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医用真空负压机项目建设总纲及方案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 w:history="1">
        <w:r>
          <w:rPr>
            <w:rFonts w:ascii="仿宋" w:eastAsia="仿宋" w:hAnsi="仿宋" w:cs="仿宋" w:hint="eastAsia"/>
            <w:lang w:eastAsia="zh-CN"/>
          </w:rPr>
          <w:t>前言</w:t>
        </w:r>
        <w:r>
          <w:tab/>
        </w:r>
        <w:r>
          <w:fldChar w:fldCharType="begin"/>
        </w:r>
        <w:r>
          <w:instrText xml:space="preserve"> PAGEREF _Toc371 \h </w:instrText>
        </w:r>
        <w:r>
          <w:fldChar w:fldCharType="separate"/>
        </w:r>
        <w:r>
          <w:t>3</w:t>
        </w:r>
        <w:r>
          <w:fldChar w:fldCharType="end"/>
        </w:r>
      </w:hyperlink>
    </w:p>
    <w:p>
      <w:pPr>
        <w:pStyle w:val="TOC1"/>
        <w:tabs>
          <w:tab w:val="right" w:leader="dot" w:pos="8306"/>
        </w:tabs>
      </w:pPr>
      <w:hyperlink w:anchor="_Toc2308" w:history="1">
        <w:r>
          <w:rPr>
            <w:rFonts w:ascii="仿宋" w:eastAsia="仿宋" w:hAnsi="仿宋" w:cs="仿宋" w:hint="eastAsia"/>
            <w:lang w:eastAsia="zh-CN"/>
          </w:rPr>
          <w:t>一、项目监理与质量保证</w:t>
        </w:r>
        <w:r>
          <w:tab/>
        </w:r>
        <w:r>
          <w:fldChar w:fldCharType="begin"/>
        </w:r>
        <w:r>
          <w:instrText xml:space="preserve"> PAGEREF _Toc2308 \h </w:instrText>
        </w:r>
        <w:r>
          <w:fldChar w:fldCharType="separate"/>
        </w:r>
        <w:r>
          <w:t>3</w:t>
        </w:r>
        <w:r>
          <w:fldChar w:fldCharType="end"/>
        </w:r>
      </w:hyperlink>
    </w:p>
    <w:p>
      <w:pPr>
        <w:pStyle w:val="TOC2"/>
        <w:tabs>
          <w:tab w:val="right" w:leader="dot" w:pos="8306"/>
        </w:tabs>
      </w:pPr>
      <w:hyperlink w:anchor="_Toc28708" w:history="1">
        <w:r>
          <w:rPr>
            <w:rFonts w:ascii="仿宋" w:eastAsia="仿宋" w:hAnsi="仿宋" w:cs="仿宋" w:hint="eastAsia"/>
            <w:lang w:eastAsia="zh-CN"/>
          </w:rPr>
          <w:t>(一)、监理体系构建</w:t>
        </w:r>
        <w:r>
          <w:tab/>
        </w:r>
        <w:r>
          <w:fldChar w:fldCharType="begin"/>
        </w:r>
        <w:r>
          <w:instrText xml:space="preserve"> PAGEREF _Toc28708 \h </w:instrText>
        </w:r>
        <w:r>
          <w:fldChar w:fldCharType="separate"/>
        </w:r>
        <w:r>
          <w:t>3</w:t>
        </w:r>
        <w:r>
          <w:fldChar w:fldCharType="end"/>
        </w:r>
      </w:hyperlink>
    </w:p>
    <w:p>
      <w:pPr>
        <w:pStyle w:val="TOC2"/>
        <w:tabs>
          <w:tab w:val="right" w:leader="dot" w:pos="8306"/>
        </w:tabs>
      </w:pPr>
      <w:hyperlink w:anchor="_Toc23158" w:history="1">
        <w:r>
          <w:rPr>
            <w:rFonts w:ascii="仿宋" w:eastAsia="仿宋" w:hAnsi="仿宋" w:cs="仿宋" w:hint="eastAsia"/>
            <w:lang w:eastAsia="zh-CN"/>
          </w:rPr>
          <w:t>(二)、质量保证体系实施</w:t>
        </w:r>
        <w:r>
          <w:tab/>
        </w:r>
        <w:r>
          <w:fldChar w:fldCharType="begin"/>
        </w:r>
        <w:r>
          <w:instrText xml:space="preserve"> PAGEREF _Toc23158 \h </w:instrText>
        </w:r>
        <w:r>
          <w:fldChar w:fldCharType="separate"/>
        </w:r>
        <w:r>
          <w:t>4</w:t>
        </w:r>
        <w:r>
          <w:fldChar w:fldCharType="end"/>
        </w:r>
      </w:hyperlink>
    </w:p>
    <w:p>
      <w:pPr>
        <w:pStyle w:val="TOC2"/>
        <w:tabs>
          <w:tab w:val="right" w:leader="dot" w:pos="8306"/>
        </w:tabs>
      </w:pPr>
      <w:hyperlink w:anchor="_Toc12506" w:history="1">
        <w:r>
          <w:rPr>
            <w:rFonts w:ascii="仿宋" w:eastAsia="仿宋" w:hAnsi="仿宋" w:cs="仿宋" w:hint="eastAsia"/>
            <w:lang w:eastAsia="zh-CN"/>
          </w:rPr>
          <w:t>(三)、监理与质量控制流程</w:t>
        </w:r>
        <w:r>
          <w:tab/>
        </w:r>
        <w:r>
          <w:fldChar w:fldCharType="begin"/>
        </w:r>
        <w:r>
          <w:instrText xml:space="preserve"> PAGEREF _Toc12506 \h </w:instrText>
        </w:r>
        <w:r>
          <w:fldChar w:fldCharType="separate"/>
        </w:r>
        <w:r>
          <w:t>4</w:t>
        </w:r>
        <w:r>
          <w:fldChar w:fldCharType="end"/>
        </w:r>
      </w:hyperlink>
    </w:p>
    <w:p>
      <w:pPr>
        <w:pStyle w:val="TOC1"/>
        <w:tabs>
          <w:tab w:val="right" w:leader="dot" w:pos="8306"/>
        </w:tabs>
      </w:pPr>
      <w:hyperlink w:anchor="_Toc20564" w:history="1">
        <w:r>
          <w:rPr>
            <w:rFonts w:ascii="仿宋" w:eastAsia="仿宋" w:hAnsi="仿宋" w:cs="仿宋" w:hint="eastAsia"/>
            <w:lang w:eastAsia="zh-CN"/>
          </w:rPr>
          <w:t>二、资源开发及综合利用分析</w:t>
        </w:r>
        <w:r>
          <w:tab/>
        </w:r>
        <w:r>
          <w:fldChar w:fldCharType="begin"/>
        </w:r>
        <w:r>
          <w:instrText xml:space="preserve"> PAGEREF _Toc20564 \h </w:instrText>
        </w:r>
        <w:r>
          <w:fldChar w:fldCharType="separate"/>
        </w:r>
        <w:r>
          <w:t>5</w:t>
        </w:r>
        <w:r>
          <w:fldChar w:fldCharType="end"/>
        </w:r>
      </w:hyperlink>
    </w:p>
    <w:p>
      <w:pPr>
        <w:pStyle w:val="TOC2"/>
        <w:tabs>
          <w:tab w:val="right" w:leader="dot" w:pos="8306"/>
        </w:tabs>
      </w:pPr>
      <w:hyperlink w:anchor="_Toc8677" w:history="1">
        <w:r>
          <w:rPr>
            <w:rFonts w:ascii="仿宋" w:eastAsia="仿宋" w:hAnsi="仿宋" w:cs="仿宋" w:hint="eastAsia"/>
            <w:lang w:eastAsia="zh-CN"/>
          </w:rPr>
          <w:t>(一)、资源开发方案</w:t>
        </w:r>
        <w:r>
          <w:tab/>
        </w:r>
        <w:r>
          <w:fldChar w:fldCharType="begin"/>
        </w:r>
        <w:r>
          <w:instrText xml:space="preserve"> PAGEREF _Toc8677 \h </w:instrText>
        </w:r>
        <w:r>
          <w:fldChar w:fldCharType="separate"/>
        </w:r>
        <w:r>
          <w:t>5</w:t>
        </w:r>
        <w:r>
          <w:fldChar w:fldCharType="end"/>
        </w:r>
      </w:hyperlink>
    </w:p>
    <w:p>
      <w:pPr>
        <w:pStyle w:val="TOC2"/>
        <w:tabs>
          <w:tab w:val="right" w:leader="dot" w:pos="8306"/>
        </w:tabs>
      </w:pPr>
      <w:hyperlink w:anchor="_Toc5474" w:history="1">
        <w:r>
          <w:rPr>
            <w:rFonts w:ascii="仿宋" w:eastAsia="仿宋" w:hAnsi="仿宋" w:cs="仿宋" w:hint="eastAsia"/>
            <w:lang w:eastAsia="zh-CN"/>
          </w:rPr>
          <w:t>(二)、资源利用方案</w:t>
        </w:r>
        <w:r>
          <w:tab/>
        </w:r>
        <w:r>
          <w:fldChar w:fldCharType="begin"/>
        </w:r>
        <w:r>
          <w:instrText xml:space="preserve"> PAGEREF _Toc5474 \h </w:instrText>
        </w:r>
        <w:r>
          <w:fldChar w:fldCharType="separate"/>
        </w:r>
        <w:r>
          <w:t>6</w:t>
        </w:r>
        <w:r>
          <w:fldChar w:fldCharType="end"/>
        </w:r>
      </w:hyperlink>
    </w:p>
    <w:p>
      <w:pPr>
        <w:pStyle w:val="TOC2"/>
        <w:tabs>
          <w:tab w:val="right" w:leader="dot" w:pos="8306"/>
        </w:tabs>
      </w:pPr>
      <w:hyperlink w:anchor="_Toc22989" w:history="1">
        <w:r>
          <w:rPr>
            <w:rFonts w:ascii="仿宋" w:eastAsia="仿宋" w:hAnsi="仿宋" w:cs="仿宋" w:hint="eastAsia"/>
            <w:lang w:eastAsia="zh-CN"/>
          </w:rPr>
          <w:t>(三)、资源节约措施</w:t>
        </w:r>
        <w:r>
          <w:tab/>
        </w:r>
        <w:r>
          <w:fldChar w:fldCharType="begin"/>
        </w:r>
        <w:r>
          <w:instrText xml:space="preserve"> PAGEREF _Toc22989 \h </w:instrText>
        </w:r>
        <w:r>
          <w:fldChar w:fldCharType="separate"/>
        </w:r>
        <w:r>
          <w:t>7</w:t>
        </w:r>
        <w:r>
          <w:fldChar w:fldCharType="end"/>
        </w:r>
      </w:hyperlink>
    </w:p>
    <w:p>
      <w:pPr>
        <w:pStyle w:val="TOC1"/>
        <w:tabs>
          <w:tab w:val="right" w:leader="dot" w:pos="8306"/>
        </w:tabs>
      </w:pPr>
      <w:hyperlink w:anchor="_Toc27028" w:history="1">
        <w:r>
          <w:rPr>
            <w:rFonts w:ascii="仿宋" w:eastAsia="仿宋" w:hAnsi="仿宋" w:cs="仿宋" w:hint="eastAsia"/>
            <w:lang w:eastAsia="zh-CN"/>
          </w:rPr>
          <w:t>三、发展规划、产业政策和行业准入分析</w:t>
        </w:r>
        <w:r>
          <w:tab/>
        </w:r>
        <w:r>
          <w:fldChar w:fldCharType="begin"/>
        </w:r>
        <w:r>
          <w:instrText xml:space="preserve"> PAGEREF _Toc27028 \h </w:instrText>
        </w:r>
        <w:r>
          <w:fldChar w:fldCharType="separate"/>
        </w:r>
        <w:r>
          <w:t>8</w:t>
        </w:r>
        <w:r>
          <w:fldChar w:fldCharType="end"/>
        </w:r>
      </w:hyperlink>
    </w:p>
    <w:p>
      <w:pPr>
        <w:pStyle w:val="TOC2"/>
        <w:tabs>
          <w:tab w:val="right" w:leader="dot" w:pos="8306"/>
        </w:tabs>
      </w:pPr>
      <w:hyperlink w:anchor="_Toc13849" w:history="1">
        <w:r>
          <w:rPr>
            <w:rFonts w:ascii="仿宋" w:eastAsia="仿宋" w:hAnsi="仿宋" w:cs="仿宋" w:hint="eastAsia"/>
            <w:lang w:eastAsia="zh-CN"/>
          </w:rPr>
          <w:t>(一)、发展规划分析</w:t>
        </w:r>
        <w:r>
          <w:tab/>
        </w:r>
        <w:r>
          <w:fldChar w:fldCharType="begin"/>
        </w:r>
        <w:r>
          <w:instrText xml:space="preserve"> PAGEREF _Toc13849 \h </w:instrText>
        </w:r>
        <w:r>
          <w:fldChar w:fldCharType="separate"/>
        </w:r>
        <w:r>
          <w:t>8</w:t>
        </w:r>
        <w:r>
          <w:fldChar w:fldCharType="end"/>
        </w:r>
      </w:hyperlink>
    </w:p>
    <w:p>
      <w:pPr>
        <w:pStyle w:val="TOC2"/>
        <w:tabs>
          <w:tab w:val="right" w:leader="dot" w:pos="8306"/>
        </w:tabs>
      </w:pPr>
      <w:hyperlink w:anchor="_Toc25648" w:history="1">
        <w:r>
          <w:rPr>
            <w:rFonts w:ascii="仿宋" w:eastAsia="仿宋" w:hAnsi="仿宋" w:cs="仿宋" w:hint="eastAsia"/>
            <w:lang w:eastAsia="zh-CN"/>
          </w:rPr>
          <w:t>(二)、产业政策分析</w:t>
        </w:r>
        <w:r>
          <w:tab/>
        </w:r>
        <w:r>
          <w:fldChar w:fldCharType="begin"/>
        </w:r>
        <w:r>
          <w:instrText xml:space="preserve"> PAGEREF _Toc25648 \h </w:instrText>
        </w:r>
        <w:r>
          <w:fldChar w:fldCharType="separate"/>
        </w:r>
        <w:r>
          <w:t>10</w:t>
        </w:r>
        <w:r>
          <w:fldChar w:fldCharType="end"/>
        </w:r>
      </w:hyperlink>
    </w:p>
    <w:p>
      <w:pPr>
        <w:pStyle w:val="TOC2"/>
        <w:tabs>
          <w:tab w:val="right" w:leader="dot" w:pos="8306"/>
        </w:tabs>
      </w:pPr>
      <w:hyperlink w:anchor="_Toc18788" w:history="1">
        <w:r>
          <w:rPr>
            <w:rFonts w:ascii="仿宋" w:eastAsia="仿宋" w:hAnsi="仿宋" w:cs="仿宋" w:hint="eastAsia"/>
            <w:lang w:eastAsia="zh-CN"/>
          </w:rPr>
          <w:t>(三)、行业准入分析</w:t>
        </w:r>
        <w:r>
          <w:tab/>
        </w:r>
        <w:r>
          <w:fldChar w:fldCharType="begin"/>
        </w:r>
        <w:r>
          <w:instrText xml:space="preserve"> PAGEREF _Toc18788 \h </w:instrText>
        </w:r>
        <w:r>
          <w:fldChar w:fldCharType="separate"/>
        </w:r>
        <w:r>
          <w:t>12</w:t>
        </w:r>
        <w:r>
          <w:fldChar w:fldCharType="end"/>
        </w:r>
      </w:hyperlink>
    </w:p>
    <w:p>
      <w:pPr>
        <w:pStyle w:val="TOC1"/>
        <w:tabs>
          <w:tab w:val="right" w:leader="dot" w:pos="8306"/>
        </w:tabs>
      </w:pPr>
      <w:hyperlink w:anchor="_Toc3087" w:history="1">
        <w:r>
          <w:rPr>
            <w:rFonts w:ascii="仿宋" w:eastAsia="仿宋" w:hAnsi="仿宋" w:cs="仿宋" w:hint="eastAsia"/>
            <w:lang w:eastAsia="zh-CN"/>
          </w:rPr>
          <w:t>四、环境和生态影响分析</w:t>
        </w:r>
        <w:r>
          <w:tab/>
        </w:r>
        <w:r>
          <w:fldChar w:fldCharType="begin"/>
        </w:r>
        <w:r>
          <w:instrText xml:space="preserve"> PAGEREF _Toc3087 \h </w:instrText>
        </w:r>
        <w:r>
          <w:fldChar w:fldCharType="separate"/>
        </w:r>
        <w:r>
          <w:t>13</w:t>
        </w:r>
        <w:r>
          <w:fldChar w:fldCharType="end"/>
        </w:r>
      </w:hyperlink>
    </w:p>
    <w:p>
      <w:pPr>
        <w:pStyle w:val="TOC2"/>
        <w:tabs>
          <w:tab w:val="right" w:leader="dot" w:pos="8306"/>
        </w:tabs>
      </w:pPr>
      <w:hyperlink w:anchor="_Toc27435" w:history="1">
        <w:r>
          <w:rPr>
            <w:rFonts w:ascii="仿宋" w:eastAsia="仿宋" w:hAnsi="仿宋" w:cs="仿宋" w:hint="eastAsia"/>
            <w:lang w:eastAsia="zh-CN"/>
          </w:rPr>
          <w:t>(一)、环境和生态现状</w:t>
        </w:r>
        <w:r>
          <w:tab/>
        </w:r>
        <w:r>
          <w:fldChar w:fldCharType="begin"/>
        </w:r>
        <w:r>
          <w:instrText xml:space="preserve"> PAGEREF _Toc27435 \h </w:instrText>
        </w:r>
        <w:r>
          <w:fldChar w:fldCharType="separate"/>
        </w:r>
        <w:r>
          <w:t>13</w:t>
        </w:r>
        <w:r>
          <w:fldChar w:fldCharType="end"/>
        </w:r>
      </w:hyperlink>
    </w:p>
    <w:p>
      <w:pPr>
        <w:pStyle w:val="TOC2"/>
        <w:tabs>
          <w:tab w:val="right" w:leader="dot" w:pos="8306"/>
        </w:tabs>
      </w:pPr>
      <w:hyperlink w:anchor="_Toc7859" w:history="1">
        <w:r>
          <w:rPr>
            <w:rFonts w:ascii="仿宋" w:eastAsia="仿宋" w:hAnsi="仿宋" w:cs="仿宋" w:hint="eastAsia"/>
            <w:lang w:eastAsia="zh-CN"/>
          </w:rPr>
          <w:t>(二)、生态环境影响分析</w:t>
        </w:r>
        <w:r>
          <w:tab/>
        </w:r>
        <w:r>
          <w:fldChar w:fldCharType="begin"/>
        </w:r>
        <w:r>
          <w:instrText xml:space="preserve"> PAGEREF _Toc7859 \h </w:instrText>
        </w:r>
        <w:r>
          <w:fldChar w:fldCharType="separate"/>
        </w:r>
        <w:r>
          <w:t>15</w:t>
        </w:r>
        <w:r>
          <w:fldChar w:fldCharType="end"/>
        </w:r>
      </w:hyperlink>
    </w:p>
    <w:p>
      <w:pPr>
        <w:pStyle w:val="TOC2"/>
        <w:tabs>
          <w:tab w:val="right" w:leader="dot" w:pos="8306"/>
        </w:tabs>
      </w:pPr>
      <w:hyperlink w:anchor="_Toc32499" w:history="1">
        <w:r>
          <w:rPr>
            <w:rFonts w:ascii="仿宋" w:eastAsia="仿宋" w:hAnsi="仿宋" w:cs="仿宋" w:hint="eastAsia"/>
            <w:lang w:eastAsia="zh-CN"/>
          </w:rPr>
          <w:t>(三)、生态环境保护措施</w:t>
        </w:r>
        <w:r>
          <w:tab/>
        </w:r>
        <w:r>
          <w:fldChar w:fldCharType="begin"/>
        </w:r>
        <w:r>
          <w:instrText xml:space="preserve"> PAGEREF _Toc32499 \h </w:instrText>
        </w:r>
        <w:r>
          <w:fldChar w:fldCharType="separate"/>
        </w:r>
        <w:r>
          <w:t>16</w:t>
        </w:r>
        <w:r>
          <w:fldChar w:fldCharType="end"/>
        </w:r>
      </w:hyperlink>
    </w:p>
    <w:p>
      <w:pPr>
        <w:pStyle w:val="TOC2"/>
        <w:tabs>
          <w:tab w:val="right" w:leader="dot" w:pos="8306"/>
        </w:tabs>
      </w:pPr>
      <w:hyperlink w:anchor="_Toc25941" w:history="1">
        <w:r>
          <w:rPr>
            <w:rFonts w:ascii="仿宋" w:eastAsia="仿宋" w:hAnsi="仿宋" w:cs="仿宋" w:hint="eastAsia"/>
            <w:lang w:eastAsia="zh-CN"/>
          </w:rPr>
          <w:t>(四)、地质灾害影响分析</w:t>
        </w:r>
        <w:r>
          <w:tab/>
        </w:r>
        <w:r>
          <w:fldChar w:fldCharType="begin"/>
        </w:r>
        <w:r>
          <w:instrText xml:space="preserve"> PAGEREF _Toc25941 \h </w:instrText>
        </w:r>
        <w:r>
          <w:fldChar w:fldCharType="separate"/>
        </w:r>
        <w:r>
          <w:t>18</w:t>
        </w:r>
        <w:r>
          <w:fldChar w:fldCharType="end"/>
        </w:r>
      </w:hyperlink>
    </w:p>
    <w:p>
      <w:pPr>
        <w:pStyle w:val="TOC2"/>
        <w:tabs>
          <w:tab w:val="right" w:leader="dot" w:pos="8306"/>
        </w:tabs>
      </w:pPr>
      <w:hyperlink w:anchor="_Toc30140" w:history="1">
        <w:r>
          <w:rPr>
            <w:rFonts w:ascii="仿宋" w:eastAsia="仿宋" w:hAnsi="仿宋" w:cs="仿宋" w:hint="eastAsia"/>
            <w:lang w:eastAsia="zh-CN"/>
          </w:rPr>
          <w:t>(五)、特殊环境影响</w:t>
        </w:r>
        <w:r>
          <w:tab/>
        </w:r>
        <w:r>
          <w:fldChar w:fldCharType="begin"/>
        </w:r>
        <w:r>
          <w:instrText xml:space="preserve"> PAGEREF _Toc30140 \h </w:instrText>
        </w:r>
        <w:r>
          <w:fldChar w:fldCharType="separate"/>
        </w:r>
        <w:r>
          <w:t>19</w:t>
        </w:r>
        <w:r>
          <w:fldChar w:fldCharType="end"/>
        </w:r>
      </w:hyperlink>
    </w:p>
    <w:p>
      <w:pPr>
        <w:pStyle w:val="TOC1"/>
        <w:tabs>
          <w:tab w:val="right" w:leader="dot" w:pos="8306"/>
        </w:tabs>
      </w:pPr>
      <w:hyperlink w:anchor="_Toc12052" w:history="1">
        <w:r>
          <w:rPr>
            <w:rFonts w:ascii="仿宋" w:eastAsia="仿宋" w:hAnsi="仿宋" w:cs="仿宋" w:hint="eastAsia"/>
            <w:lang w:eastAsia="zh-CN"/>
          </w:rPr>
          <w:t>五、建设风险评估分析</w:t>
        </w:r>
        <w:r>
          <w:tab/>
        </w:r>
        <w:r>
          <w:fldChar w:fldCharType="begin"/>
        </w:r>
        <w:r>
          <w:instrText xml:space="preserve"> PAGEREF _Toc12052 \h </w:instrText>
        </w:r>
        <w:r>
          <w:fldChar w:fldCharType="separate"/>
        </w:r>
        <w:r>
          <w:t>20</w:t>
        </w:r>
        <w:r>
          <w:fldChar w:fldCharType="end"/>
        </w:r>
      </w:hyperlink>
    </w:p>
    <w:p>
      <w:pPr>
        <w:pStyle w:val="TOC2"/>
        <w:tabs>
          <w:tab w:val="right" w:leader="dot" w:pos="8306"/>
        </w:tabs>
      </w:pPr>
      <w:hyperlink w:anchor="_Toc25556" w:history="1">
        <w:r>
          <w:rPr>
            <w:rFonts w:ascii="仿宋" w:eastAsia="仿宋" w:hAnsi="仿宋" w:cs="仿宋" w:hint="eastAsia"/>
            <w:lang w:eastAsia="zh-CN"/>
          </w:rPr>
          <w:t>(一)、政策风险分析</w:t>
        </w:r>
        <w:r>
          <w:tab/>
        </w:r>
        <w:r>
          <w:fldChar w:fldCharType="begin"/>
        </w:r>
        <w:r>
          <w:instrText xml:space="preserve"> PAGEREF _Toc25556 \h </w:instrText>
        </w:r>
        <w:r>
          <w:fldChar w:fldCharType="separate"/>
        </w:r>
        <w:r>
          <w:t>20</w:t>
        </w:r>
        <w:r>
          <w:fldChar w:fldCharType="end"/>
        </w:r>
      </w:hyperlink>
    </w:p>
    <w:p>
      <w:pPr>
        <w:pStyle w:val="TOC2"/>
        <w:tabs>
          <w:tab w:val="right" w:leader="dot" w:pos="8306"/>
        </w:tabs>
      </w:pPr>
      <w:hyperlink w:anchor="_Toc491" w:history="1">
        <w:r>
          <w:rPr>
            <w:rFonts w:ascii="仿宋" w:eastAsia="仿宋" w:hAnsi="仿宋" w:cs="仿宋" w:hint="eastAsia"/>
            <w:lang w:eastAsia="zh-CN"/>
          </w:rPr>
          <w:t>(二)、社会风险分析</w:t>
        </w:r>
        <w:r>
          <w:tab/>
        </w:r>
        <w:r>
          <w:fldChar w:fldCharType="begin"/>
        </w:r>
        <w:r>
          <w:instrText xml:space="preserve"> PAGEREF _Toc491 \h </w:instrText>
        </w:r>
        <w:r>
          <w:fldChar w:fldCharType="separate"/>
        </w:r>
        <w:r>
          <w:t>21</w:t>
        </w:r>
        <w:r>
          <w:fldChar w:fldCharType="end"/>
        </w:r>
      </w:hyperlink>
    </w:p>
    <w:p>
      <w:pPr>
        <w:pStyle w:val="TOC2"/>
        <w:tabs>
          <w:tab w:val="right" w:leader="dot" w:pos="8306"/>
        </w:tabs>
      </w:pPr>
      <w:hyperlink w:anchor="_Toc5773" w:history="1">
        <w:r>
          <w:rPr>
            <w:rFonts w:ascii="仿宋" w:eastAsia="仿宋" w:hAnsi="仿宋" w:cs="仿宋" w:hint="eastAsia"/>
            <w:lang w:eastAsia="zh-CN"/>
          </w:rPr>
          <w:t>(三)、市场风险分析</w:t>
        </w:r>
        <w:r>
          <w:tab/>
        </w:r>
        <w:r>
          <w:fldChar w:fldCharType="begin"/>
        </w:r>
        <w:r>
          <w:instrText xml:space="preserve"> PAGEREF _Toc5773 \h </w:instrText>
        </w:r>
        <w:r>
          <w:fldChar w:fldCharType="separate"/>
        </w:r>
        <w:r>
          <w:t>23</w:t>
        </w:r>
        <w:r>
          <w:fldChar w:fldCharType="end"/>
        </w:r>
      </w:hyperlink>
    </w:p>
    <w:p>
      <w:pPr>
        <w:pStyle w:val="TOC2"/>
        <w:tabs>
          <w:tab w:val="right" w:leader="dot" w:pos="8306"/>
        </w:tabs>
      </w:pPr>
      <w:hyperlink w:anchor="_Toc24609" w:history="1">
        <w:r>
          <w:rPr>
            <w:rFonts w:ascii="仿宋" w:eastAsia="仿宋" w:hAnsi="仿宋" w:cs="仿宋" w:hint="eastAsia"/>
            <w:lang w:eastAsia="zh-CN"/>
          </w:rPr>
          <w:t>(四)、资金风险分析</w:t>
        </w:r>
        <w:r>
          <w:tab/>
        </w:r>
        <w:r>
          <w:fldChar w:fldCharType="begin"/>
        </w:r>
        <w:r>
          <w:instrText xml:space="preserve"> PAGEREF _Toc24609 \h </w:instrText>
        </w:r>
        <w:r>
          <w:fldChar w:fldCharType="separate"/>
        </w:r>
        <w:r>
          <w:t>24</w:t>
        </w:r>
        <w:r>
          <w:fldChar w:fldCharType="end"/>
        </w:r>
      </w:hyperlink>
    </w:p>
    <w:p>
      <w:pPr>
        <w:pStyle w:val="TOC2"/>
        <w:tabs>
          <w:tab w:val="right" w:leader="dot" w:pos="8306"/>
        </w:tabs>
      </w:pPr>
      <w:hyperlink w:anchor="_Toc12391" w:history="1">
        <w:r>
          <w:rPr>
            <w:rFonts w:ascii="仿宋" w:eastAsia="仿宋" w:hAnsi="仿宋" w:cs="仿宋" w:hint="eastAsia"/>
            <w:lang w:eastAsia="zh-CN"/>
          </w:rPr>
          <w:t>(五)、技术风险分析</w:t>
        </w:r>
        <w:r>
          <w:tab/>
        </w:r>
        <w:r>
          <w:fldChar w:fldCharType="begin"/>
        </w:r>
        <w:r>
          <w:instrText xml:space="preserve"> PAGEREF _Toc12391 \h </w:instrText>
        </w:r>
        <w:r>
          <w:fldChar w:fldCharType="separate"/>
        </w:r>
        <w:r>
          <w:t>25</w:t>
        </w:r>
        <w:r>
          <w:fldChar w:fldCharType="end"/>
        </w:r>
      </w:hyperlink>
    </w:p>
    <w:p>
      <w:pPr>
        <w:pStyle w:val="TOC2"/>
        <w:tabs>
          <w:tab w:val="right" w:leader="dot" w:pos="8306"/>
        </w:tabs>
      </w:pPr>
      <w:hyperlink w:anchor="_Toc11842" w:history="1">
        <w:r>
          <w:rPr>
            <w:rFonts w:ascii="仿宋" w:eastAsia="仿宋" w:hAnsi="仿宋" w:cs="仿宋" w:hint="eastAsia"/>
            <w:lang w:eastAsia="zh-CN"/>
          </w:rPr>
          <w:t>(六)、财务风险分析</w:t>
        </w:r>
        <w:r>
          <w:tab/>
        </w:r>
        <w:r>
          <w:fldChar w:fldCharType="begin"/>
        </w:r>
        <w:r>
          <w:instrText xml:space="preserve"> PAGEREF _Toc11842 \h </w:instrText>
        </w:r>
        <w:r>
          <w:fldChar w:fldCharType="separate"/>
        </w:r>
        <w:r>
          <w:t>26</w:t>
        </w:r>
        <w:r>
          <w:fldChar w:fldCharType="end"/>
        </w:r>
      </w:hyperlink>
    </w:p>
    <w:p>
      <w:pPr>
        <w:pStyle w:val="TOC2"/>
        <w:tabs>
          <w:tab w:val="right" w:leader="dot" w:pos="8306"/>
        </w:tabs>
      </w:pPr>
      <w:hyperlink w:anchor="_Toc18336" w:history="1">
        <w:r>
          <w:rPr>
            <w:rFonts w:ascii="仿宋" w:eastAsia="仿宋" w:hAnsi="仿宋" w:cs="仿宋" w:hint="eastAsia"/>
            <w:lang w:eastAsia="zh-CN"/>
          </w:rPr>
          <w:t>(七)、管理风险分析</w:t>
        </w:r>
        <w:r>
          <w:tab/>
        </w:r>
        <w:r>
          <w:fldChar w:fldCharType="begin"/>
        </w:r>
        <w:r>
          <w:instrText xml:space="preserve"> PAGEREF _Toc18336 \h </w:instrText>
        </w:r>
        <w:r>
          <w:fldChar w:fldCharType="separate"/>
        </w:r>
        <w:r>
          <w:t>28</w:t>
        </w:r>
        <w:r>
          <w:fldChar w:fldCharType="end"/>
        </w:r>
      </w:hyperlink>
    </w:p>
    <w:p>
      <w:pPr>
        <w:pStyle w:val="TOC2"/>
        <w:tabs>
          <w:tab w:val="right" w:leader="dot" w:pos="8306"/>
        </w:tabs>
      </w:pPr>
      <w:hyperlink w:anchor="_Toc26088" w:history="1">
        <w:r>
          <w:rPr>
            <w:rFonts w:ascii="仿宋" w:eastAsia="仿宋" w:hAnsi="仿宋" w:cs="仿宋" w:hint="eastAsia"/>
            <w:lang w:eastAsia="zh-CN"/>
          </w:rPr>
          <w:t>(八)、其它风险分析</w:t>
        </w:r>
        <w:r>
          <w:tab/>
        </w:r>
        <w:r>
          <w:fldChar w:fldCharType="begin"/>
        </w:r>
        <w:r>
          <w:instrText xml:space="preserve"> PAGEREF _Toc26088 \h </w:instrText>
        </w:r>
        <w:r>
          <w:fldChar w:fldCharType="separate"/>
        </w:r>
        <w:r>
          <w:t>29</w:t>
        </w:r>
        <w:r>
          <w:fldChar w:fldCharType="end"/>
        </w:r>
      </w:hyperlink>
    </w:p>
    <w:p>
      <w:pPr>
        <w:pStyle w:val="TOC2"/>
        <w:tabs>
          <w:tab w:val="right" w:leader="dot" w:pos="8306"/>
        </w:tabs>
      </w:pPr>
      <w:hyperlink w:anchor="_Toc8790" w:history="1">
        <w:r>
          <w:rPr>
            <w:rFonts w:ascii="仿宋" w:eastAsia="仿宋" w:hAnsi="仿宋" w:cs="仿宋" w:hint="eastAsia"/>
            <w:lang w:eastAsia="zh-CN"/>
          </w:rPr>
          <w:t>(九)、社会影响评估</w:t>
        </w:r>
        <w:r>
          <w:tab/>
        </w:r>
        <w:r>
          <w:fldChar w:fldCharType="begin"/>
        </w:r>
        <w:r>
          <w:instrText xml:space="preserve"> PAGEREF _Toc8790 \h </w:instrText>
        </w:r>
        <w:r>
          <w:fldChar w:fldCharType="separate"/>
        </w:r>
        <w:r>
          <w:t>31</w:t>
        </w:r>
        <w:r>
          <w:fldChar w:fldCharType="end"/>
        </w:r>
      </w:hyperlink>
    </w:p>
    <w:p>
      <w:pPr>
        <w:pStyle w:val="TOC1"/>
        <w:tabs>
          <w:tab w:val="right" w:leader="dot" w:pos="8306"/>
        </w:tabs>
      </w:pPr>
      <w:hyperlink w:anchor="_Toc25574" w:history="1">
        <w:r>
          <w:rPr>
            <w:rFonts w:ascii="仿宋" w:eastAsia="仿宋" w:hAnsi="仿宋" w:cs="仿宋" w:hint="eastAsia"/>
            <w:lang w:eastAsia="zh-CN"/>
          </w:rPr>
          <w:t>六、医用真空负压机项目概论</w:t>
        </w:r>
        <w:r>
          <w:tab/>
        </w:r>
        <w:r>
          <w:fldChar w:fldCharType="begin"/>
        </w:r>
        <w:r>
          <w:instrText xml:space="preserve"> PAGEREF _Toc25574 \h </w:instrText>
        </w:r>
        <w:r>
          <w:fldChar w:fldCharType="separate"/>
        </w:r>
        <w:r>
          <w:t>33</w:t>
        </w:r>
        <w:r>
          <w:fldChar w:fldCharType="end"/>
        </w:r>
      </w:hyperlink>
    </w:p>
    <w:p>
      <w:pPr>
        <w:pStyle w:val="TOC2"/>
        <w:tabs>
          <w:tab w:val="right" w:leader="dot" w:pos="8306"/>
        </w:tabs>
      </w:pPr>
      <w:hyperlink w:anchor="_Toc17562" w:history="1">
        <w:r>
          <w:rPr>
            <w:rFonts w:ascii="仿宋" w:eastAsia="仿宋" w:hAnsi="仿宋" w:cs="仿宋" w:hint="eastAsia"/>
            <w:lang w:eastAsia="zh-CN"/>
          </w:rPr>
          <w:t>(一)、项目申报单位概况</w:t>
        </w:r>
        <w:r>
          <w:tab/>
        </w:r>
        <w:r>
          <w:fldChar w:fldCharType="begin"/>
        </w:r>
        <w:r>
          <w:instrText xml:space="preserve"> PAGEREF _Toc17562 \h </w:instrText>
        </w:r>
        <w:r>
          <w:fldChar w:fldCharType="separate"/>
        </w:r>
        <w:r>
          <w:t>33</w:t>
        </w:r>
        <w:r>
          <w:fldChar w:fldCharType="end"/>
        </w:r>
      </w:hyperlink>
    </w:p>
    <w:p>
      <w:pPr>
        <w:pStyle w:val="TOC2"/>
        <w:tabs>
          <w:tab w:val="right" w:leader="dot" w:pos="8306"/>
        </w:tabs>
      </w:pPr>
      <w:hyperlink w:anchor="_Toc21637" w:history="1">
        <w:r>
          <w:rPr>
            <w:rFonts w:ascii="仿宋" w:eastAsia="仿宋" w:hAnsi="仿宋" w:cs="仿宋" w:hint="eastAsia"/>
            <w:lang w:eastAsia="zh-CN"/>
          </w:rPr>
          <w:t>(二)、项目概况</w:t>
        </w:r>
        <w:r>
          <w:tab/>
        </w:r>
        <w:r>
          <w:fldChar w:fldCharType="begin"/>
        </w:r>
        <w:r>
          <w:instrText xml:space="preserve"> PAGEREF _Toc21637 \h </w:instrText>
        </w:r>
        <w:r>
          <w:fldChar w:fldCharType="separate"/>
        </w:r>
        <w:r>
          <w:t>34</w:t>
        </w:r>
        <w:r>
          <w:fldChar w:fldCharType="end"/>
        </w:r>
      </w:hyperlink>
    </w:p>
    <w:p>
      <w:pPr>
        <w:pStyle w:val="TOC1"/>
        <w:tabs>
          <w:tab w:val="right" w:leader="dot" w:pos="8306"/>
        </w:tabs>
      </w:pPr>
      <w:hyperlink w:anchor="_Toc26654" w:history="1">
        <w:r>
          <w:rPr>
            <w:rFonts w:ascii="仿宋" w:eastAsia="仿宋" w:hAnsi="仿宋" w:cs="仿宋" w:hint="eastAsia"/>
            <w:lang w:eastAsia="zh-CN"/>
          </w:rPr>
          <w:t>七、项目实施与管理方案</w:t>
        </w:r>
        <w:r>
          <w:tab/>
        </w:r>
        <w:r>
          <w:fldChar w:fldCharType="begin"/>
        </w:r>
        <w:r>
          <w:instrText xml:space="preserve"> PAGEREF _Toc26654 \h </w:instrText>
        </w:r>
        <w:r>
          <w:fldChar w:fldCharType="separate"/>
        </w:r>
        <w:r>
          <w:t>37</w:t>
        </w:r>
        <w:r>
          <w:fldChar w:fldCharType="end"/>
        </w:r>
      </w:hyperlink>
    </w:p>
    <w:p>
      <w:pPr>
        <w:pStyle w:val="TOC2"/>
        <w:tabs>
          <w:tab w:val="right" w:leader="dot" w:pos="8306"/>
        </w:tabs>
      </w:pPr>
      <w:hyperlink w:anchor="_Toc5880" w:history="1">
        <w:r>
          <w:rPr>
            <w:rFonts w:ascii="仿宋" w:eastAsia="仿宋" w:hAnsi="仿宋" w:cs="仿宋" w:hint="eastAsia"/>
            <w:lang w:eastAsia="zh-CN"/>
          </w:rPr>
          <w:t>(一)、项目实施计划</w:t>
        </w:r>
        <w:r>
          <w:tab/>
        </w:r>
        <w:r>
          <w:fldChar w:fldCharType="begin"/>
        </w:r>
        <w:r>
          <w:instrText xml:space="preserve"> PAGEREF _Toc5880 \h </w:instrText>
        </w:r>
        <w:r>
          <w:fldChar w:fldCharType="separate"/>
        </w:r>
        <w:r>
          <w:t>37</w:t>
        </w:r>
        <w:r>
          <w:fldChar w:fldCharType="end"/>
        </w:r>
      </w:hyperlink>
    </w:p>
    <w:p>
      <w:pPr>
        <w:pStyle w:val="TOC2"/>
        <w:tabs>
          <w:tab w:val="right" w:leader="dot" w:pos="8306"/>
        </w:tabs>
      </w:pPr>
      <w:hyperlink w:anchor="_Toc29292" w:history="1">
        <w:r>
          <w:rPr>
            <w:rFonts w:ascii="仿宋" w:eastAsia="仿宋" w:hAnsi="仿宋" w:cs="仿宋" w:hint="eastAsia"/>
            <w:lang w:eastAsia="zh-CN"/>
          </w:rPr>
          <w:t>(二)、项目组织机构与职责</w:t>
        </w:r>
        <w:r>
          <w:tab/>
        </w:r>
        <w:r>
          <w:fldChar w:fldCharType="begin"/>
        </w:r>
        <w:r>
          <w:instrText xml:space="preserve"> PAGEREF _Toc29292 \h </w:instrText>
        </w:r>
        <w:r>
          <w:fldChar w:fldCharType="separate"/>
        </w:r>
        <w:r>
          <w:t>38</w:t>
        </w:r>
        <w:r>
          <w:fldChar w:fldCharType="end"/>
        </w:r>
      </w:hyperlink>
    </w:p>
    <w:p>
      <w:pPr>
        <w:pStyle w:val="TOC2"/>
        <w:tabs>
          <w:tab w:val="right" w:leader="dot" w:pos="8306"/>
        </w:tabs>
      </w:pPr>
      <w:hyperlink w:anchor="_Toc31032" w:history="1">
        <w:r>
          <w:rPr>
            <w:rFonts w:ascii="仿宋" w:eastAsia="仿宋" w:hAnsi="仿宋" w:cs="仿宋" w:hint="eastAsia"/>
            <w:lang w:eastAsia="zh-CN"/>
          </w:rPr>
          <w:t>(三)、项目管理与监控体系</w:t>
        </w:r>
        <w:r>
          <w:tab/>
        </w:r>
        <w:r>
          <w:fldChar w:fldCharType="begin"/>
        </w:r>
        <w:r>
          <w:instrText xml:space="preserve"> PAGEREF _Toc31032 \h </w:instrText>
        </w:r>
        <w:r>
          <w:fldChar w:fldCharType="separate"/>
        </w:r>
        <w:r>
          <w:t>41</w:t>
        </w:r>
        <w:r>
          <w:fldChar w:fldCharType="end"/>
        </w:r>
      </w:hyperlink>
    </w:p>
    <w:p>
      <w:pPr>
        <w:pStyle w:val="TOC1"/>
        <w:tabs>
          <w:tab w:val="right" w:leader="dot" w:pos="8306"/>
        </w:tabs>
      </w:pPr>
      <w:hyperlink w:anchor="_Toc26059" w:history="1">
        <w:r>
          <w:rPr>
            <w:rFonts w:ascii="仿宋" w:eastAsia="仿宋" w:hAnsi="仿宋" w:cs="仿宋" w:hint="eastAsia"/>
            <w:lang w:eastAsia="zh-CN"/>
          </w:rPr>
          <w:t>八、安全与应急管理</w:t>
        </w:r>
        <w:r>
          <w:tab/>
        </w:r>
        <w:r>
          <w:fldChar w:fldCharType="begin"/>
        </w:r>
        <w:r>
          <w:instrText xml:space="preserve"> PAGEREF _Toc26059 \h </w:instrText>
        </w:r>
        <w:r>
          <w:fldChar w:fldCharType="separate"/>
        </w:r>
        <w:r>
          <w:t>42</w:t>
        </w:r>
        <w:r>
          <w:fldChar w:fldCharType="end"/>
        </w:r>
      </w:hyperlink>
    </w:p>
    <w:p>
      <w:pPr>
        <w:pStyle w:val="TOC2"/>
        <w:tabs>
          <w:tab w:val="right" w:leader="dot" w:pos="8306"/>
        </w:tabs>
      </w:pPr>
      <w:hyperlink w:anchor="_Toc30686" w:history="1">
        <w:r>
          <w:rPr>
            <w:rFonts w:ascii="仿宋" w:eastAsia="仿宋" w:hAnsi="仿宋" w:cs="仿宋" w:hint="eastAsia"/>
            <w:lang w:eastAsia="zh-CN"/>
          </w:rPr>
          <w:t>(一)、安全生产管理</w:t>
        </w:r>
        <w:r>
          <w:tab/>
        </w:r>
        <w:r>
          <w:fldChar w:fldCharType="begin"/>
        </w:r>
        <w:r>
          <w:instrText xml:space="preserve"> PAGEREF _Toc30686 \h </w:instrText>
        </w:r>
        <w:r>
          <w:fldChar w:fldCharType="separate"/>
        </w:r>
        <w:r>
          <w:t>42</w:t>
        </w:r>
        <w:r>
          <w:fldChar w:fldCharType="end"/>
        </w:r>
      </w:hyperlink>
    </w:p>
    <w:p>
      <w:pPr>
        <w:pStyle w:val="TOC2"/>
        <w:tabs>
          <w:tab w:val="right" w:leader="dot" w:pos="8306"/>
        </w:tabs>
      </w:pPr>
      <w:hyperlink w:anchor="_Toc27186" w:history="1">
        <w:r>
          <w:rPr>
            <w:rFonts w:ascii="仿宋" w:eastAsia="仿宋" w:hAnsi="仿宋" w:cs="仿宋" w:hint="eastAsia"/>
            <w:lang w:eastAsia="zh-CN"/>
          </w:rPr>
          <w:t>(二)、应急预案与响应</w:t>
        </w:r>
        <w:r>
          <w:tab/>
        </w:r>
        <w:r>
          <w:fldChar w:fldCharType="begin"/>
        </w:r>
        <w:r>
          <w:instrText xml:space="preserve"> PAGEREF _Toc27186 \h </w:instrText>
        </w:r>
        <w:r>
          <w:fldChar w:fldCharType="separate"/>
        </w:r>
        <w:r>
          <w:t>44</w:t>
        </w:r>
        <w:r>
          <w:fldChar w:fldCharType="end"/>
        </w:r>
      </w:hyperlink>
    </w:p>
    <w:p>
      <w:pPr>
        <w:pStyle w:val="TOC1"/>
        <w:tabs>
          <w:tab w:val="right" w:leader="dot" w:pos="8306"/>
        </w:tabs>
      </w:pPr>
      <w:hyperlink w:anchor="_Toc18875" w:history="1">
        <w:r>
          <w:rPr>
            <w:rFonts w:ascii="仿宋" w:eastAsia="仿宋" w:hAnsi="仿宋" w:cs="仿宋" w:hint="eastAsia"/>
            <w:lang w:eastAsia="zh-CN"/>
          </w:rPr>
          <w:t>九、资金管理与财务规划</w:t>
        </w:r>
        <w:r>
          <w:tab/>
        </w:r>
        <w:r>
          <w:fldChar w:fldCharType="begin"/>
        </w:r>
        <w:r>
          <w:instrText xml:space="preserve"> PAGEREF _Toc18875 \h </w:instrText>
        </w:r>
        <w:r>
          <w:fldChar w:fldCharType="separate"/>
        </w:r>
        <w:r>
          <w:t>46</w:t>
        </w:r>
        <w:r>
          <w:fldChar w:fldCharType="end"/>
        </w:r>
      </w:hyperlink>
    </w:p>
    <w:p>
      <w:pPr>
        <w:pStyle w:val="TOC2"/>
        <w:tabs>
          <w:tab w:val="right" w:leader="dot" w:pos="8306"/>
        </w:tabs>
      </w:pPr>
      <w:hyperlink w:anchor="_Toc14082" w:history="1">
        <w:r>
          <w:rPr>
            <w:rFonts w:ascii="仿宋" w:eastAsia="仿宋" w:hAnsi="仿宋" w:cs="仿宋" w:hint="eastAsia"/>
            <w:lang w:eastAsia="zh-CN"/>
          </w:rPr>
          <w:t>(一)、项目资金来源与筹措</w:t>
        </w:r>
        <w:r>
          <w:tab/>
        </w:r>
        <w:r>
          <w:fldChar w:fldCharType="begin"/>
        </w:r>
        <w:r>
          <w:instrText xml:space="preserve"> PAGEREF _Toc14082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57" w:history="1">
        <w:r>
          <w:rPr>
            <w:rFonts w:ascii="仿宋" w:eastAsia="仿宋" w:hAnsi="仿宋" w:cs="仿宋" w:hint="eastAsia"/>
            <w:lang w:eastAsia="zh-CN"/>
          </w:rPr>
          <w:t>(二)、资金使用与监管</w:t>
        </w:r>
        <w:r>
          <w:tab/>
        </w:r>
        <w:r>
          <w:fldChar w:fldCharType="begin"/>
        </w:r>
        <w:r>
          <w:instrText xml:space="preserve"> PAGEREF _Toc32057 \h </w:instrText>
        </w:r>
        <w:r>
          <w:fldChar w:fldCharType="separate"/>
        </w:r>
        <w:r>
          <w:t>47</w:t>
        </w:r>
        <w:r>
          <w:fldChar w:fldCharType="end"/>
        </w:r>
      </w:hyperlink>
    </w:p>
    <w:p>
      <w:pPr>
        <w:pStyle w:val="TOC2"/>
        <w:tabs>
          <w:tab w:val="right" w:leader="dot" w:pos="8306"/>
        </w:tabs>
      </w:pPr>
      <w:hyperlink w:anchor="_Toc11099" w:history="1">
        <w:r>
          <w:rPr>
            <w:rFonts w:ascii="仿宋" w:eastAsia="仿宋" w:hAnsi="仿宋" w:cs="仿宋" w:hint="eastAsia"/>
            <w:lang w:eastAsia="zh-CN"/>
          </w:rPr>
          <w:t>(三)、财务规划与预测</w:t>
        </w:r>
        <w:r>
          <w:tab/>
        </w:r>
        <w:r>
          <w:fldChar w:fldCharType="begin"/>
        </w:r>
        <w:r>
          <w:instrText xml:space="preserve"> PAGEREF _Toc11099 \h </w:instrText>
        </w:r>
        <w:r>
          <w:fldChar w:fldCharType="separate"/>
        </w:r>
        <w:r>
          <w:t>48</w:t>
        </w:r>
        <w:r>
          <w:fldChar w:fldCharType="end"/>
        </w:r>
      </w:hyperlink>
    </w:p>
    <w:p>
      <w:pPr>
        <w:pStyle w:val="TOC1"/>
        <w:tabs>
          <w:tab w:val="right" w:leader="dot" w:pos="8306"/>
        </w:tabs>
      </w:pPr>
      <w:hyperlink w:anchor="_Toc24018" w:history="1">
        <w:r>
          <w:rPr>
            <w:rFonts w:ascii="仿宋" w:eastAsia="仿宋" w:hAnsi="仿宋" w:cs="仿宋" w:hint="eastAsia"/>
            <w:lang w:eastAsia="zh-CN"/>
          </w:rPr>
          <w:t>十、客户关系管理与市场拓展</w:t>
        </w:r>
        <w:r>
          <w:tab/>
        </w:r>
        <w:r>
          <w:fldChar w:fldCharType="begin"/>
        </w:r>
        <w:r>
          <w:instrText xml:space="preserve"> PAGEREF _Toc24018 \h </w:instrText>
        </w:r>
        <w:r>
          <w:fldChar w:fldCharType="separate"/>
        </w:r>
        <w:r>
          <w:t>49</w:t>
        </w:r>
        <w:r>
          <w:fldChar w:fldCharType="end"/>
        </w:r>
      </w:hyperlink>
    </w:p>
    <w:p>
      <w:pPr>
        <w:pStyle w:val="TOC2"/>
        <w:tabs>
          <w:tab w:val="right" w:leader="dot" w:pos="8306"/>
        </w:tabs>
      </w:pPr>
      <w:hyperlink w:anchor="_Toc4677" w:history="1">
        <w:r>
          <w:rPr>
            <w:rFonts w:ascii="仿宋" w:eastAsia="仿宋" w:hAnsi="仿宋" w:cs="仿宋" w:hint="eastAsia"/>
            <w:lang w:eastAsia="zh-CN"/>
          </w:rPr>
          <w:t>(一)、客户关系管理策略</w:t>
        </w:r>
        <w:r>
          <w:tab/>
        </w:r>
        <w:r>
          <w:fldChar w:fldCharType="begin"/>
        </w:r>
        <w:r>
          <w:instrText xml:space="preserve"> PAGEREF _Toc4677 \h </w:instrText>
        </w:r>
        <w:r>
          <w:fldChar w:fldCharType="separate"/>
        </w:r>
        <w:r>
          <w:t>49</w:t>
        </w:r>
        <w:r>
          <w:fldChar w:fldCharType="end"/>
        </w:r>
      </w:hyperlink>
    </w:p>
    <w:p>
      <w:pPr>
        <w:pStyle w:val="TOC2"/>
        <w:tabs>
          <w:tab w:val="right" w:leader="dot" w:pos="8306"/>
        </w:tabs>
      </w:pPr>
      <w:hyperlink w:anchor="_Toc18967" w:history="1">
        <w:r>
          <w:rPr>
            <w:rFonts w:ascii="仿宋" w:eastAsia="仿宋" w:hAnsi="仿宋" w:cs="仿宋" w:hint="eastAsia"/>
            <w:lang w:eastAsia="zh-CN"/>
          </w:rPr>
          <w:t>(二)、市场拓展方案</w:t>
        </w:r>
        <w:r>
          <w:tab/>
        </w:r>
        <w:r>
          <w:fldChar w:fldCharType="begin"/>
        </w:r>
        <w:r>
          <w:instrText xml:space="preserve"> PAGEREF _Toc18967 \h </w:instrText>
        </w:r>
        <w:r>
          <w:fldChar w:fldCharType="separate"/>
        </w:r>
        <w:r>
          <w:t>51</w:t>
        </w:r>
        <w:r>
          <w:fldChar w:fldCharType="end"/>
        </w:r>
      </w:hyperlink>
    </w:p>
    <w:p>
      <w:pPr>
        <w:pStyle w:val="TOC1"/>
        <w:tabs>
          <w:tab w:val="right" w:leader="dot" w:pos="8306"/>
        </w:tabs>
      </w:pPr>
      <w:hyperlink w:anchor="_Toc14603" w:history="1">
        <w:r>
          <w:rPr>
            <w:rFonts w:ascii="仿宋" w:eastAsia="仿宋" w:hAnsi="仿宋" w:cs="仿宋" w:hint="eastAsia"/>
            <w:lang w:eastAsia="zh-CN"/>
          </w:rPr>
          <w:t>十一、项目变更管理</w:t>
        </w:r>
        <w:r>
          <w:tab/>
        </w:r>
        <w:r>
          <w:fldChar w:fldCharType="begin"/>
        </w:r>
        <w:r>
          <w:instrText xml:space="preserve"> PAGEREF _Toc14603 \h </w:instrText>
        </w:r>
        <w:r>
          <w:fldChar w:fldCharType="separate"/>
        </w:r>
        <w:r>
          <w:t>52</w:t>
        </w:r>
        <w:r>
          <w:fldChar w:fldCharType="end"/>
        </w:r>
      </w:hyperlink>
    </w:p>
    <w:p>
      <w:pPr>
        <w:pStyle w:val="TOC2"/>
        <w:tabs>
          <w:tab w:val="right" w:leader="dot" w:pos="8306"/>
        </w:tabs>
      </w:pPr>
      <w:hyperlink w:anchor="_Toc10019" w:history="1">
        <w:r>
          <w:rPr>
            <w:rFonts w:ascii="仿宋" w:eastAsia="仿宋" w:hAnsi="仿宋" w:cs="仿宋" w:hint="eastAsia"/>
            <w:lang w:eastAsia="zh-CN"/>
          </w:rPr>
          <w:t>(一)、变更控制流程</w:t>
        </w:r>
        <w:r>
          <w:tab/>
        </w:r>
        <w:r>
          <w:fldChar w:fldCharType="begin"/>
        </w:r>
        <w:r>
          <w:instrText xml:space="preserve"> PAGEREF _Toc10019 \h </w:instrText>
        </w:r>
        <w:r>
          <w:fldChar w:fldCharType="separate"/>
        </w:r>
        <w:r>
          <w:t>52</w:t>
        </w:r>
        <w:r>
          <w:fldChar w:fldCharType="end"/>
        </w:r>
      </w:hyperlink>
    </w:p>
    <w:p>
      <w:pPr>
        <w:pStyle w:val="TOC2"/>
        <w:tabs>
          <w:tab w:val="right" w:leader="dot" w:pos="8306"/>
        </w:tabs>
      </w:pPr>
      <w:hyperlink w:anchor="_Toc29043" w:history="1">
        <w:r>
          <w:rPr>
            <w:rFonts w:ascii="仿宋" w:eastAsia="仿宋" w:hAnsi="仿宋" w:cs="仿宋" w:hint="eastAsia"/>
            <w:lang w:eastAsia="zh-CN"/>
          </w:rPr>
          <w:t>(二)、影响评估与处理</w:t>
        </w:r>
        <w:r>
          <w:tab/>
        </w:r>
        <w:r>
          <w:fldChar w:fldCharType="begin"/>
        </w:r>
        <w:r>
          <w:instrText xml:space="preserve"> PAGEREF _Toc29043 \h </w:instrText>
        </w:r>
        <w:r>
          <w:fldChar w:fldCharType="separate"/>
        </w:r>
        <w:r>
          <w:t>52</w:t>
        </w:r>
        <w:r>
          <w:fldChar w:fldCharType="end"/>
        </w:r>
      </w:hyperlink>
    </w:p>
    <w:p>
      <w:pPr>
        <w:pStyle w:val="TOC2"/>
        <w:tabs>
          <w:tab w:val="right" w:leader="dot" w:pos="8306"/>
        </w:tabs>
      </w:pPr>
      <w:hyperlink w:anchor="_Toc17515" w:history="1">
        <w:r>
          <w:rPr>
            <w:rFonts w:ascii="仿宋" w:eastAsia="仿宋" w:hAnsi="仿宋" w:cs="仿宋" w:hint="eastAsia"/>
            <w:lang w:eastAsia="zh-CN"/>
          </w:rPr>
          <w:t>(三)、变更记录与追踪</w:t>
        </w:r>
        <w:r>
          <w:tab/>
        </w:r>
        <w:r>
          <w:fldChar w:fldCharType="begin"/>
        </w:r>
        <w:r>
          <w:instrText xml:space="preserve"> PAGEREF _Toc17515 \h </w:instrText>
        </w:r>
        <w:r>
          <w:fldChar w:fldCharType="separate"/>
        </w:r>
        <w:r>
          <w:t>54</w:t>
        </w:r>
        <w:r>
          <w:fldChar w:fldCharType="end"/>
        </w:r>
      </w:hyperlink>
    </w:p>
    <w:p>
      <w:pPr>
        <w:pStyle w:val="TOC2"/>
        <w:tabs>
          <w:tab w:val="right" w:leader="dot" w:pos="8306"/>
        </w:tabs>
      </w:pPr>
      <w:hyperlink w:anchor="_Toc9917" w:history="1">
        <w:r>
          <w:rPr>
            <w:rFonts w:ascii="仿宋" w:eastAsia="仿宋" w:hAnsi="仿宋" w:cs="仿宋" w:hint="eastAsia"/>
            <w:lang w:eastAsia="zh-CN"/>
          </w:rPr>
          <w:t>(四)、变更管理策略</w:t>
        </w:r>
        <w:r>
          <w:tab/>
        </w:r>
        <w:r>
          <w:fldChar w:fldCharType="begin"/>
        </w:r>
        <w:r>
          <w:instrText xml:space="preserve"> PAGEREF _Toc9917 \h </w:instrText>
        </w:r>
        <w:r>
          <w:fldChar w:fldCharType="separate"/>
        </w:r>
        <w:r>
          <w:t>56</w:t>
        </w:r>
        <w:r>
          <w:fldChar w:fldCharType="end"/>
        </w:r>
      </w:hyperlink>
    </w:p>
    <w:p>
      <w:pPr>
        <w:pStyle w:val="TOC1"/>
        <w:tabs>
          <w:tab w:val="right" w:leader="dot" w:pos="8306"/>
        </w:tabs>
      </w:pPr>
      <w:hyperlink w:anchor="_Toc23368" w:history="1">
        <w:r>
          <w:rPr>
            <w:rFonts w:ascii="仿宋" w:eastAsia="仿宋" w:hAnsi="仿宋" w:cs="仿宋" w:hint="eastAsia"/>
            <w:lang w:eastAsia="zh-CN"/>
          </w:rPr>
          <w:t>十二、土地利用与规划方案</w:t>
        </w:r>
        <w:r>
          <w:tab/>
        </w:r>
        <w:r>
          <w:fldChar w:fldCharType="begin"/>
        </w:r>
        <w:r>
          <w:instrText xml:space="preserve"> PAGEREF _Toc23368 \h </w:instrText>
        </w:r>
        <w:r>
          <w:fldChar w:fldCharType="separate"/>
        </w:r>
        <w:r>
          <w:t>57</w:t>
        </w:r>
        <w:r>
          <w:fldChar w:fldCharType="end"/>
        </w:r>
      </w:hyperlink>
    </w:p>
    <w:p>
      <w:pPr>
        <w:pStyle w:val="TOC2"/>
        <w:tabs>
          <w:tab w:val="right" w:leader="dot" w:pos="8306"/>
        </w:tabs>
      </w:pPr>
      <w:hyperlink w:anchor="_Toc9102" w:history="1">
        <w:r>
          <w:rPr>
            <w:rFonts w:ascii="仿宋" w:eastAsia="仿宋" w:hAnsi="仿宋" w:cs="仿宋" w:hint="eastAsia"/>
            <w:lang w:eastAsia="zh-CN"/>
          </w:rPr>
          <w:t>(一)、项目用地情况分析</w:t>
        </w:r>
        <w:r>
          <w:tab/>
        </w:r>
        <w:r>
          <w:fldChar w:fldCharType="begin"/>
        </w:r>
        <w:r>
          <w:instrText xml:space="preserve"> PAGEREF _Toc9102 \h </w:instrText>
        </w:r>
        <w:r>
          <w:fldChar w:fldCharType="separate"/>
        </w:r>
        <w:r>
          <w:t>57</w:t>
        </w:r>
        <w:r>
          <w:fldChar w:fldCharType="end"/>
        </w:r>
      </w:hyperlink>
    </w:p>
    <w:p>
      <w:pPr>
        <w:pStyle w:val="TOC2"/>
        <w:tabs>
          <w:tab w:val="right" w:leader="dot" w:pos="8306"/>
        </w:tabs>
      </w:pPr>
      <w:hyperlink w:anchor="_Toc28602" w:history="1">
        <w:r>
          <w:rPr>
            <w:rFonts w:ascii="仿宋" w:eastAsia="仿宋" w:hAnsi="仿宋" w:cs="仿宋" w:hint="eastAsia"/>
            <w:lang w:eastAsia="zh-CN"/>
          </w:rPr>
          <w:t>(二)、土地利用规划方案</w:t>
        </w:r>
        <w:r>
          <w:tab/>
        </w:r>
        <w:r>
          <w:fldChar w:fldCharType="begin"/>
        </w:r>
        <w:r>
          <w:instrText xml:space="preserve"> PAGEREF _Toc28602 \h </w:instrText>
        </w:r>
        <w:r>
          <w:fldChar w:fldCharType="separate"/>
        </w:r>
        <w:r>
          <w:t>58</w:t>
        </w:r>
        <w:r>
          <w:fldChar w:fldCharType="end"/>
        </w:r>
      </w:hyperlink>
    </w:p>
    <w:p>
      <w:pPr>
        <w:pStyle w:val="TOC1"/>
        <w:tabs>
          <w:tab w:val="right" w:leader="dot" w:pos="8306"/>
        </w:tabs>
      </w:pPr>
      <w:hyperlink w:anchor="_Toc22573" w:history="1">
        <w:r>
          <w:rPr>
            <w:rFonts w:ascii="仿宋" w:eastAsia="仿宋" w:hAnsi="仿宋" w:cs="仿宋" w:hint="eastAsia"/>
            <w:lang w:eastAsia="zh-CN"/>
          </w:rPr>
          <w:t>十三、合作与交流机制建立</w:t>
        </w:r>
        <w:r>
          <w:tab/>
        </w:r>
        <w:r>
          <w:fldChar w:fldCharType="begin"/>
        </w:r>
        <w:r>
          <w:instrText xml:space="preserve"> PAGEREF _Toc22573 \h </w:instrText>
        </w:r>
        <w:r>
          <w:fldChar w:fldCharType="separate"/>
        </w:r>
        <w:r>
          <w:t>60</w:t>
        </w:r>
        <w:r>
          <w:fldChar w:fldCharType="end"/>
        </w:r>
      </w:hyperlink>
    </w:p>
    <w:p>
      <w:pPr>
        <w:pStyle w:val="TOC2"/>
        <w:tabs>
          <w:tab w:val="right" w:leader="dot" w:pos="8306"/>
        </w:tabs>
      </w:pPr>
      <w:hyperlink w:anchor="_Toc17443" w:history="1">
        <w:r>
          <w:rPr>
            <w:rFonts w:ascii="仿宋" w:eastAsia="仿宋" w:hAnsi="仿宋" w:cs="仿宋" w:hint="eastAsia"/>
            <w:lang w:eastAsia="zh-CN"/>
          </w:rPr>
          <w:t>(一)、合作伙伴选择与合作方式</w:t>
        </w:r>
        <w:r>
          <w:tab/>
        </w:r>
        <w:r>
          <w:fldChar w:fldCharType="begin"/>
        </w:r>
        <w:r>
          <w:instrText xml:space="preserve"> PAGEREF _Toc17443 \h </w:instrText>
        </w:r>
        <w:r>
          <w:fldChar w:fldCharType="separate"/>
        </w:r>
        <w:r>
          <w:t>60</w:t>
        </w:r>
        <w:r>
          <w:fldChar w:fldCharType="end"/>
        </w:r>
      </w:hyperlink>
    </w:p>
    <w:p>
      <w:pPr>
        <w:pStyle w:val="TOC2"/>
        <w:tabs>
          <w:tab w:val="right" w:leader="dot" w:pos="8306"/>
        </w:tabs>
      </w:pPr>
      <w:hyperlink w:anchor="_Toc11201" w:history="1">
        <w:r>
          <w:rPr>
            <w:rFonts w:ascii="仿宋" w:eastAsia="仿宋" w:hAnsi="仿宋" w:cs="仿宋" w:hint="eastAsia"/>
            <w:lang w:eastAsia="zh-CN"/>
          </w:rPr>
          <w:t>(二)、交流与合作平台搭建</w:t>
        </w:r>
        <w:r>
          <w:tab/>
        </w:r>
        <w:r>
          <w:fldChar w:fldCharType="begin"/>
        </w:r>
        <w:r>
          <w:instrText xml:space="preserve"> PAGEREF _Toc11201 \h </w:instrText>
        </w:r>
        <w:r>
          <w:fldChar w:fldCharType="separate"/>
        </w:r>
        <w:r>
          <w:t>61</w:t>
        </w:r>
        <w:r>
          <w:fldChar w:fldCharType="end"/>
        </w:r>
      </w:hyperlink>
    </w:p>
    <w:p>
      <w:pPr>
        <w:pStyle w:val="TOC1"/>
        <w:tabs>
          <w:tab w:val="right" w:leader="dot" w:pos="8306"/>
        </w:tabs>
      </w:pPr>
      <w:hyperlink w:anchor="_Toc24598" w:history="1">
        <w:r>
          <w:rPr>
            <w:rFonts w:ascii="仿宋" w:eastAsia="仿宋" w:hAnsi="仿宋" w:cs="仿宋" w:hint="eastAsia"/>
            <w:lang w:eastAsia="zh-CN"/>
          </w:rPr>
          <w:t>十四、成果转化与推广应用</w:t>
        </w:r>
        <w:r>
          <w:tab/>
        </w:r>
        <w:r>
          <w:fldChar w:fldCharType="begin"/>
        </w:r>
        <w:r>
          <w:instrText xml:space="preserve"> PAGEREF _Toc24598 \h </w:instrText>
        </w:r>
        <w:r>
          <w:fldChar w:fldCharType="separate"/>
        </w:r>
        <w:r>
          <w:t>63</w:t>
        </w:r>
        <w:r>
          <w:fldChar w:fldCharType="end"/>
        </w:r>
      </w:hyperlink>
    </w:p>
    <w:p>
      <w:pPr>
        <w:pStyle w:val="TOC2"/>
        <w:tabs>
          <w:tab w:val="right" w:leader="dot" w:pos="8306"/>
        </w:tabs>
      </w:pPr>
      <w:hyperlink w:anchor="_Toc30837" w:history="1">
        <w:r>
          <w:rPr>
            <w:rFonts w:ascii="仿宋" w:eastAsia="仿宋" w:hAnsi="仿宋" w:cs="仿宋" w:hint="eastAsia"/>
            <w:lang w:eastAsia="zh-CN"/>
          </w:rPr>
          <w:t>(一)、成果转化策略制定</w:t>
        </w:r>
        <w:r>
          <w:tab/>
        </w:r>
        <w:r>
          <w:fldChar w:fldCharType="begin"/>
        </w:r>
        <w:r>
          <w:instrText xml:space="preserve"> PAGEREF _Toc30837 \h </w:instrText>
        </w:r>
        <w:r>
          <w:fldChar w:fldCharType="separate"/>
        </w:r>
        <w:r>
          <w:t>63</w:t>
        </w:r>
        <w:r>
          <w:fldChar w:fldCharType="end"/>
        </w:r>
      </w:hyperlink>
    </w:p>
    <w:p>
      <w:pPr>
        <w:pStyle w:val="TOC2"/>
        <w:tabs>
          <w:tab w:val="right" w:leader="dot" w:pos="8306"/>
        </w:tabs>
      </w:pPr>
      <w:hyperlink w:anchor="_Toc27249" w:history="1">
        <w:r>
          <w:rPr>
            <w:rFonts w:ascii="仿宋" w:eastAsia="仿宋" w:hAnsi="仿宋" w:cs="仿宋" w:hint="eastAsia"/>
            <w:lang w:eastAsia="zh-CN"/>
          </w:rPr>
          <w:t>(二)、成果推广应用方案</w:t>
        </w:r>
        <w:r>
          <w:tab/>
        </w:r>
        <w:r>
          <w:fldChar w:fldCharType="begin"/>
        </w:r>
        <w:r>
          <w:instrText xml:space="preserve"> PAGEREF _Toc27249 \h </w:instrText>
        </w:r>
        <w:r>
          <w:fldChar w:fldCharType="separate"/>
        </w:r>
        <w:r>
          <w:t>64</w:t>
        </w:r>
        <w:r>
          <w:fldChar w:fldCharType="end"/>
        </w:r>
      </w:hyperlink>
    </w:p>
    <w:p>
      <w:pPr>
        <w:pStyle w:val="TOC1"/>
        <w:tabs>
          <w:tab w:val="right" w:leader="dot" w:pos="8306"/>
        </w:tabs>
      </w:pPr>
      <w:hyperlink w:anchor="_Toc4514" w:history="1">
        <w:r>
          <w:rPr>
            <w:rFonts w:ascii="仿宋" w:eastAsia="仿宋" w:hAnsi="仿宋" w:cs="仿宋" w:hint="eastAsia"/>
            <w:lang w:eastAsia="zh-CN"/>
          </w:rPr>
          <w:t>十五、知识产权管理与保护</w:t>
        </w:r>
        <w:r>
          <w:tab/>
        </w:r>
        <w:r>
          <w:fldChar w:fldCharType="begin"/>
        </w:r>
        <w:r>
          <w:instrText xml:space="preserve"> PAGEREF _Toc4514 \h </w:instrText>
        </w:r>
        <w:r>
          <w:fldChar w:fldCharType="separate"/>
        </w:r>
        <w:r>
          <w:t>66</w:t>
        </w:r>
        <w:r>
          <w:fldChar w:fldCharType="end"/>
        </w:r>
      </w:hyperlink>
    </w:p>
    <w:p>
      <w:pPr>
        <w:pStyle w:val="TOC2"/>
        <w:tabs>
          <w:tab w:val="right" w:leader="dot" w:pos="8306"/>
        </w:tabs>
      </w:pPr>
      <w:hyperlink w:anchor="_Toc22864" w:history="1">
        <w:r>
          <w:rPr>
            <w:rFonts w:ascii="仿宋" w:eastAsia="仿宋" w:hAnsi="仿宋" w:cs="仿宋" w:hint="eastAsia"/>
            <w:lang w:eastAsia="zh-CN"/>
          </w:rPr>
          <w:t>(一)、知识产权管理体系建设</w:t>
        </w:r>
        <w:r>
          <w:tab/>
        </w:r>
        <w:r>
          <w:fldChar w:fldCharType="begin"/>
        </w:r>
        <w:r>
          <w:instrText xml:space="preserve"> PAGEREF _Toc22864 \h </w:instrText>
        </w:r>
        <w:r>
          <w:fldChar w:fldCharType="separate"/>
        </w:r>
        <w:r>
          <w:t>66</w:t>
        </w:r>
        <w:r>
          <w:fldChar w:fldCharType="end"/>
        </w:r>
      </w:hyperlink>
    </w:p>
    <w:p>
      <w:pPr>
        <w:pStyle w:val="TOC2"/>
        <w:tabs>
          <w:tab w:val="right" w:leader="dot" w:pos="8306"/>
        </w:tabs>
      </w:pPr>
      <w:hyperlink w:anchor="_Toc27766" w:history="1">
        <w:r>
          <w:rPr>
            <w:rFonts w:ascii="仿宋" w:eastAsia="仿宋" w:hAnsi="仿宋" w:cs="仿宋" w:hint="eastAsia"/>
            <w:lang w:eastAsia="zh-CN"/>
          </w:rPr>
          <w:t>(二)、知识产权保护措施</w:t>
        </w:r>
        <w:r>
          <w:tab/>
        </w:r>
        <w:r>
          <w:fldChar w:fldCharType="begin"/>
        </w:r>
        <w:r>
          <w:instrText xml:space="preserve"> PAGEREF _Toc27766 \h </w:instrText>
        </w:r>
        <w:r>
          <w:fldChar w:fldCharType="separate"/>
        </w:r>
        <w:r>
          <w:t>66</w:t>
        </w:r>
        <w:r>
          <w:fldChar w:fldCharType="end"/>
        </w:r>
      </w:hyperlink>
    </w:p>
    <w:p>
      <w:pPr>
        <w:pStyle w:val="TOC1"/>
        <w:tabs>
          <w:tab w:val="right" w:leader="dot" w:pos="8306"/>
        </w:tabs>
      </w:pPr>
      <w:hyperlink w:anchor="_Toc20130" w:history="1">
        <w:r>
          <w:rPr>
            <w:rFonts w:ascii="仿宋" w:eastAsia="仿宋" w:hAnsi="仿宋" w:cs="仿宋" w:hint="eastAsia"/>
            <w:lang w:eastAsia="zh-CN"/>
          </w:rPr>
          <w:t>十六、法律法规与政策遵循</w:t>
        </w:r>
        <w:r>
          <w:tab/>
        </w:r>
        <w:r>
          <w:fldChar w:fldCharType="begin"/>
        </w:r>
        <w:r>
          <w:instrText xml:space="preserve"> PAGEREF _Toc20130 \h </w:instrText>
        </w:r>
        <w:r>
          <w:fldChar w:fldCharType="separate"/>
        </w:r>
        <w:r>
          <w:t>68</w:t>
        </w:r>
        <w:r>
          <w:fldChar w:fldCharType="end"/>
        </w:r>
      </w:hyperlink>
    </w:p>
    <w:p>
      <w:pPr>
        <w:pStyle w:val="TOC2"/>
        <w:tabs>
          <w:tab w:val="right" w:leader="dot" w:pos="8306"/>
        </w:tabs>
      </w:pPr>
      <w:hyperlink w:anchor="_Toc1716" w:history="1">
        <w:r>
          <w:rPr>
            <w:rFonts w:ascii="仿宋" w:eastAsia="仿宋" w:hAnsi="仿宋" w:cs="仿宋" w:hint="eastAsia"/>
            <w:lang w:eastAsia="zh-CN"/>
          </w:rPr>
          <w:t>(一)、法律法规遵守</w:t>
        </w:r>
        <w:r>
          <w:tab/>
        </w:r>
        <w:r>
          <w:fldChar w:fldCharType="begin"/>
        </w:r>
        <w:r>
          <w:instrText xml:space="preserve"> PAGEREF _Toc1716 \h </w:instrText>
        </w:r>
        <w:r>
          <w:fldChar w:fldCharType="separate"/>
        </w:r>
        <w:r>
          <w:t>68</w:t>
        </w:r>
        <w:r>
          <w:fldChar w:fldCharType="end"/>
        </w:r>
      </w:hyperlink>
    </w:p>
    <w:p>
      <w:pPr>
        <w:pStyle w:val="TOC2"/>
        <w:tabs>
          <w:tab w:val="right" w:leader="dot" w:pos="8306"/>
        </w:tabs>
      </w:pPr>
      <w:hyperlink w:anchor="_Toc28266" w:history="1">
        <w:r>
          <w:rPr>
            <w:rFonts w:ascii="仿宋" w:eastAsia="仿宋" w:hAnsi="仿宋" w:cs="仿宋" w:hint="eastAsia"/>
            <w:lang w:eastAsia="zh-CN"/>
          </w:rPr>
          <w:t>(二)、政策导向与利用</w:t>
        </w:r>
        <w:r>
          <w:tab/>
        </w:r>
        <w:r>
          <w:fldChar w:fldCharType="begin"/>
        </w:r>
        <w:r>
          <w:instrText xml:space="preserve"> PAGEREF _Toc28266 \h </w:instrText>
        </w:r>
        <w:r>
          <w:fldChar w:fldCharType="separate"/>
        </w:r>
        <w:r>
          <w:t>69</w:t>
        </w:r>
        <w:r>
          <w:fldChar w:fldCharType="end"/>
        </w:r>
      </w:hyperlink>
    </w:p>
    <w:p>
      <w:pPr>
        <w:pStyle w:val="TOC1"/>
        <w:tabs>
          <w:tab w:val="right" w:leader="dot" w:pos="8306"/>
        </w:tabs>
      </w:pPr>
      <w:hyperlink w:anchor="_Toc17529" w:history="1">
        <w:r>
          <w:rPr>
            <w:rFonts w:ascii="仿宋" w:eastAsia="仿宋" w:hAnsi="仿宋" w:cs="仿宋" w:hint="eastAsia"/>
            <w:lang w:eastAsia="zh-CN"/>
          </w:rPr>
          <w:t>十七、创新驱动与持续发展</w:t>
        </w:r>
        <w:r>
          <w:tab/>
        </w:r>
        <w:r>
          <w:fldChar w:fldCharType="begin"/>
        </w:r>
        <w:r>
          <w:instrText xml:space="preserve"> PAGEREF _Toc17529 \h </w:instrText>
        </w:r>
        <w:r>
          <w:fldChar w:fldCharType="separate"/>
        </w:r>
        <w:r>
          <w:t>70</w:t>
        </w:r>
        <w:r>
          <w:fldChar w:fldCharType="end"/>
        </w:r>
      </w:hyperlink>
    </w:p>
    <w:p>
      <w:pPr>
        <w:pStyle w:val="TOC2"/>
        <w:tabs>
          <w:tab w:val="right" w:leader="dot" w:pos="8306"/>
        </w:tabs>
      </w:pPr>
      <w:hyperlink w:anchor="_Toc9193" w:history="1">
        <w:r>
          <w:rPr>
            <w:rFonts w:ascii="仿宋" w:eastAsia="仿宋" w:hAnsi="仿宋" w:cs="仿宋" w:hint="eastAsia"/>
            <w:lang w:eastAsia="zh-CN"/>
          </w:rPr>
          <w:t>(一)、创新驱动战略实施</w:t>
        </w:r>
        <w:r>
          <w:tab/>
        </w:r>
        <w:r>
          <w:fldChar w:fldCharType="begin"/>
        </w:r>
        <w:r>
          <w:instrText xml:space="preserve"> PAGEREF _Toc9193 \h </w:instrText>
        </w:r>
        <w:r>
          <w:fldChar w:fldCharType="separate"/>
        </w:r>
        <w:r>
          <w:t>70</w:t>
        </w:r>
        <w:r>
          <w:fldChar w:fldCharType="end"/>
        </w:r>
      </w:hyperlink>
    </w:p>
    <w:p>
      <w:pPr>
        <w:pStyle w:val="TOC2"/>
        <w:tabs>
          <w:tab w:val="right" w:leader="dot" w:pos="8306"/>
        </w:tabs>
      </w:pPr>
      <w:hyperlink w:anchor="_Toc1328" w:history="1">
        <w:r>
          <w:rPr>
            <w:rFonts w:ascii="仿宋" w:eastAsia="仿宋" w:hAnsi="仿宋" w:cs="仿宋" w:hint="eastAsia"/>
            <w:lang w:eastAsia="zh-CN"/>
          </w:rPr>
          <w:t>(二)、持续发展路径探索</w:t>
        </w:r>
        <w:r>
          <w:tab/>
        </w:r>
        <w:r>
          <w:fldChar w:fldCharType="begin"/>
        </w:r>
        <w:r>
          <w:instrText xml:space="preserve"> PAGEREF _Toc1328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70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15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5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56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67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一、医用真空负压机项目的技术资源开发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真空负压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二、医用真空负压机项目的人力资源管理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真空负压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三、医用真空负压机项目的资金资源筹措与优化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真空负压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47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真空负压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真空负压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真空负压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298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真空负压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真空负压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真空负压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7028"/>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3849"/>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5648"/>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https://d.book118.com/808111100130006042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A66C2D"/>
    <w:rsid w:val="34A66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1110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2024-02-24T07:57:00Z</dcterms:created>
  <dcterms:modified xsi:type="dcterms:W3CDTF">2024-02-24T07:57:43Z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58670C7AB8974DEA80BFBDCF87D721B2_11</vt:lpwstr>
  </property>
  <property fmtid="{D5CDD505-2E9C-101B-9397-08002B2CF9AE}" pid="3" name="KSOProductBuildVer">
    <vt:lpwstr>2052-12.1.0.16250</vt:lpwstr>
  </property>
</Properties>
</file>