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497" w:right="253" w:hanging="222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静止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气象卫星接收处理系统项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191788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(二)、静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止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气象卫星接收处理系统项目总平面设计要求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(二)、静止气象卫星接收处理系统项目技术工艺分析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、静止气象卫星接收处理系统项目技术流程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静止气象卫星接收处理系统项目建设背景及必要性分析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静止气象卫星接收处理系统项目选址说明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、静止气象卫星接收处理系统项目选址原则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)、静止气象卫星接收处理系统项目选址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(一)、静止气象卫星接收处理系统项目风险分析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(二)、静止气象卫星接收处理系统项目风险对策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011879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市场营销策略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2860215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(六)、售后服务策略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九、进度计划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一)、静止气象卫星接收处理系统项目进度安排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(二)、静止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象卫星接收处理系统项目实施保障措施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项目商业计划书是为了规范静止气象卫星接收处理系统项目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的实施步骤和计划</w:t>
      </w:r>
      <w:r>
        <w:rPr>
          <w:rFonts w:ascii="FangSong" w:eastAsia="FangSong" w:hAnsi="FangSong" w:cs="FangSong"/>
          <w:spacing w:val="-3"/>
          <w:sz w:val="28"/>
          <w:szCs w:val="28"/>
        </w:rPr>
        <w:t>而编写的。通过详细描述静止气象卫星接收处理系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统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项目的背景和目标，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和评估方法，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本方案旨在为项目相关人员提供一个清晰的指导和参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考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请注意，本方案不可做为商业用途，只用作学习交流。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在静</w:t>
      </w:r>
      <w:r>
        <w:rPr>
          <w:rFonts w:ascii="FangSong" w:eastAsia="FangSong" w:hAnsi="FangSong" w:cs="FangSong"/>
          <w:spacing w:val="-15"/>
          <w:sz w:val="28"/>
          <w:szCs w:val="28"/>
        </w:rPr>
        <w:t>止</w:t>
      </w:r>
      <w:r>
        <w:rPr>
          <w:rFonts w:ascii="FangSong" w:eastAsia="FangSong" w:hAnsi="FangSong" w:cs="FangSong"/>
          <w:spacing w:val="-8"/>
          <w:sz w:val="28"/>
          <w:szCs w:val="28"/>
        </w:rPr>
        <w:t>气象卫星接收处理系统项目的建筑工程设计过程中，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遵循以下基本设计原则，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以确保静止气象卫星接收处理系统项目的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(二)、静止气象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卫星接收处理系统项目总平面设计要求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0" w:right="5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静</w:t>
      </w:r>
      <w:r>
        <w:rPr>
          <w:rFonts w:ascii="FangSong" w:eastAsia="FangSong" w:hAnsi="FangSong" w:cs="FangSong"/>
          <w:spacing w:val="6"/>
          <w:sz w:val="28"/>
          <w:szCs w:val="28"/>
        </w:rPr>
        <w:t>止气象卫星接收处理系统项目总平面设计将充分考虑以下要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求，以确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整体设计满足工程的需要并符合相关规范：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</w:t>
      </w:r>
      <w:r>
        <w:rPr>
          <w:rFonts w:ascii="FangSong" w:eastAsia="FangSong" w:hAnsi="FangSong" w:cs="FangSong"/>
          <w:spacing w:val="-2"/>
          <w:sz w:val="28"/>
          <w:szCs w:val="28"/>
        </w:rPr>
        <w:t>，适应静止气象卫星接收处理系统项目的实际使用需要。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虑静止气象卫星接收处理系统项目所处地区的地质条件和地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8"/>
          <w:sz w:val="28"/>
          <w:szCs w:val="28"/>
        </w:rPr>
        <w:t>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时能</w:t>
      </w:r>
      <w:r>
        <w:rPr>
          <w:rFonts w:ascii="FangSong" w:eastAsia="FangSong" w:hAnsi="FangSong" w:cs="FangSong"/>
          <w:spacing w:val="-7"/>
          <w:sz w:val="28"/>
          <w:szCs w:val="28"/>
        </w:rPr>
        <w:t>够</w:t>
      </w:r>
      <w:r>
        <w:rPr>
          <w:rFonts w:ascii="FangSong" w:eastAsia="FangSong" w:hAnsi="FangSong" w:cs="FangSong"/>
          <w:spacing w:val="-4"/>
          <w:sz w:val="28"/>
          <w:szCs w:val="28"/>
        </w:rPr>
        <w:t>安全稳定地承受地震作用。</w:t>
      </w:r>
    </w:p>
    <w:p>
      <w:pPr>
        <w:spacing w:before="2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5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结合静止气象卫星接收处理系统项目的实际需求和环境条件，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土建工程的耐久性和使用寿命。采用合适的材料和工艺，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筑在长时间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能够保持良好的结构性能和外观状态。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筑工程的设计总体要求是确保静止气象卫星接收处理系统项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实现预期功能、安全稳定、符合法规标准，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续性等方面取得平衡。下</w:t>
      </w:r>
      <w:r>
        <w:rPr>
          <w:rFonts w:ascii="FangSong" w:eastAsia="FangSong" w:hAnsi="FangSong" w:cs="FangSong"/>
          <w:spacing w:val="-3"/>
          <w:sz w:val="28"/>
          <w:szCs w:val="28"/>
        </w:rPr>
        <w:t>面</w:t>
      </w:r>
      <w:r>
        <w:rPr>
          <w:rFonts w:ascii="FangSong" w:eastAsia="FangSong" w:hAnsi="FangSong" w:cs="FangSong"/>
          <w:spacing w:val="-2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3" w:right="95" w:firstLine="11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确保</w:t>
      </w:r>
      <w:r>
        <w:rPr>
          <w:rFonts w:ascii="FangSong" w:eastAsia="FangSong" w:hAnsi="FangSong" w:cs="FangSong"/>
          <w:spacing w:val="10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筑的功能布局满足静止气象卫星接收处理系统项目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需求，各功能区域合</w:t>
      </w:r>
      <w:r>
        <w:rPr>
          <w:rFonts w:ascii="FangSong" w:eastAsia="FangSong" w:hAnsi="FangSong" w:cs="FangSong"/>
          <w:spacing w:val="-2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5" w:lineRule="auto"/>
        <w:ind w:left="40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够</w:t>
      </w:r>
      <w:r>
        <w:rPr>
          <w:rFonts w:ascii="FangSong" w:eastAsia="FangSong" w:hAnsi="FangSong" w:cs="FangSong"/>
          <w:spacing w:val="-8"/>
          <w:sz w:val="28"/>
          <w:szCs w:val="28"/>
        </w:rPr>
        <w:t>达到高标准，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满足静止气象卫星接收处理系统项目的长期发展需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静止气象卫星接</w:t>
      </w:r>
      <w:r>
        <w:rPr>
          <w:rFonts w:ascii="FangSong" w:eastAsia="FangSong" w:hAnsi="FangSong" w:cs="FangSong"/>
          <w:spacing w:val="-5"/>
          <w:sz w:val="28"/>
          <w:szCs w:val="28"/>
        </w:rPr>
        <w:t>收</w:t>
      </w:r>
      <w:r>
        <w:rPr>
          <w:rFonts w:ascii="FangSong" w:eastAsia="FangSong" w:hAnsi="FangSong" w:cs="FangSong"/>
          <w:spacing w:val="-3"/>
          <w:sz w:val="28"/>
          <w:szCs w:val="28"/>
        </w:rPr>
        <w:t>处理系统项目规划的总建筑面积为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米，充分考虑到静止</w:t>
      </w:r>
      <w:r>
        <w:rPr>
          <w:rFonts w:ascii="FangSong" w:eastAsia="FangSong" w:hAnsi="FangSong" w:cs="FangSong"/>
          <w:spacing w:val="-2"/>
          <w:sz w:val="28"/>
          <w:szCs w:val="28"/>
        </w:rPr>
        <w:t>气象卫星接收处理系统项目的功能布局和需求，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</w:t>
      </w:r>
      <w:r>
        <w:rPr>
          <w:rFonts w:ascii="FangSong" w:eastAsia="FangSong" w:hAnsi="FangSong" w:cs="FangSong"/>
          <w:spacing w:val="-3"/>
          <w:sz w:val="28"/>
          <w:szCs w:val="28"/>
        </w:rPr>
        <w:t>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占静止气象卫星接收处理系统项目总投资比例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86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筑工程投资占静止气象卫星接收处理系统项目总投资的比例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591" w:right="189" w:hanging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XX%，在整体投资结构中占有合理比例，确保资金分配的均衡性。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1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足未来静止气象卫星接收处理系统项目运营的需求，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度</w:t>
      </w:r>
      <w:r>
        <w:rPr>
          <w:rFonts w:ascii="FangSong" w:eastAsia="FangSong" w:hAnsi="FangSong" w:cs="FangSong"/>
          <w:spacing w:val="-10"/>
          <w:sz w:val="28"/>
          <w:szCs w:val="28"/>
        </w:rPr>
        <w:t>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静</w:t>
      </w:r>
      <w:r>
        <w:rPr>
          <w:rFonts w:ascii="FangSong" w:eastAsia="FangSong" w:hAnsi="FangSong" w:cs="FangSong"/>
          <w:spacing w:val="-4"/>
          <w:sz w:val="28"/>
          <w:szCs w:val="28"/>
        </w:rPr>
        <w:t>止气象卫星接收处理系统项目整体布局：</w:t>
      </w:r>
    </w:p>
    <w:p>
      <w:pPr>
        <w:spacing w:before="292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使静止气象卫星接收处理系统项目更好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地适应</w:t>
      </w:r>
      <w:r>
        <w:rPr>
          <w:rFonts w:ascii="FangSong" w:eastAsia="FangSong" w:hAnsi="FangSong" w:cs="FangSong"/>
          <w:spacing w:val="-5"/>
          <w:sz w:val="28"/>
          <w:szCs w:val="28"/>
        </w:rPr>
        <w:t>当</w:t>
      </w:r>
      <w:r>
        <w:rPr>
          <w:rFonts w:ascii="FangSong" w:eastAsia="FangSong" w:hAnsi="FangSong" w:cs="FangSong"/>
          <w:spacing w:val="-3"/>
          <w:sz w:val="28"/>
          <w:szCs w:val="28"/>
        </w:rPr>
        <w:t>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5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6" w:lineRule="auto"/>
        <w:ind w:left="42" w:right="5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1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(二)、静止气象卫星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接收处理系统项目技术工艺分析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提供优质产品和服务。保障工艺流程能够满足静止气象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卫</w:t>
      </w:r>
      <w:r>
        <w:rPr>
          <w:rFonts w:ascii="FangSong" w:eastAsia="FangSong" w:hAnsi="FangSong" w:cs="FangSong"/>
          <w:spacing w:val="-12"/>
          <w:sz w:val="28"/>
          <w:szCs w:val="28"/>
        </w:rPr>
        <w:t>星接收处理系统项目产品要求，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流程技术要求进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操作，提高产品合格率。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静止气象卫星接收处理系统项目建设贯彻“三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时”的原则，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静止</w:t>
      </w:r>
      <w:r>
        <w:rPr>
          <w:rFonts w:ascii="FangSong" w:eastAsia="FangSong" w:hAnsi="FangSong" w:cs="FangSong"/>
          <w:spacing w:val="-10"/>
          <w:sz w:val="28"/>
          <w:szCs w:val="28"/>
        </w:rPr>
        <w:t>气</w:t>
      </w:r>
      <w:r>
        <w:rPr>
          <w:rFonts w:ascii="FangSong" w:eastAsia="FangSong" w:hAnsi="FangSong" w:cs="FangSong"/>
          <w:spacing w:val="-7"/>
          <w:sz w:val="28"/>
          <w:szCs w:val="28"/>
        </w:rPr>
        <w:t>象卫星接收处理系统项目拟采用国内成熟的生产工艺，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生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6" w:right="49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产技术由生产技术人员和研发技术人员共同制定。所采用的技术</w:t>
      </w:r>
      <w:r>
        <w:rPr>
          <w:rFonts w:ascii="FangSong" w:eastAsia="FangSong" w:hAnsi="FangSong" w:cs="FangSong"/>
          <w:spacing w:val="-3"/>
          <w:sz w:val="28"/>
          <w:szCs w:val="28"/>
        </w:rPr>
        <w:t>具</w:t>
      </w:r>
      <w:r>
        <w:rPr>
          <w:rFonts w:ascii="FangSong" w:eastAsia="FangSong" w:hAnsi="FangSong" w:cs="FangSong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0"/>
          <w:sz w:val="28"/>
          <w:szCs w:val="28"/>
        </w:rPr>
        <w:t>耗</w:t>
      </w:r>
      <w:r>
        <w:rPr>
          <w:rFonts w:ascii="FangSong" w:eastAsia="FangSong" w:hAnsi="FangSong" w:cs="FangSong"/>
          <w:spacing w:val="-8"/>
          <w:sz w:val="28"/>
          <w:szCs w:val="28"/>
        </w:rPr>
        <w:t>低、高质量、高环保性的特点，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获</w:t>
      </w:r>
      <w:r>
        <w:rPr>
          <w:rFonts w:ascii="FangSong" w:eastAsia="FangSong" w:hAnsi="FangSong" w:cs="FangSong"/>
          <w:spacing w:val="-9"/>
          <w:sz w:val="28"/>
          <w:szCs w:val="28"/>
        </w:rPr>
        <w:t>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2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静止气象卫</w:t>
      </w:r>
      <w:r>
        <w:rPr>
          <w:rFonts w:ascii="FangSong" w:eastAsia="FangSong" w:hAnsi="FangSong" w:cs="FangSong"/>
          <w:spacing w:val="-2"/>
          <w:sz w:val="28"/>
          <w:szCs w:val="28"/>
        </w:rPr>
        <w:t>星接收处理系统项目的技术保障措施从设计、施工、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试</w:t>
      </w:r>
      <w:r>
        <w:rPr>
          <w:rFonts w:ascii="FangSong" w:eastAsia="FangSong" w:hAnsi="FangSong" w:cs="FangSong"/>
          <w:spacing w:val="-12"/>
          <w:sz w:val="28"/>
          <w:szCs w:val="28"/>
        </w:rPr>
        <w:t>运行到投产、销售等各个环节，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静止气象卫星接收处理系统项目在技术开发和生产技术应用上达</w:t>
      </w:r>
      <w:r>
        <w:rPr>
          <w:rFonts w:ascii="FangSong" w:eastAsia="FangSong" w:hAnsi="FangSong" w:cs="FangSong"/>
          <w:spacing w:val="2"/>
          <w:sz w:val="28"/>
          <w:szCs w:val="28"/>
        </w:rPr>
        <w:t>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现代化生产水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。这种综合的技术支持将确保静止气象卫星接收处理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统项目的可持续发展和高效运营。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(三)、静止气象卫星接收处理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系统项目技术流程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6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50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34" w:right="14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静</w:t>
      </w:r>
      <w:r>
        <w:rPr>
          <w:rFonts w:ascii="FangSong" w:eastAsia="FangSong" w:hAnsi="FangSong" w:cs="FangSong"/>
          <w:spacing w:val="-9"/>
          <w:sz w:val="28"/>
          <w:szCs w:val="28"/>
        </w:rPr>
        <w:t>止气象卫星接收处理系统项目运营中，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进行技术持续改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据分析工具监测和分析静止气象卫星接收处理系统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目各环节数据。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219" w:lineRule="auto"/>
        <w:ind w:left="6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共同构建了高效、稳定的静止气象卫星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417" w:lineRule="auto"/>
        <w:ind w:left="81" w:right="102" w:hanging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接</w:t>
      </w:r>
      <w:r>
        <w:rPr>
          <w:rFonts w:ascii="FangSong" w:eastAsia="FangSong" w:hAnsi="FangSong" w:cs="FangSong"/>
          <w:spacing w:val="-8"/>
          <w:sz w:val="28"/>
          <w:szCs w:val="28"/>
        </w:rPr>
        <w:t>收处理系统项目技术实施框架，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确保静止气象卫星接收处理系统项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顺利推进。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3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保选用的设备能够满足静止气象卫星接收处理系统项目的技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术</w:t>
      </w:r>
      <w:r>
        <w:rPr>
          <w:rFonts w:ascii="FangSong" w:eastAsia="FangSong" w:hAnsi="FangSong" w:cs="FangSong"/>
          <w:spacing w:val="-10"/>
          <w:sz w:val="28"/>
          <w:szCs w:val="28"/>
        </w:rPr>
        <w:t>要求，例如：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7" w:right="10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保所选设备与静止气象卫星接收处理系统项目工艺流程相匹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配</w:t>
      </w:r>
      <w:r>
        <w:rPr>
          <w:rFonts w:ascii="FangSong" w:eastAsia="FangSong" w:hAnsi="FangSong" w:cs="FangSong"/>
          <w:spacing w:val="-13"/>
          <w:sz w:val="28"/>
          <w:szCs w:val="28"/>
        </w:rPr>
        <w:t>，例如：</w:t>
      </w:r>
    </w:p>
    <w:p>
      <w:pPr>
        <w:spacing w:before="1" w:line="411" w:lineRule="auto"/>
        <w:ind w:left="49" w:right="103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确认设备的生产能力是否符合静止气象卫星接收处理系统项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产能需求。</w:t>
      </w:r>
    </w:p>
    <w:p>
      <w:pPr>
        <w:spacing w:before="1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4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制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415" w:lineRule="auto"/>
        <w:ind w:left="32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7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及时更新。下面是员工手册更新的一些建议：</w:t>
      </w:r>
    </w:p>
    <w:p>
      <w:pPr>
        <w:spacing w:before="290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宣导途径包括但不限于公</w:t>
      </w:r>
      <w:r>
        <w:rPr>
          <w:rFonts w:ascii="FangSong" w:eastAsia="FangSong" w:hAnsi="FangSong" w:cs="FangSong"/>
          <w:spacing w:val="-3"/>
          <w:sz w:val="28"/>
          <w:szCs w:val="28"/>
        </w:rPr>
        <w:t>司</w:t>
      </w:r>
      <w:r>
        <w:rPr>
          <w:rFonts w:ascii="FangSong" w:eastAsia="FangSong" w:hAnsi="FangSong" w:cs="FangSong"/>
          <w:spacing w:val="-2"/>
          <w:sz w:val="28"/>
          <w:szCs w:val="28"/>
        </w:rPr>
        <w:t>内部邮件通知、内部社交平台发布、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right="56" w:firstLine="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4"/>
          <w:sz w:val="28"/>
          <w:szCs w:val="28"/>
        </w:rPr>
        <w:t>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4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8" w:line="416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四、静止气象卫星接收处理系统项目建设背景及必要性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2" w:line="416" w:lineRule="auto"/>
        <w:ind w:left="33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9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6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静止气象卫星接收处理系统项目选址说明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(一)、静止气象卫星接收处理系统项目选址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原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静</w:t>
      </w:r>
      <w:r>
        <w:rPr>
          <w:rFonts w:ascii="FangSong" w:eastAsia="FangSong" w:hAnsi="FangSong" w:cs="FangSong"/>
          <w:spacing w:val="6"/>
          <w:sz w:val="28"/>
          <w:szCs w:val="28"/>
        </w:rPr>
        <w:t>止气象卫星接收处理系统项目选址必须与城乡建设总体规划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确保静止气象卫星接收处理系统项目的发展与当地城市规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静止气象卫星接收处理系统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415" w:lineRule="auto"/>
        <w:ind w:left="41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越的交通条件是静止气象卫星接收处理系统项目成功的关键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因</w:t>
      </w:r>
      <w:r>
        <w:rPr>
          <w:rFonts w:ascii="FangSong" w:eastAsia="FangSong" w:hAnsi="FangSong" w:cs="FangSong"/>
          <w:spacing w:val="-14"/>
          <w:sz w:val="28"/>
          <w:szCs w:val="28"/>
        </w:rPr>
        <w:t>素</w:t>
      </w:r>
      <w:r>
        <w:rPr>
          <w:rFonts w:ascii="FangSong" w:eastAsia="FangSong" w:hAnsi="FangSong" w:cs="FangSong"/>
          <w:spacing w:val="-8"/>
          <w:sz w:val="28"/>
          <w:szCs w:val="28"/>
        </w:rPr>
        <w:t>之一。选址地应该具备便捷的陆路交通，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运输，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产效</w:t>
      </w:r>
      <w:r>
        <w:rPr>
          <w:rFonts w:ascii="FangSong" w:eastAsia="FangSong" w:hAnsi="FangSong" w:cs="FangSong"/>
          <w:spacing w:val="-5"/>
          <w:sz w:val="28"/>
          <w:szCs w:val="28"/>
        </w:rPr>
        <w:t>率</w:t>
      </w:r>
      <w:r>
        <w:rPr>
          <w:rFonts w:ascii="FangSong" w:eastAsia="FangSong" w:hAnsi="FangSong" w:cs="FangSong"/>
          <w:spacing w:val="-4"/>
          <w:sz w:val="28"/>
          <w:szCs w:val="28"/>
        </w:rPr>
        <w:t>并降低物流成本。</w:t>
      </w:r>
    </w:p>
    <w:p>
      <w:pPr>
        <w:spacing w:before="290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静止气象卫星接收处理系统项目建设阶段，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条件至关重要。平整的场地、容易获取的建筑材料以及适宜的施工</w:t>
      </w:r>
      <w:r>
        <w:rPr>
          <w:rFonts w:ascii="FangSong" w:eastAsia="FangSong" w:hAnsi="FangSong" w:cs="FangSong"/>
          <w:sz w:val="28"/>
          <w:szCs w:val="28"/>
        </w:rPr>
        <w:t>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址都将直接影响到静止气象卫星接收处理系统项目建设的顺利进行。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静</w:t>
      </w:r>
      <w:r>
        <w:rPr>
          <w:rFonts w:ascii="FangSong" w:eastAsia="FangSong" w:hAnsi="FangSong" w:cs="FangSong"/>
          <w:spacing w:val="-4"/>
          <w:sz w:val="28"/>
          <w:szCs w:val="28"/>
        </w:rPr>
        <w:t>止气象卫星接收处理系统项目选址应与当地大气污染防治、水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资源利用以及自</w:t>
      </w: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生态环境保护政策相一致。我们将致力于在静止气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象卫星接</w:t>
      </w:r>
      <w:r>
        <w:rPr>
          <w:rFonts w:ascii="FangSong" w:eastAsia="FangSong" w:hAnsi="FangSong" w:cs="FangSong"/>
          <w:spacing w:val="7"/>
          <w:sz w:val="28"/>
          <w:szCs w:val="28"/>
        </w:rPr>
        <w:t>收</w:t>
      </w:r>
      <w:r>
        <w:rPr>
          <w:rFonts w:ascii="FangSong" w:eastAsia="FangSong" w:hAnsi="FangSong" w:cs="FangSong"/>
          <w:spacing w:val="5"/>
          <w:sz w:val="28"/>
          <w:szCs w:val="28"/>
        </w:rPr>
        <w:t>处理系统项目建设和运营过程中最大限度地减少对环境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确保静止气象卫星接收处理系统项目的可持续发展，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</w:t>
      </w:r>
      <w:r>
        <w:rPr>
          <w:rFonts w:ascii="FangSong" w:eastAsia="FangSong" w:hAnsi="FangSong" w:cs="FangSong"/>
          <w:spacing w:val="-5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我们将有效平衡静止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象卫星接收处理系统项目的需求与用地法规的要求，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4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在静止气</w:t>
      </w:r>
      <w:r>
        <w:rPr>
          <w:rFonts w:ascii="FangSong" w:eastAsia="FangSong" w:hAnsi="FangSong" w:cs="FangSong"/>
          <w:spacing w:val="7"/>
          <w:sz w:val="28"/>
          <w:szCs w:val="28"/>
        </w:rPr>
        <w:t>象</w:t>
      </w:r>
      <w:r>
        <w:rPr>
          <w:rFonts w:ascii="FangSong" w:eastAsia="FangSong" w:hAnsi="FangSong" w:cs="FangSong"/>
          <w:spacing w:val="5"/>
          <w:sz w:val="28"/>
          <w:szCs w:val="28"/>
        </w:rPr>
        <w:t>卫星接收处理系统项目的实施过程中获得更多的理解和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支</w:t>
      </w:r>
      <w:r>
        <w:rPr>
          <w:rFonts w:ascii="FangSong" w:eastAsia="FangSong" w:hAnsi="FangSong" w:cs="FangSong"/>
          <w:spacing w:val="-12"/>
          <w:sz w:val="28"/>
          <w:szCs w:val="28"/>
        </w:rPr>
        <w:t>持。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4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划，确保静止气象卫星接收处理系统项目的长期成功和对社会的积</w:t>
      </w:r>
      <w:r>
        <w:rPr>
          <w:rFonts w:ascii="FangSong" w:eastAsia="FangSong" w:hAnsi="FangSong" w:cs="FangSong"/>
          <w:sz w:val="28"/>
          <w:szCs w:val="28"/>
        </w:rPr>
        <w:t>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贡</w:t>
      </w:r>
      <w:r>
        <w:rPr>
          <w:rFonts w:ascii="FangSong" w:eastAsia="FangSong" w:hAnsi="FangSong" w:cs="FangSong"/>
          <w:spacing w:val="-13"/>
          <w:sz w:val="28"/>
          <w:szCs w:val="28"/>
        </w:rPr>
        <w:t>献。</w:t>
      </w:r>
    </w:p>
    <w:p>
      <w:pPr>
        <w:spacing w:before="24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(二)、静止气象卫星接收处理系统项目选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静止气象卫星接收处理系统项目的地理位置时，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选定了</w:t>
      </w:r>
      <w:r>
        <w:rPr>
          <w:rFonts w:ascii="FangSong" w:eastAsia="FangSong" w:hAnsi="FangSong" w:cs="FangSong"/>
          <w:spacing w:val="-9"/>
          <w:sz w:val="28"/>
          <w:szCs w:val="28"/>
        </w:rPr>
        <w:t>位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考</w:t>
      </w:r>
      <w:r>
        <w:rPr>
          <w:rFonts w:ascii="FangSong" w:eastAsia="FangSong" w:hAnsi="FangSong" w:cs="FangSong"/>
          <w:spacing w:val="-18"/>
          <w:sz w:val="28"/>
          <w:szCs w:val="28"/>
        </w:rPr>
        <w:t>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1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网</w:t>
      </w:r>
      <w:r>
        <w:rPr>
          <w:rFonts w:ascii="FangSong" w:eastAsia="FangSong" w:hAnsi="FangSong" w:cs="FangSong"/>
          <w:spacing w:val="-8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的分销，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为静止气象卫星接收处理系统项目的顺利推进提供了有力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支</w:t>
      </w:r>
      <w:r>
        <w:rPr>
          <w:rFonts w:ascii="FangSong" w:eastAsia="FangSong" w:hAnsi="FangSong" w:cs="FangSong"/>
          <w:spacing w:val="-12"/>
          <w:sz w:val="28"/>
          <w:szCs w:val="28"/>
        </w:rPr>
        <w:t>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持。这将显著减轻静止气象卫星接收处理系统项目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的财务</w:t>
      </w:r>
      <w:r>
        <w:rPr>
          <w:rFonts w:ascii="FangSong" w:eastAsia="FangSong" w:hAnsi="FangSong" w:cs="FangSong"/>
          <w:spacing w:val="-3"/>
          <w:sz w:val="28"/>
          <w:szCs w:val="28"/>
        </w:rPr>
        <w:t>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为静止气象卫星接收处理系统项目提供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了丰富的合作</w:t>
      </w:r>
      <w:r>
        <w:rPr>
          <w:rFonts w:ascii="FangSong" w:eastAsia="FangSong" w:hAnsi="FangSong" w:cs="FangSong"/>
          <w:spacing w:val="-3"/>
          <w:sz w:val="28"/>
          <w:szCs w:val="28"/>
        </w:rPr>
        <w:t>机</w:t>
      </w:r>
      <w:r>
        <w:rPr>
          <w:rFonts w:ascii="FangSong" w:eastAsia="FangSong" w:hAnsi="FangSong" w:cs="FangSong"/>
          <w:spacing w:val="-2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高度重视生态环境的保护。选址处有利于建设绿色、环保型的静止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气象卫星接收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理系统项目，与当地的生态环境相协调。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8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术开发区被视为未来经济发展的重要增长点。静止气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象</w:t>
      </w:r>
      <w:r>
        <w:rPr>
          <w:rFonts w:ascii="FangSong" w:eastAsia="FangSong" w:hAnsi="FangSong" w:cs="FangSong"/>
          <w:spacing w:val="-7"/>
          <w:sz w:val="28"/>
          <w:szCs w:val="28"/>
        </w:rPr>
        <w:t>卫星接收处理系统项目选址于此，将与该地区未来的发展同频共振，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为静</w:t>
      </w:r>
      <w:r>
        <w:rPr>
          <w:rFonts w:ascii="FangSong" w:eastAsia="FangSong" w:hAnsi="FangSong" w:cs="FangSong"/>
          <w:spacing w:val="-2"/>
          <w:sz w:val="28"/>
          <w:szCs w:val="28"/>
        </w:rPr>
        <w:t>止气象卫星接收处理系统项目在长远的未来奠定坚实基础。</w:t>
      </w:r>
    </w:p>
    <w:p>
      <w:pPr>
        <w:spacing w:before="1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确保静止气象卫星接收处理系统项目的建设与运营与当地发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规划相协调，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为静止气象卫星接收处理系统项目的成功提供全方位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静</w:t>
      </w:r>
      <w:r>
        <w:rPr>
          <w:rFonts w:ascii="FangSong" w:eastAsia="FangSong" w:hAnsi="FangSong" w:cs="FangSong"/>
          <w:spacing w:val="6"/>
          <w:sz w:val="28"/>
          <w:szCs w:val="28"/>
        </w:rPr>
        <w:t>止气象卫星接收处理系统项目的成功实施不仅依赖于选址的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20"/>
          <w:sz w:val="28"/>
          <w:szCs w:val="28"/>
        </w:rPr>
        <w:t>理</w:t>
      </w:r>
      <w:r>
        <w:rPr>
          <w:rFonts w:ascii="FangSong" w:eastAsia="FangSong" w:hAnsi="FangSong" w:cs="FangSong"/>
          <w:spacing w:val="-11"/>
          <w:sz w:val="28"/>
          <w:szCs w:val="28"/>
        </w:rPr>
        <w:t>位置，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的这片有着丰富发展机遇的土地上，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这为静止气象卫星接收处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系统项目的建设提供了必要的基础支持，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降</w:t>
      </w:r>
      <w:r>
        <w:rPr>
          <w:rFonts w:ascii="FangSong" w:eastAsia="FangSong" w:hAnsi="FangSong" w:cs="FangSong"/>
          <w:spacing w:val="-4"/>
          <w:sz w:val="28"/>
          <w:szCs w:val="28"/>
        </w:rPr>
        <w:t>低了建设和运营阶段的风险。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确保静止气象卫星接收处理系统项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目选址符合当地的用地规划要求。这有助于静止气象卫星接收处理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统项</w:t>
      </w:r>
      <w:r>
        <w:rPr>
          <w:rFonts w:ascii="FangSong" w:eastAsia="FangSong" w:hAnsi="FangSong" w:cs="FangSong"/>
          <w:spacing w:val="-2"/>
          <w:sz w:val="28"/>
          <w:szCs w:val="28"/>
        </w:rPr>
        <w:t>目在合规范围内进行建设，并最大限度地发挥土地的效益。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静</w:t>
      </w:r>
      <w:r>
        <w:rPr>
          <w:rFonts w:ascii="FangSong" w:eastAsia="FangSong" w:hAnsi="FangSong" w:cs="FangSong"/>
          <w:spacing w:val="-8"/>
          <w:sz w:val="28"/>
          <w:szCs w:val="28"/>
        </w:rPr>
        <w:t>止气象卫星接收处理系统项目的用工提供了充足的保障，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引进高</w:t>
      </w:r>
      <w:r>
        <w:rPr>
          <w:rFonts w:ascii="FangSong" w:eastAsia="FangSong" w:hAnsi="FangSong" w:cs="FangSong"/>
          <w:spacing w:val="-4"/>
          <w:sz w:val="28"/>
          <w:szCs w:val="28"/>
        </w:rPr>
        <w:t>层</w:t>
      </w:r>
      <w:r>
        <w:rPr>
          <w:rFonts w:ascii="FangSong" w:eastAsia="FangSong" w:hAnsi="FangSong" w:cs="FangSong"/>
          <w:spacing w:val="-3"/>
          <w:sz w:val="28"/>
          <w:szCs w:val="28"/>
        </w:rPr>
        <w:t>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3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方面的优惠政策。这为静止气象卫星接收处理系统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项目创</w:t>
      </w:r>
      <w:r>
        <w:rPr>
          <w:rFonts w:ascii="FangSong" w:eastAsia="FangSong" w:hAnsi="FangSong" w:cs="FangSong"/>
          <w:spacing w:val="-3"/>
          <w:sz w:val="28"/>
          <w:szCs w:val="28"/>
        </w:rPr>
        <w:t>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静止气象卫星接收处理系统项目的过程中，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格的环境监测和保</w:t>
      </w:r>
      <w:r>
        <w:rPr>
          <w:rFonts w:ascii="FangSong" w:eastAsia="FangSong" w:hAnsi="FangSong" w:cs="FangSong"/>
          <w:spacing w:val="-2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确保静止气象卫星接收处理系统项目在不对周边环境造成负面影</w:t>
      </w:r>
      <w:r>
        <w:rPr>
          <w:rFonts w:ascii="FangSong" w:eastAsia="FangSong" w:hAnsi="FangSong" w:cs="FangSong"/>
          <w:sz w:val="28"/>
          <w:szCs w:val="28"/>
        </w:rPr>
        <w:t>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前提下顺利推进。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5" w:lineRule="auto"/>
        <w:ind w:left="35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静止</w:t>
      </w:r>
      <w:r>
        <w:rPr>
          <w:rFonts w:ascii="FangSong" w:eastAsia="FangSong" w:hAnsi="FangSong" w:cs="FangSong"/>
          <w:spacing w:val="-15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象卫星接收处理系统项目所在区域的安全设施完备，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熟的消防、防汛等安全系统。这为静止气象卫星接收处理系统项目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安全运行提供了</w:t>
      </w:r>
      <w:r>
        <w:rPr>
          <w:rFonts w:ascii="FangSong" w:eastAsia="FangSong" w:hAnsi="FangSong" w:cs="FangSong"/>
          <w:spacing w:val="-3"/>
          <w:sz w:val="28"/>
          <w:szCs w:val="28"/>
        </w:rPr>
        <w:t>可</w:t>
      </w:r>
      <w:r>
        <w:rPr>
          <w:rFonts w:ascii="FangSong" w:eastAsia="FangSong" w:hAnsi="FangSong" w:cs="FangSong"/>
          <w:spacing w:val="-2"/>
          <w:sz w:val="28"/>
          <w:szCs w:val="28"/>
        </w:rPr>
        <w:t>靠的支持，减小了安全风险。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https://d.book118.com/808112114063006046</w:t>
        </w:r>
      </w:hyperlink>
    </w:p>
    <w:p/>
    <w:sectPr>
      <w:pgSz w:w="11906" w:h="16839"/>
      <w:pgMar w:top="1431" w:right="162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811211406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2024-03-14T08:34:38Z</vt:filetime>
  </property>
  <property fmtid="{D5CDD505-2E9C-101B-9397-08002B2CF9AE}" pid="3" name="CRO">
    <vt:lpwstr>wqlLaW5nc29mdCBQREYgdG8gV1BTIDgw</vt:lpwstr>
  </property>
</Properties>
</file>