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内燃机电点火起动装置，相关电工器材项目可行性建设方案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3" w:history="1">
        <w:r>
          <w:rPr>
            <w:rFonts w:ascii="仿宋" w:eastAsia="仿宋" w:hAnsi="仿宋" w:cs="仿宋" w:hint="eastAsia"/>
            <w:lang w:eastAsia="zh-CN"/>
          </w:rPr>
          <w:t>前言</w:t>
        </w:r>
        <w:r>
          <w:tab/>
        </w:r>
        <w:r>
          <w:fldChar w:fldCharType="begin"/>
        </w:r>
        <w:r>
          <w:instrText xml:space="preserve"> PAGEREF _Toc27673 \h </w:instrText>
        </w:r>
        <w:r>
          <w:fldChar w:fldCharType="separate"/>
        </w:r>
        <w:r>
          <w:t>3</w:t>
        </w:r>
        <w:r>
          <w:fldChar w:fldCharType="end"/>
        </w:r>
      </w:hyperlink>
    </w:p>
    <w:p>
      <w:pPr>
        <w:pStyle w:val="TOC1"/>
        <w:tabs>
          <w:tab w:val="right" w:leader="dot" w:pos="8306"/>
        </w:tabs>
      </w:pPr>
      <w:hyperlink w:anchor="_Toc31832" w:history="1">
        <w:r>
          <w:rPr>
            <w:rFonts w:ascii="仿宋" w:eastAsia="仿宋" w:hAnsi="仿宋" w:cs="仿宋" w:hint="eastAsia"/>
            <w:lang w:eastAsia="zh-CN"/>
          </w:rPr>
          <w:t>一、社会影响分析</w:t>
        </w:r>
        <w:r>
          <w:tab/>
        </w:r>
        <w:r>
          <w:fldChar w:fldCharType="begin"/>
        </w:r>
        <w:r>
          <w:instrText xml:space="preserve"> PAGEREF _Toc31832 \h </w:instrText>
        </w:r>
        <w:r>
          <w:fldChar w:fldCharType="separate"/>
        </w:r>
        <w:r>
          <w:t>3</w:t>
        </w:r>
        <w:r>
          <w:fldChar w:fldCharType="end"/>
        </w:r>
      </w:hyperlink>
    </w:p>
    <w:p>
      <w:pPr>
        <w:pStyle w:val="TOC2"/>
        <w:tabs>
          <w:tab w:val="right" w:leader="dot" w:pos="8306"/>
        </w:tabs>
      </w:pPr>
      <w:hyperlink w:anchor="_Toc25957" w:history="1">
        <w:r>
          <w:rPr>
            <w:rFonts w:ascii="仿宋" w:eastAsia="仿宋" w:hAnsi="仿宋" w:cs="仿宋" w:hint="eastAsia"/>
            <w:lang w:eastAsia="zh-CN"/>
          </w:rPr>
          <w:t>(一)、社会影响效果分析</w:t>
        </w:r>
        <w:r>
          <w:tab/>
        </w:r>
        <w:r>
          <w:fldChar w:fldCharType="begin"/>
        </w:r>
        <w:r>
          <w:instrText xml:space="preserve"> PAGEREF _Toc25957 \h </w:instrText>
        </w:r>
        <w:r>
          <w:fldChar w:fldCharType="separate"/>
        </w:r>
        <w:r>
          <w:t>3</w:t>
        </w:r>
        <w:r>
          <w:fldChar w:fldCharType="end"/>
        </w:r>
      </w:hyperlink>
    </w:p>
    <w:p>
      <w:pPr>
        <w:pStyle w:val="TOC2"/>
        <w:tabs>
          <w:tab w:val="right" w:leader="dot" w:pos="8306"/>
        </w:tabs>
      </w:pPr>
      <w:hyperlink w:anchor="_Toc4564" w:history="1">
        <w:r>
          <w:rPr>
            <w:rFonts w:ascii="仿宋" w:eastAsia="仿宋" w:hAnsi="仿宋" w:cs="仿宋" w:hint="eastAsia"/>
            <w:lang w:eastAsia="zh-CN"/>
          </w:rPr>
          <w:t>(二)、社会适应性分析</w:t>
        </w:r>
        <w:r>
          <w:tab/>
        </w:r>
        <w:r>
          <w:fldChar w:fldCharType="begin"/>
        </w:r>
        <w:r>
          <w:instrText xml:space="preserve"> PAGEREF _Toc4564 \h </w:instrText>
        </w:r>
        <w:r>
          <w:fldChar w:fldCharType="separate"/>
        </w:r>
        <w:r>
          <w:t>6</w:t>
        </w:r>
        <w:r>
          <w:fldChar w:fldCharType="end"/>
        </w:r>
      </w:hyperlink>
    </w:p>
    <w:p>
      <w:pPr>
        <w:pStyle w:val="TOC2"/>
        <w:tabs>
          <w:tab w:val="right" w:leader="dot" w:pos="8306"/>
        </w:tabs>
      </w:pPr>
      <w:hyperlink w:anchor="_Toc30450" w:history="1">
        <w:r>
          <w:rPr>
            <w:rFonts w:ascii="仿宋" w:eastAsia="仿宋" w:hAnsi="仿宋" w:cs="仿宋" w:hint="eastAsia"/>
            <w:lang w:eastAsia="zh-CN"/>
          </w:rPr>
          <w:t>(三)、社会风险及对策分析</w:t>
        </w:r>
        <w:r>
          <w:tab/>
        </w:r>
        <w:r>
          <w:fldChar w:fldCharType="begin"/>
        </w:r>
        <w:r>
          <w:instrText xml:space="preserve"> PAGEREF _Toc30450 \h </w:instrText>
        </w:r>
        <w:r>
          <w:fldChar w:fldCharType="separate"/>
        </w:r>
        <w:r>
          <w:t>7</w:t>
        </w:r>
        <w:r>
          <w:fldChar w:fldCharType="end"/>
        </w:r>
      </w:hyperlink>
    </w:p>
    <w:p>
      <w:pPr>
        <w:pStyle w:val="TOC1"/>
        <w:tabs>
          <w:tab w:val="right" w:leader="dot" w:pos="8306"/>
        </w:tabs>
      </w:pPr>
      <w:hyperlink w:anchor="_Toc25796" w:history="1">
        <w:r>
          <w:rPr>
            <w:rFonts w:ascii="仿宋" w:eastAsia="仿宋" w:hAnsi="仿宋" w:cs="仿宋" w:hint="eastAsia"/>
            <w:lang w:eastAsia="zh-CN"/>
          </w:rPr>
          <w:t>二、背景、必要性分析</w:t>
        </w:r>
        <w:r>
          <w:tab/>
        </w:r>
        <w:r>
          <w:fldChar w:fldCharType="begin"/>
        </w:r>
        <w:r>
          <w:instrText xml:space="preserve"> PAGEREF _Toc25796 \h </w:instrText>
        </w:r>
        <w:r>
          <w:fldChar w:fldCharType="separate"/>
        </w:r>
        <w:r>
          <w:t>11</w:t>
        </w:r>
        <w:r>
          <w:fldChar w:fldCharType="end"/>
        </w:r>
      </w:hyperlink>
    </w:p>
    <w:p>
      <w:pPr>
        <w:pStyle w:val="TOC2"/>
        <w:tabs>
          <w:tab w:val="right" w:leader="dot" w:pos="8306"/>
        </w:tabs>
      </w:pPr>
      <w:hyperlink w:anchor="_Toc28285" w:history="1">
        <w:r>
          <w:rPr>
            <w:rFonts w:ascii="仿宋" w:eastAsia="仿宋" w:hAnsi="仿宋" w:cs="仿宋" w:hint="eastAsia"/>
            <w:lang w:eastAsia="zh-CN"/>
          </w:rPr>
          <w:t>(一)、项目建设背景</w:t>
        </w:r>
        <w:r>
          <w:tab/>
        </w:r>
        <w:r>
          <w:fldChar w:fldCharType="begin"/>
        </w:r>
        <w:r>
          <w:instrText xml:space="preserve"> PAGEREF _Toc28285 \h </w:instrText>
        </w:r>
        <w:r>
          <w:fldChar w:fldCharType="separate"/>
        </w:r>
        <w:r>
          <w:t>11</w:t>
        </w:r>
        <w:r>
          <w:fldChar w:fldCharType="end"/>
        </w:r>
      </w:hyperlink>
    </w:p>
    <w:p>
      <w:pPr>
        <w:pStyle w:val="TOC2"/>
        <w:tabs>
          <w:tab w:val="right" w:leader="dot" w:pos="8306"/>
        </w:tabs>
      </w:pPr>
      <w:hyperlink w:anchor="_Toc6069" w:history="1">
        <w:r>
          <w:rPr>
            <w:rFonts w:ascii="仿宋" w:eastAsia="仿宋" w:hAnsi="仿宋" w:cs="仿宋" w:hint="eastAsia"/>
            <w:lang w:eastAsia="zh-CN"/>
          </w:rPr>
          <w:t>(二)、必要性分析</w:t>
        </w:r>
        <w:r>
          <w:tab/>
        </w:r>
        <w:r>
          <w:fldChar w:fldCharType="begin"/>
        </w:r>
        <w:r>
          <w:instrText xml:space="preserve"> PAGEREF _Toc6069 \h </w:instrText>
        </w:r>
        <w:r>
          <w:fldChar w:fldCharType="separate"/>
        </w:r>
        <w:r>
          <w:t>12</w:t>
        </w:r>
        <w:r>
          <w:fldChar w:fldCharType="end"/>
        </w:r>
      </w:hyperlink>
    </w:p>
    <w:p>
      <w:pPr>
        <w:pStyle w:val="TOC2"/>
        <w:tabs>
          <w:tab w:val="right" w:leader="dot" w:pos="8306"/>
        </w:tabs>
      </w:pPr>
      <w:hyperlink w:anchor="_Toc18710" w:history="1">
        <w:r>
          <w:rPr>
            <w:rFonts w:ascii="仿宋" w:eastAsia="仿宋" w:hAnsi="仿宋" w:cs="仿宋" w:hint="eastAsia"/>
            <w:lang w:eastAsia="zh-CN"/>
          </w:rPr>
          <w:t>(三)、项目建设有利条件</w:t>
        </w:r>
        <w:r>
          <w:tab/>
        </w:r>
        <w:r>
          <w:fldChar w:fldCharType="begin"/>
        </w:r>
        <w:r>
          <w:instrText xml:space="preserve"> PAGEREF _Toc18710 \h </w:instrText>
        </w:r>
        <w:r>
          <w:fldChar w:fldCharType="separate"/>
        </w:r>
        <w:r>
          <w:t>13</w:t>
        </w:r>
        <w:r>
          <w:fldChar w:fldCharType="end"/>
        </w:r>
      </w:hyperlink>
    </w:p>
    <w:p>
      <w:pPr>
        <w:pStyle w:val="TOC1"/>
        <w:tabs>
          <w:tab w:val="right" w:leader="dot" w:pos="8306"/>
        </w:tabs>
      </w:pPr>
      <w:hyperlink w:anchor="_Toc27976" w:history="1">
        <w:r>
          <w:rPr>
            <w:rFonts w:ascii="仿宋" w:eastAsia="仿宋" w:hAnsi="仿宋" w:cs="仿宋" w:hint="eastAsia"/>
            <w:lang w:eastAsia="zh-CN"/>
          </w:rPr>
          <w:t>三、内燃机电点火起动装置，相关电工器材项目概论</w:t>
        </w:r>
        <w:r>
          <w:tab/>
        </w:r>
        <w:r>
          <w:fldChar w:fldCharType="begin"/>
        </w:r>
        <w:r>
          <w:instrText xml:space="preserve"> PAGEREF _Toc27976 \h </w:instrText>
        </w:r>
        <w:r>
          <w:fldChar w:fldCharType="separate"/>
        </w:r>
        <w:r>
          <w:t>15</w:t>
        </w:r>
        <w:r>
          <w:fldChar w:fldCharType="end"/>
        </w:r>
      </w:hyperlink>
    </w:p>
    <w:p>
      <w:pPr>
        <w:pStyle w:val="TOC2"/>
        <w:tabs>
          <w:tab w:val="right" w:leader="dot" w:pos="8306"/>
        </w:tabs>
      </w:pPr>
      <w:hyperlink w:anchor="_Toc22883" w:history="1">
        <w:r>
          <w:rPr>
            <w:rFonts w:ascii="仿宋" w:eastAsia="仿宋" w:hAnsi="仿宋" w:cs="仿宋" w:hint="eastAsia"/>
            <w:lang w:eastAsia="zh-CN"/>
          </w:rPr>
          <w:t>(一)、项目申报单位概况</w:t>
        </w:r>
        <w:r>
          <w:tab/>
        </w:r>
        <w:r>
          <w:fldChar w:fldCharType="begin"/>
        </w:r>
        <w:r>
          <w:instrText xml:space="preserve"> PAGEREF _Toc22883 \h </w:instrText>
        </w:r>
        <w:r>
          <w:fldChar w:fldCharType="separate"/>
        </w:r>
        <w:r>
          <w:t>15</w:t>
        </w:r>
        <w:r>
          <w:fldChar w:fldCharType="end"/>
        </w:r>
      </w:hyperlink>
    </w:p>
    <w:p>
      <w:pPr>
        <w:pStyle w:val="TOC2"/>
        <w:tabs>
          <w:tab w:val="right" w:leader="dot" w:pos="8306"/>
        </w:tabs>
      </w:pPr>
      <w:hyperlink w:anchor="_Toc17899" w:history="1">
        <w:r>
          <w:rPr>
            <w:rFonts w:ascii="仿宋" w:eastAsia="仿宋" w:hAnsi="仿宋" w:cs="仿宋" w:hint="eastAsia"/>
            <w:lang w:eastAsia="zh-CN"/>
          </w:rPr>
          <w:t>(二)、项目概况</w:t>
        </w:r>
        <w:r>
          <w:tab/>
        </w:r>
        <w:r>
          <w:fldChar w:fldCharType="begin"/>
        </w:r>
        <w:r>
          <w:instrText xml:space="preserve"> PAGEREF _Toc17899 \h </w:instrText>
        </w:r>
        <w:r>
          <w:fldChar w:fldCharType="separate"/>
        </w:r>
        <w:r>
          <w:t>16</w:t>
        </w:r>
        <w:r>
          <w:fldChar w:fldCharType="end"/>
        </w:r>
      </w:hyperlink>
    </w:p>
    <w:p>
      <w:pPr>
        <w:pStyle w:val="TOC1"/>
        <w:tabs>
          <w:tab w:val="right" w:leader="dot" w:pos="8306"/>
        </w:tabs>
      </w:pPr>
      <w:hyperlink w:anchor="_Toc31990" w:history="1">
        <w:r>
          <w:rPr>
            <w:rFonts w:ascii="仿宋" w:eastAsia="仿宋" w:hAnsi="仿宋" w:cs="仿宋" w:hint="eastAsia"/>
            <w:lang w:eastAsia="zh-CN"/>
          </w:rPr>
          <w:t>四、资源开发及综合利用分析</w:t>
        </w:r>
        <w:r>
          <w:tab/>
        </w:r>
        <w:r>
          <w:fldChar w:fldCharType="begin"/>
        </w:r>
        <w:r>
          <w:instrText xml:space="preserve"> PAGEREF _Toc31990 \h </w:instrText>
        </w:r>
        <w:r>
          <w:fldChar w:fldCharType="separate"/>
        </w:r>
        <w:r>
          <w:t>19</w:t>
        </w:r>
        <w:r>
          <w:fldChar w:fldCharType="end"/>
        </w:r>
      </w:hyperlink>
    </w:p>
    <w:p>
      <w:pPr>
        <w:pStyle w:val="TOC2"/>
        <w:tabs>
          <w:tab w:val="right" w:leader="dot" w:pos="8306"/>
        </w:tabs>
      </w:pPr>
      <w:hyperlink w:anchor="_Toc29792" w:history="1">
        <w:r>
          <w:rPr>
            <w:rFonts w:ascii="仿宋" w:eastAsia="仿宋" w:hAnsi="仿宋" w:cs="仿宋" w:hint="eastAsia"/>
            <w:lang w:eastAsia="zh-CN"/>
          </w:rPr>
          <w:t>(一)、资源开发方案</w:t>
        </w:r>
        <w:r>
          <w:tab/>
        </w:r>
        <w:r>
          <w:fldChar w:fldCharType="begin"/>
        </w:r>
        <w:r>
          <w:instrText xml:space="preserve"> PAGEREF _Toc29792 \h </w:instrText>
        </w:r>
        <w:r>
          <w:fldChar w:fldCharType="separate"/>
        </w:r>
        <w:r>
          <w:t>19</w:t>
        </w:r>
        <w:r>
          <w:fldChar w:fldCharType="end"/>
        </w:r>
      </w:hyperlink>
    </w:p>
    <w:p>
      <w:pPr>
        <w:pStyle w:val="TOC2"/>
        <w:tabs>
          <w:tab w:val="right" w:leader="dot" w:pos="8306"/>
        </w:tabs>
      </w:pPr>
      <w:hyperlink w:anchor="_Toc16691" w:history="1">
        <w:r>
          <w:rPr>
            <w:rFonts w:ascii="仿宋" w:eastAsia="仿宋" w:hAnsi="仿宋" w:cs="仿宋" w:hint="eastAsia"/>
            <w:lang w:eastAsia="zh-CN"/>
          </w:rPr>
          <w:t>(二)、资源利用方案</w:t>
        </w:r>
        <w:r>
          <w:tab/>
        </w:r>
        <w:r>
          <w:fldChar w:fldCharType="begin"/>
        </w:r>
        <w:r>
          <w:instrText xml:space="preserve"> PAGEREF _Toc16691 \h </w:instrText>
        </w:r>
        <w:r>
          <w:fldChar w:fldCharType="separate"/>
        </w:r>
        <w:r>
          <w:t>20</w:t>
        </w:r>
        <w:r>
          <w:fldChar w:fldCharType="end"/>
        </w:r>
      </w:hyperlink>
    </w:p>
    <w:p>
      <w:pPr>
        <w:pStyle w:val="TOC2"/>
        <w:tabs>
          <w:tab w:val="right" w:leader="dot" w:pos="8306"/>
        </w:tabs>
      </w:pPr>
      <w:hyperlink w:anchor="_Toc26486" w:history="1">
        <w:r>
          <w:rPr>
            <w:rFonts w:ascii="仿宋" w:eastAsia="仿宋" w:hAnsi="仿宋" w:cs="仿宋" w:hint="eastAsia"/>
            <w:lang w:eastAsia="zh-CN"/>
          </w:rPr>
          <w:t>(三)、资源节约措施</w:t>
        </w:r>
        <w:r>
          <w:tab/>
        </w:r>
        <w:r>
          <w:fldChar w:fldCharType="begin"/>
        </w:r>
        <w:r>
          <w:instrText xml:space="preserve"> PAGEREF _Toc26486 \h </w:instrText>
        </w:r>
        <w:r>
          <w:fldChar w:fldCharType="separate"/>
        </w:r>
        <w:r>
          <w:t>21</w:t>
        </w:r>
        <w:r>
          <w:fldChar w:fldCharType="end"/>
        </w:r>
      </w:hyperlink>
    </w:p>
    <w:p>
      <w:pPr>
        <w:pStyle w:val="TOC1"/>
        <w:tabs>
          <w:tab w:val="right" w:leader="dot" w:pos="8306"/>
        </w:tabs>
      </w:pPr>
      <w:hyperlink w:anchor="_Toc7332" w:history="1">
        <w:r>
          <w:rPr>
            <w:rFonts w:ascii="仿宋" w:eastAsia="仿宋" w:hAnsi="仿宋" w:cs="仿宋" w:hint="eastAsia"/>
            <w:lang w:eastAsia="zh-CN"/>
          </w:rPr>
          <w:t>五、财务管理与成本控制</w:t>
        </w:r>
        <w:r>
          <w:tab/>
        </w:r>
        <w:r>
          <w:fldChar w:fldCharType="begin"/>
        </w:r>
        <w:r>
          <w:instrText xml:space="preserve"> PAGEREF _Toc7332 \h </w:instrText>
        </w:r>
        <w:r>
          <w:fldChar w:fldCharType="separate"/>
        </w:r>
        <w:r>
          <w:t>23</w:t>
        </w:r>
        <w:r>
          <w:fldChar w:fldCharType="end"/>
        </w:r>
      </w:hyperlink>
    </w:p>
    <w:p>
      <w:pPr>
        <w:pStyle w:val="TOC2"/>
        <w:tabs>
          <w:tab w:val="right" w:leader="dot" w:pos="8306"/>
        </w:tabs>
      </w:pPr>
      <w:hyperlink w:anchor="_Toc23207" w:history="1">
        <w:r>
          <w:rPr>
            <w:rFonts w:ascii="仿宋" w:eastAsia="仿宋" w:hAnsi="仿宋" w:cs="仿宋" w:hint="eastAsia"/>
            <w:lang w:eastAsia="zh-CN"/>
          </w:rPr>
          <w:t>(一)、财务管理体系建设</w:t>
        </w:r>
        <w:r>
          <w:tab/>
        </w:r>
        <w:r>
          <w:fldChar w:fldCharType="begin"/>
        </w:r>
        <w:r>
          <w:instrText xml:space="preserve"> PAGEREF _Toc23207 \h </w:instrText>
        </w:r>
        <w:r>
          <w:fldChar w:fldCharType="separate"/>
        </w:r>
        <w:r>
          <w:t>23</w:t>
        </w:r>
        <w:r>
          <w:fldChar w:fldCharType="end"/>
        </w:r>
      </w:hyperlink>
    </w:p>
    <w:p>
      <w:pPr>
        <w:pStyle w:val="TOC2"/>
        <w:tabs>
          <w:tab w:val="right" w:leader="dot" w:pos="8306"/>
        </w:tabs>
      </w:pPr>
      <w:hyperlink w:anchor="_Toc18346" w:history="1">
        <w:r>
          <w:rPr>
            <w:rFonts w:ascii="仿宋" w:eastAsia="仿宋" w:hAnsi="仿宋" w:cs="仿宋" w:hint="eastAsia"/>
            <w:lang w:eastAsia="zh-CN"/>
          </w:rPr>
          <w:t>(二)、成本控制措施</w:t>
        </w:r>
        <w:r>
          <w:tab/>
        </w:r>
        <w:r>
          <w:fldChar w:fldCharType="begin"/>
        </w:r>
        <w:r>
          <w:instrText xml:space="preserve"> PAGEREF _Toc18346 \h </w:instrText>
        </w:r>
        <w:r>
          <w:fldChar w:fldCharType="separate"/>
        </w:r>
        <w:r>
          <w:t>24</w:t>
        </w:r>
        <w:r>
          <w:fldChar w:fldCharType="end"/>
        </w:r>
      </w:hyperlink>
    </w:p>
    <w:p>
      <w:pPr>
        <w:pStyle w:val="TOC1"/>
        <w:tabs>
          <w:tab w:val="right" w:leader="dot" w:pos="8306"/>
        </w:tabs>
      </w:pPr>
      <w:hyperlink w:anchor="_Toc3183" w:history="1">
        <w:r>
          <w:rPr>
            <w:rFonts w:ascii="仿宋" w:eastAsia="仿宋" w:hAnsi="仿宋" w:cs="仿宋" w:hint="eastAsia"/>
            <w:lang w:eastAsia="zh-CN"/>
          </w:rPr>
          <w:t>六、经济影响分析</w:t>
        </w:r>
        <w:r>
          <w:tab/>
        </w:r>
        <w:r>
          <w:fldChar w:fldCharType="begin"/>
        </w:r>
        <w:r>
          <w:instrText xml:space="preserve"> PAGEREF _Toc3183 \h </w:instrText>
        </w:r>
        <w:r>
          <w:fldChar w:fldCharType="separate"/>
        </w:r>
        <w:r>
          <w:t>25</w:t>
        </w:r>
        <w:r>
          <w:fldChar w:fldCharType="end"/>
        </w:r>
      </w:hyperlink>
    </w:p>
    <w:p>
      <w:pPr>
        <w:pStyle w:val="TOC2"/>
        <w:tabs>
          <w:tab w:val="right" w:leader="dot" w:pos="8306"/>
        </w:tabs>
      </w:pPr>
      <w:hyperlink w:anchor="_Toc22502" w:history="1">
        <w:r>
          <w:rPr>
            <w:rFonts w:ascii="仿宋" w:eastAsia="仿宋" w:hAnsi="仿宋" w:cs="仿宋" w:hint="eastAsia"/>
            <w:lang w:eastAsia="zh-CN"/>
          </w:rPr>
          <w:t>(一)、经济费用效益或费用效果分析</w:t>
        </w:r>
        <w:r>
          <w:tab/>
        </w:r>
        <w:r>
          <w:fldChar w:fldCharType="begin"/>
        </w:r>
        <w:r>
          <w:instrText xml:space="preserve"> PAGEREF _Toc22502 \h </w:instrText>
        </w:r>
        <w:r>
          <w:fldChar w:fldCharType="separate"/>
        </w:r>
        <w:r>
          <w:t>25</w:t>
        </w:r>
        <w:r>
          <w:fldChar w:fldCharType="end"/>
        </w:r>
      </w:hyperlink>
    </w:p>
    <w:p>
      <w:pPr>
        <w:pStyle w:val="TOC2"/>
        <w:tabs>
          <w:tab w:val="right" w:leader="dot" w:pos="8306"/>
        </w:tabs>
      </w:pPr>
      <w:hyperlink w:anchor="_Toc12445" w:history="1">
        <w:r>
          <w:rPr>
            <w:rFonts w:ascii="仿宋" w:eastAsia="仿宋" w:hAnsi="仿宋" w:cs="仿宋" w:hint="eastAsia"/>
            <w:lang w:eastAsia="zh-CN"/>
          </w:rPr>
          <w:t>(二)、行业影响分析</w:t>
        </w:r>
        <w:r>
          <w:tab/>
        </w:r>
        <w:r>
          <w:fldChar w:fldCharType="begin"/>
        </w:r>
        <w:r>
          <w:instrText xml:space="preserve"> PAGEREF _Toc12445 \h </w:instrText>
        </w:r>
        <w:r>
          <w:fldChar w:fldCharType="separate"/>
        </w:r>
        <w:r>
          <w:t>27</w:t>
        </w:r>
        <w:r>
          <w:fldChar w:fldCharType="end"/>
        </w:r>
      </w:hyperlink>
    </w:p>
    <w:p>
      <w:pPr>
        <w:pStyle w:val="TOC2"/>
        <w:tabs>
          <w:tab w:val="right" w:leader="dot" w:pos="8306"/>
        </w:tabs>
      </w:pPr>
      <w:hyperlink w:anchor="_Toc7130" w:history="1">
        <w:r>
          <w:rPr>
            <w:rFonts w:ascii="仿宋" w:eastAsia="仿宋" w:hAnsi="仿宋" w:cs="仿宋" w:hint="eastAsia"/>
            <w:lang w:eastAsia="zh-CN"/>
          </w:rPr>
          <w:t>(三)、区域经济影响分析</w:t>
        </w:r>
        <w:r>
          <w:tab/>
        </w:r>
        <w:r>
          <w:fldChar w:fldCharType="begin"/>
        </w:r>
        <w:r>
          <w:instrText xml:space="preserve"> PAGEREF _Toc7130 \h </w:instrText>
        </w:r>
        <w:r>
          <w:fldChar w:fldCharType="separate"/>
        </w:r>
        <w:r>
          <w:t>29</w:t>
        </w:r>
        <w:r>
          <w:fldChar w:fldCharType="end"/>
        </w:r>
      </w:hyperlink>
    </w:p>
    <w:p>
      <w:pPr>
        <w:pStyle w:val="TOC2"/>
        <w:tabs>
          <w:tab w:val="right" w:leader="dot" w:pos="8306"/>
        </w:tabs>
      </w:pPr>
      <w:hyperlink w:anchor="_Toc17900" w:history="1">
        <w:r>
          <w:rPr>
            <w:rFonts w:ascii="仿宋" w:eastAsia="仿宋" w:hAnsi="仿宋" w:cs="仿宋" w:hint="eastAsia"/>
            <w:lang w:eastAsia="zh-CN"/>
          </w:rPr>
          <w:t>(四)、宏观经济影响分析</w:t>
        </w:r>
        <w:r>
          <w:tab/>
        </w:r>
        <w:r>
          <w:fldChar w:fldCharType="begin"/>
        </w:r>
        <w:r>
          <w:instrText xml:space="preserve"> PAGEREF _Toc17900 \h </w:instrText>
        </w:r>
        <w:r>
          <w:fldChar w:fldCharType="separate"/>
        </w:r>
        <w:r>
          <w:t>30</w:t>
        </w:r>
        <w:r>
          <w:fldChar w:fldCharType="end"/>
        </w:r>
      </w:hyperlink>
    </w:p>
    <w:p>
      <w:pPr>
        <w:pStyle w:val="TOC1"/>
        <w:tabs>
          <w:tab w:val="right" w:leader="dot" w:pos="8306"/>
        </w:tabs>
      </w:pPr>
      <w:hyperlink w:anchor="_Toc24713" w:history="1">
        <w:r>
          <w:rPr>
            <w:rFonts w:ascii="仿宋" w:eastAsia="仿宋" w:hAnsi="仿宋" w:cs="仿宋" w:hint="eastAsia"/>
            <w:lang w:eastAsia="zh-CN"/>
          </w:rPr>
          <w:t>七、土地利用与规划方案</w:t>
        </w:r>
        <w:r>
          <w:tab/>
        </w:r>
        <w:r>
          <w:fldChar w:fldCharType="begin"/>
        </w:r>
        <w:r>
          <w:instrText xml:space="preserve"> PAGEREF _Toc24713 \h </w:instrText>
        </w:r>
        <w:r>
          <w:fldChar w:fldCharType="separate"/>
        </w:r>
        <w:r>
          <w:t>32</w:t>
        </w:r>
        <w:r>
          <w:fldChar w:fldCharType="end"/>
        </w:r>
      </w:hyperlink>
    </w:p>
    <w:p>
      <w:pPr>
        <w:pStyle w:val="TOC2"/>
        <w:tabs>
          <w:tab w:val="right" w:leader="dot" w:pos="8306"/>
        </w:tabs>
      </w:pPr>
      <w:hyperlink w:anchor="_Toc29095" w:history="1">
        <w:r>
          <w:rPr>
            <w:rFonts w:ascii="仿宋" w:eastAsia="仿宋" w:hAnsi="仿宋" w:cs="仿宋" w:hint="eastAsia"/>
            <w:lang w:eastAsia="zh-CN"/>
          </w:rPr>
          <w:t>(一)、项目用地情况分析</w:t>
        </w:r>
        <w:r>
          <w:tab/>
        </w:r>
        <w:r>
          <w:fldChar w:fldCharType="begin"/>
        </w:r>
        <w:r>
          <w:instrText xml:space="preserve"> PAGEREF _Toc29095 \h </w:instrText>
        </w:r>
        <w:r>
          <w:fldChar w:fldCharType="separate"/>
        </w:r>
        <w:r>
          <w:t>32</w:t>
        </w:r>
        <w:r>
          <w:fldChar w:fldCharType="end"/>
        </w:r>
      </w:hyperlink>
    </w:p>
    <w:p>
      <w:pPr>
        <w:pStyle w:val="TOC2"/>
        <w:tabs>
          <w:tab w:val="right" w:leader="dot" w:pos="8306"/>
        </w:tabs>
      </w:pPr>
      <w:hyperlink w:anchor="_Toc22817" w:history="1">
        <w:r>
          <w:rPr>
            <w:rFonts w:ascii="仿宋" w:eastAsia="仿宋" w:hAnsi="仿宋" w:cs="仿宋" w:hint="eastAsia"/>
            <w:lang w:eastAsia="zh-CN"/>
          </w:rPr>
          <w:t>(二)、土地利用规划方案</w:t>
        </w:r>
        <w:r>
          <w:tab/>
        </w:r>
        <w:r>
          <w:fldChar w:fldCharType="begin"/>
        </w:r>
        <w:r>
          <w:instrText xml:space="preserve"> PAGEREF _Toc22817 \h </w:instrText>
        </w:r>
        <w:r>
          <w:fldChar w:fldCharType="separate"/>
        </w:r>
        <w:r>
          <w:t>33</w:t>
        </w:r>
        <w:r>
          <w:fldChar w:fldCharType="end"/>
        </w:r>
      </w:hyperlink>
    </w:p>
    <w:p>
      <w:pPr>
        <w:pStyle w:val="TOC1"/>
        <w:tabs>
          <w:tab w:val="right" w:leader="dot" w:pos="8306"/>
        </w:tabs>
      </w:pPr>
      <w:hyperlink w:anchor="_Toc22820" w:history="1">
        <w:r>
          <w:rPr>
            <w:rFonts w:ascii="仿宋" w:eastAsia="仿宋" w:hAnsi="仿宋" w:cs="仿宋" w:hint="eastAsia"/>
            <w:lang w:eastAsia="zh-CN"/>
          </w:rPr>
          <w:t>八、项目进度计划</w:t>
        </w:r>
        <w:r>
          <w:tab/>
        </w:r>
        <w:r>
          <w:fldChar w:fldCharType="begin"/>
        </w:r>
        <w:r>
          <w:instrText xml:space="preserve"> PAGEREF _Toc22820 \h </w:instrText>
        </w:r>
        <w:r>
          <w:fldChar w:fldCharType="separate"/>
        </w:r>
        <w:r>
          <w:t>34</w:t>
        </w:r>
        <w:r>
          <w:fldChar w:fldCharType="end"/>
        </w:r>
      </w:hyperlink>
    </w:p>
    <w:p>
      <w:pPr>
        <w:pStyle w:val="TOC2"/>
        <w:tabs>
          <w:tab w:val="right" w:leader="dot" w:pos="8306"/>
        </w:tabs>
      </w:pPr>
      <w:hyperlink w:anchor="_Toc24823" w:history="1">
        <w:r>
          <w:rPr>
            <w:rFonts w:ascii="仿宋" w:eastAsia="仿宋" w:hAnsi="仿宋" w:cs="仿宋" w:hint="eastAsia"/>
            <w:lang w:eastAsia="zh-CN"/>
          </w:rPr>
          <w:t>(一)、建设周期</w:t>
        </w:r>
        <w:r>
          <w:tab/>
        </w:r>
        <w:r>
          <w:fldChar w:fldCharType="begin"/>
        </w:r>
        <w:r>
          <w:instrText xml:space="preserve"> PAGEREF _Toc24823 \h </w:instrText>
        </w:r>
        <w:r>
          <w:fldChar w:fldCharType="separate"/>
        </w:r>
        <w:r>
          <w:t>34</w:t>
        </w:r>
        <w:r>
          <w:fldChar w:fldCharType="end"/>
        </w:r>
      </w:hyperlink>
    </w:p>
    <w:p>
      <w:pPr>
        <w:pStyle w:val="TOC2"/>
        <w:tabs>
          <w:tab w:val="right" w:leader="dot" w:pos="8306"/>
        </w:tabs>
      </w:pPr>
      <w:hyperlink w:anchor="_Toc28759" w:history="1">
        <w:r>
          <w:rPr>
            <w:rFonts w:ascii="仿宋" w:eastAsia="仿宋" w:hAnsi="仿宋" w:cs="仿宋" w:hint="eastAsia"/>
            <w:lang w:eastAsia="zh-CN"/>
          </w:rPr>
          <w:t>(二)、建设进度</w:t>
        </w:r>
        <w:r>
          <w:tab/>
        </w:r>
        <w:r>
          <w:fldChar w:fldCharType="begin"/>
        </w:r>
        <w:r>
          <w:instrText xml:space="preserve"> PAGEREF _Toc28759 \h </w:instrText>
        </w:r>
        <w:r>
          <w:fldChar w:fldCharType="separate"/>
        </w:r>
        <w:r>
          <w:t>34</w:t>
        </w:r>
        <w:r>
          <w:fldChar w:fldCharType="end"/>
        </w:r>
      </w:hyperlink>
    </w:p>
    <w:p>
      <w:pPr>
        <w:pStyle w:val="TOC2"/>
        <w:tabs>
          <w:tab w:val="right" w:leader="dot" w:pos="8306"/>
        </w:tabs>
      </w:pPr>
      <w:hyperlink w:anchor="_Toc21083" w:history="1">
        <w:r>
          <w:rPr>
            <w:rFonts w:ascii="仿宋" w:eastAsia="仿宋" w:hAnsi="仿宋" w:cs="仿宋" w:hint="eastAsia"/>
            <w:lang w:eastAsia="zh-CN"/>
          </w:rPr>
          <w:t>(三)、进度安排注意事项</w:t>
        </w:r>
        <w:r>
          <w:tab/>
        </w:r>
        <w:r>
          <w:fldChar w:fldCharType="begin"/>
        </w:r>
        <w:r>
          <w:instrText xml:space="preserve"> PAGEREF _Toc21083 \h </w:instrText>
        </w:r>
        <w:r>
          <w:fldChar w:fldCharType="separate"/>
        </w:r>
        <w:r>
          <w:t>36</w:t>
        </w:r>
        <w:r>
          <w:fldChar w:fldCharType="end"/>
        </w:r>
      </w:hyperlink>
    </w:p>
    <w:p>
      <w:pPr>
        <w:pStyle w:val="TOC2"/>
        <w:tabs>
          <w:tab w:val="right" w:leader="dot" w:pos="8306"/>
        </w:tabs>
      </w:pPr>
      <w:hyperlink w:anchor="_Toc11732" w:history="1">
        <w:r>
          <w:rPr>
            <w:rFonts w:ascii="仿宋" w:eastAsia="仿宋" w:hAnsi="仿宋" w:cs="仿宋" w:hint="eastAsia"/>
            <w:lang w:eastAsia="zh-CN"/>
          </w:rPr>
          <w:t>(四)、人力资源配置</w:t>
        </w:r>
        <w:r>
          <w:tab/>
        </w:r>
        <w:r>
          <w:fldChar w:fldCharType="begin"/>
        </w:r>
        <w:r>
          <w:instrText xml:space="preserve"> PAGEREF _Toc11732 \h </w:instrText>
        </w:r>
        <w:r>
          <w:fldChar w:fldCharType="separate"/>
        </w:r>
        <w:r>
          <w:t>37</w:t>
        </w:r>
        <w:r>
          <w:fldChar w:fldCharType="end"/>
        </w:r>
      </w:hyperlink>
    </w:p>
    <w:p>
      <w:pPr>
        <w:pStyle w:val="TOC2"/>
        <w:tabs>
          <w:tab w:val="right" w:leader="dot" w:pos="8306"/>
        </w:tabs>
      </w:pPr>
      <w:hyperlink w:anchor="_Toc16652" w:history="1">
        <w:r>
          <w:rPr>
            <w:rFonts w:ascii="仿宋" w:eastAsia="仿宋" w:hAnsi="仿宋" w:cs="仿宋" w:hint="eastAsia"/>
            <w:lang w:eastAsia="zh-CN"/>
          </w:rPr>
          <w:t>(五)、员工培训</w:t>
        </w:r>
        <w:r>
          <w:tab/>
        </w:r>
        <w:r>
          <w:fldChar w:fldCharType="begin"/>
        </w:r>
        <w:r>
          <w:instrText xml:space="preserve"> PAGEREF _Toc16652 \h </w:instrText>
        </w:r>
        <w:r>
          <w:fldChar w:fldCharType="separate"/>
        </w:r>
        <w:r>
          <w:t>39</w:t>
        </w:r>
        <w:r>
          <w:fldChar w:fldCharType="end"/>
        </w:r>
      </w:hyperlink>
    </w:p>
    <w:p>
      <w:pPr>
        <w:pStyle w:val="TOC2"/>
        <w:tabs>
          <w:tab w:val="right" w:leader="dot" w:pos="8306"/>
        </w:tabs>
      </w:pPr>
      <w:hyperlink w:anchor="_Toc22510" w:history="1">
        <w:r>
          <w:rPr>
            <w:rFonts w:ascii="仿宋" w:eastAsia="仿宋" w:hAnsi="仿宋" w:cs="仿宋" w:hint="eastAsia"/>
            <w:lang w:eastAsia="zh-CN"/>
          </w:rPr>
          <w:t>(六)、项目实施保障</w:t>
        </w:r>
        <w:r>
          <w:tab/>
        </w:r>
        <w:r>
          <w:fldChar w:fldCharType="begin"/>
        </w:r>
        <w:r>
          <w:instrText xml:space="preserve"> PAGEREF _Toc22510 \h </w:instrText>
        </w:r>
        <w:r>
          <w:fldChar w:fldCharType="separate"/>
        </w:r>
        <w:r>
          <w:t>39</w:t>
        </w:r>
        <w:r>
          <w:fldChar w:fldCharType="end"/>
        </w:r>
      </w:hyperlink>
    </w:p>
    <w:p>
      <w:pPr>
        <w:pStyle w:val="TOC2"/>
        <w:tabs>
          <w:tab w:val="right" w:leader="dot" w:pos="8306"/>
        </w:tabs>
      </w:pPr>
      <w:hyperlink w:anchor="_Toc7511" w:history="1">
        <w:r>
          <w:rPr>
            <w:rFonts w:ascii="仿宋" w:eastAsia="仿宋" w:hAnsi="仿宋" w:cs="仿宋" w:hint="eastAsia"/>
            <w:lang w:eastAsia="zh-CN"/>
          </w:rPr>
          <w:t>(七)、安全规范管理</w:t>
        </w:r>
        <w:r>
          <w:tab/>
        </w:r>
        <w:r>
          <w:fldChar w:fldCharType="begin"/>
        </w:r>
        <w:r>
          <w:instrText xml:space="preserve"> PAGEREF _Toc7511 \h </w:instrText>
        </w:r>
        <w:r>
          <w:fldChar w:fldCharType="separate"/>
        </w:r>
        <w:r>
          <w:t>40</w:t>
        </w:r>
        <w:r>
          <w:fldChar w:fldCharType="end"/>
        </w:r>
      </w:hyperlink>
    </w:p>
    <w:p>
      <w:pPr>
        <w:pStyle w:val="TOC1"/>
        <w:tabs>
          <w:tab w:val="right" w:leader="dot" w:pos="8306"/>
        </w:tabs>
      </w:pPr>
      <w:hyperlink w:anchor="_Toc31713" w:history="1">
        <w:r>
          <w:rPr>
            <w:rFonts w:ascii="仿宋" w:eastAsia="仿宋" w:hAnsi="仿宋" w:cs="仿宋" w:hint="eastAsia"/>
            <w:lang w:eastAsia="zh-CN"/>
          </w:rPr>
          <w:t>九、环境保护与治理方案</w:t>
        </w:r>
        <w:r>
          <w:tab/>
        </w:r>
        <w:r>
          <w:fldChar w:fldCharType="begin"/>
        </w:r>
        <w:r>
          <w:instrText xml:space="preserve"> PAGEREF _Toc31713 \h </w:instrText>
        </w:r>
        <w:r>
          <w:fldChar w:fldCharType="separate"/>
        </w:r>
        <w:r>
          <w:t>42</w:t>
        </w:r>
        <w:r>
          <w:fldChar w:fldCharType="end"/>
        </w:r>
      </w:hyperlink>
    </w:p>
    <w:p>
      <w:pPr>
        <w:pStyle w:val="TOC2"/>
        <w:tabs>
          <w:tab w:val="right" w:leader="dot" w:pos="8306"/>
        </w:tabs>
      </w:pPr>
      <w:hyperlink w:anchor="_Toc11558" w:history="1">
        <w:r>
          <w:rPr>
            <w:rFonts w:ascii="仿宋" w:eastAsia="仿宋" w:hAnsi="仿宋" w:cs="仿宋" w:hint="eastAsia"/>
            <w:lang w:eastAsia="zh-CN"/>
          </w:rPr>
          <w:t>(一)、项目环境影响评估</w:t>
        </w:r>
        <w:r>
          <w:tab/>
        </w:r>
        <w:r>
          <w:fldChar w:fldCharType="begin"/>
        </w:r>
        <w:r>
          <w:instrText xml:space="preserve"> PAGEREF _Toc11558 \h </w:instrText>
        </w:r>
        <w:r>
          <w:fldChar w:fldCharType="separate"/>
        </w:r>
        <w:r>
          <w:t>42</w:t>
        </w:r>
        <w:r>
          <w:fldChar w:fldCharType="end"/>
        </w:r>
      </w:hyperlink>
    </w:p>
    <w:p>
      <w:pPr>
        <w:pStyle w:val="TOC2"/>
        <w:tabs>
          <w:tab w:val="right" w:leader="dot" w:pos="8306"/>
        </w:tabs>
      </w:pPr>
      <w:hyperlink w:anchor="_Toc26399" w:history="1">
        <w:r>
          <w:rPr>
            <w:rFonts w:ascii="仿宋" w:eastAsia="仿宋" w:hAnsi="仿宋" w:cs="仿宋" w:hint="eastAsia"/>
            <w:lang w:eastAsia="zh-CN"/>
          </w:rPr>
          <w:t>(二)、环境保护措施与治理方案</w:t>
        </w:r>
        <w:r>
          <w:tab/>
        </w:r>
        <w:r>
          <w:fldChar w:fldCharType="begin"/>
        </w:r>
        <w:r>
          <w:instrText xml:space="preserve"> PAGEREF _Toc26399 \h </w:instrText>
        </w:r>
        <w:r>
          <w:fldChar w:fldCharType="separate"/>
        </w:r>
        <w:r>
          <w:t>42</w:t>
        </w:r>
        <w:r>
          <w:fldChar w:fldCharType="end"/>
        </w:r>
      </w:hyperlink>
    </w:p>
    <w:p>
      <w:pPr>
        <w:pStyle w:val="TOC1"/>
        <w:tabs>
          <w:tab w:val="right" w:leader="dot" w:pos="8306"/>
        </w:tabs>
      </w:pPr>
      <w:hyperlink w:anchor="_Toc29320" w:history="1">
        <w:r>
          <w:rPr>
            <w:rFonts w:ascii="仿宋" w:eastAsia="仿宋" w:hAnsi="仿宋" w:cs="仿宋" w:hint="eastAsia"/>
            <w:lang w:eastAsia="zh-CN"/>
          </w:rPr>
          <w:t>十、经济效益与社会效益优化</w:t>
        </w:r>
        <w:r>
          <w:tab/>
        </w:r>
        <w:r>
          <w:fldChar w:fldCharType="begin"/>
        </w:r>
        <w:r>
          <w:instrText xml:space="preserve"> PAGEREF _Toc29320 \h </w:instrText>
        </w:r>
        <w:r>
          <w:fldChar w:fldCharType="separate"/>
        </w:r>
        <w:r>
          <w:t>43</w:t>
        </w:r>
        <w:r>
          <w:fldChar w:fldCharType="end"/>
        </w:r>
      </w:hyperlink>
    </w:p>
    <w:p>
      <w:pPr>
        <w:pStyle w:val="TOC2"/>
        <w:tabs>
          <w:tab w:val="right" w:leader="dot" w:pos="8306"/>
        </w:tabs>
      </w:pPr>
      <w:hyperlink w:anchor="_Toc31806" w:history="1">
        <w:r>
          <w:rPr>
            <w:rFonts w:ascii="仿宋" w:eastAsia="仿宋" w:hAnsi="仿宋" w:cs="仿宋" w:hint="eastAsia"/>
            <w:lang w:eastAsia="zh-CN"/>
          </w:rPr>
          <w:t>(一)、经济效益提升策略</w:t>
        </w:r>
        <w:r>
          <w:tab/>
        </w:r>
        <w:r>
          <w:fldChar w:fldCharType="begin"/>
        </w:r>
        <w:r>
          <w:instrText xml:space="preserve"> PAGEREF _Toc31806 \h </w:instrText>
        </w:r>
        <w:r>
          <w:fldChar w:fldCharType="separate"/>
        </w:r>
        <w:r>
          <w:t>43</w:t>
        </w:r>
        <w:r>
          <w:fldChar w:fldCharType="end"/>
        </w:r>
      </w:hyperlink>
    </w:p>
    <w:p>
      <w:pPr>
        <w:pStyle w:val="TOC2"/>
        <w:tabs>
          <w:tab w:val="right" w:leader="dot" w:pos="8306"/>
        </w:tabs>
      </w:pPr>
      <w:hyperlink w:anchor="_Toc4987" w:history="1">
        <w:r>
          <w:rPr>
            <w:rFonts w:ascii="仿宋" w:eastAsia="仿宋" w:hAnsi="仿宋" w:cs="仿宋" w:hint="eastAsia"/>
            <w:lang w:eastAsia="zh-CN"/>
          </w:rPr>
          <w:t>(二)、社会效益增强方案</w:t>
        </w:r>
        <w:r>
          <w:tab/>
        </w:r>
        <w:r>
          <w:fldChar w:fldCharType="begin"/>
        </w:r>
        <w:r>
          <w:instrText xml:space="preserve"> PAGEREF _Toc4987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4" w:history="1">
        <w:r>
          <w:rPr>
            <w:rFonts w:ascii="仿宋" w:eastAsia="仿宋" w:hAnsi="仿宋" w:cs="仿宋" w:hint="eastAsia"/>
            <w:lang w:eastAsia="zh-CN"/>
          </w:rPr>
          <w:t>十一、资金管理与财务规划</w:t>
        </w:r>
        <w:r>
          <w:tab/>
        </w:r>
        <w:r>
          <w:fldChar w:fldCharType="begin"/>
        </w:r>
        <w:r>
          <w:instrText xml:space="preserve"> PAGEREF _Toc18454 \h </w:instrText>
        </w:r>
        <w:r>
          <w:fldChar w:fldCharType="separate"/>
        </w:r>
        <w:r>
          <w:t>45</w:t>
        </w:r>
        <w:r>
          <w:fldChar w:fldCharType="end"/>
        </w:r>
      </w:hyperlink>
    </w:p>
    <w:p>
      <w:pPr>
        <w:pStyle w:val="TOC2"/>
        <w:tabs>
          <w:tab w:val="right" w:leader="dot" w:pos="8306"/>
        </w:tabs>
      </w:pPr>
      <w:hyperlink w:anchor="_Toc13565" w:history="1">
        <w:r>
          <w:rPr>
            <w:rFonts w:ascii="仿宋" w:eastAsia="仿宋" w:hAnsi="仿宋" w:cs="仿宋" w:hint="eastAsia"/>
            <w:lang w:eastAsia="zh-CN"/>
          </w:rPr>
          <w:t>(一)、项目资金来源与筹措</w:t>
        </w:r>
        <w:r>
          <w:tab/>
        </w:r>
        <w:r>
          <w:fldChar w:fldCharType="begin"/>
        </w:r>
        <w:r>
          <w:instrText xml:space="preserve"> PAGEREF _Toc13565 \h </w:instrText>
        </w:r>
        <w:r>
          <w:fldChar w:fldCharType="separate"/>
        </w:r>
        <w:r>
          <w:t>45</w:t>
        </w:r>
        <w:r>
          <w:fldChar w:fldCharType="end"/>
        </w:r>
      </w:hyperlink>
    </w:p>
    <w:p>
      <w:pPr>
        <w:pStyle w:val="TOC2"/>
        <w:tabs>
          <w:tab w:val="right" w:leader="dot" w:pos="8306"/>
        </w:tabs>
      </w:pPr>
      <w:hyperlink w:anchor="_Toc8464" w:history="1">
        <w:r>
          <w:rPr>
            <w:rFonts w:ascii="仿宋" w:eastAsia="仿宋" w:hAnsi="仿宋" w:cs="仿宋" w:hint="eastAsia"/>
            <w:lang w:eastAsia="zh-CN"/>
          </w:rPr>
          <w:t>(二)、资金使用与监管</w:t>
        </w:r>
        <w:r>
          <w:tab/>
        </w:r>
        <w:r>
          <w:fldChar w:fldCharType="begin"/>
        </w:r>
        <w:r>
          <w:instrText xml:space="preserve"> PAGEREF _Toc8464 \h </w:instrText>
        </w:r>
        <w:r>
          <w:fldChar w:fldCharType="separate"/>
        </w:r>
        <w:r>
          <w:t>46</w:t>
        </w:r>
        <w:r>
          <w:fldChar w:fldCharType="end"/>
        </w:r>
      </w:hyperlink>
    </w:p>
    <w:p>
      <w:pPr>
        <w:pStyle w:val="TOC2"/>
        <w:tabs>
          <w:tab w:val="right" w:leader="dot" w:pos="8306"/>
        </w:tabs>
      </w:pPr>
      <w:hyperlink w:anchor="_Toc2992" w:history="1">
        <w:r>
          <w:rPr>
            <w:rFonts w:ascii="仿宋" w:eastAsia="仿宋" w:hAnsi="仿宋" w:cs="仿宋" w:hint="eastAsia"/>
            <w:lang w:eastAsia="zh-CN"/>
          </w:rPr>
          <w:t>(三)、财务规划与预测</w:t>
        </w:r>
        <w:r>
          <w:tab/>
        </w:r>
        <w:r>
          <w:fldChar w:fldCharType="begin"/>
        </w:r>
        <w:r>
          <w:instrText xml:space="preserve"> PAGEREF _Toc2992 \h </w:instrText>
        </w:r>
        <w:r>
          <w:fldChar w:fldCharType="separate"/>
        </w:r>
        <w:r>
          <w:t>48</w:t>
        </w:r>
        <w:r>
          <w:fldChar w:fldCharType="end"/>
        </w:r>
      </w:hyperlink>
    </w:p>
    <w:p>
      <w:pPr>
        <w:pStyle w:val="TOC1"/>
        <w:tabs>
          <w:tab w:val="right" w:leader="dot" w:pos="8306"/>
        </w:tabs>
      </w:pPr>
      <w:hyperlink w:anchor="_Toc10681" w:history="1">
        <w:r>
          <w:rPr>
            <w:rFonts w:ascii="仿宋" w:eastAsia="仿宋" w:hAnsi="仿宋" w:cs="仿宋" w:hint="eastAsia"/>
            <w:lang w:eastAsia="zh-CN"/>
          </w:rPr>
          <w:t>十二、安全与应急管理</w:t>
        </w:r>
        <w:r>
          <w:tab/>
        </w:r>
        <w:r>
          <w:fldChar w:fldCharType="begin"/>
        </w:r>
        <w:r>
          <w:instrText xml:space="preserve"> PAGEREF _Toc10681 \h </w:instrText>
        </w:r>
        <w:r>
          <w:fldChar w:fldCharType="separate"/>
        </w:r>
        <w:r>
          <w:t>49</w:t>
        </w:r>
        <w:r>
          <w:fldChar w:fldCharType="end"/>
        </w:r>
      </w:hyperlink>
    </w:p>
    <w:p>
      <w:pPr>
        <w:pStyle w:val="TOC2"/>
        <w:tabs>
          <w:tab w:val="right" w:leader="dot" w:pos="8306"/>
        </w:tabs>
      </w:pPr>
      <w:hyperlink w:anchor="_Toc13971" w:history="1">
        <w:r>
          <w:rPr>
            <w:rFonts w:ascii="仿宋" w:eastAsia="仿宋" w:hAnsi="仿宋" w:cs="仿宋" w:hint="eastAsia"/>
            <w:lang w:eastAsia="zh-CN"/>
          </w:rPr>
          <w:t>(一)、安全生产管理</w:t>
        </w:r>
        <w:r>
          <w:tab/>
        </w:r>
        <w:r>
          <w:fldChar w:fldCharType="begin"/>
        </w:r>
        <w:r>
          <w:instrText xml:space="preserve"> PAGEREF _Toc13971 \h </w:instrText>
        </w:r>
        <w:r>
          <w:fldChar w:fldCharType="separate"/>
        </w:r>
        <w:r>
          <w:t>49</w:t>
        </w:r>
        <w:r>
          <w:fldChar w:fldCharType="end"/>
        </w:r>
      </w:hyperlink>
    </w:p>
    <w:p>
      <w:pPr>
        <w:pStyle w:val="TOC2"/>
        <w:tabs>
          <w:tab w:val="right" w:leader="dot" w:pos="8306"/>
        </w:tabs>
      </w:pPr>
      <w:hyperlink w:anchor="_Toc6416" w:history="1">
        <w:r>
          <w:rPr>
            <w:rFonts w:ascii="仿宋" w:eastAsia="仿宋" w:hAnsi="仿宋" w:cs="仿宋" w:hint="eastAsia"/>
            <w:lang w:eastAsia="zh-CN"/>
          </w:rPr>
          <w:t>(二)、应急预案与响应</w:t>
        </w:r>
        <w:r>
          <w:tab/>
        </w:r>
        <w:r>
          <w:fldChar w:fldCharType="begin"/>
        </w:r>
        <w:r>
          <w:instrText xml:space="preserve"> PAGEREF _Toc6416 \h </w:instrText>
        </w:r>
        <w:r>
          <w:fldChar w:fldCharType="separate"/>
        </w:r>
        <w:r>
          <w:t>50</w:t>
        </w:r>
        <w:r>
          <w:fldChar w:fldCharType="end"/>
        </w:r>
      </w:hyperlink>
    </w:p>
    <w:p>
      <w:pPr>
        <w:pStyle w:val="TOC1"/>
        <w:tabs>
          <w:tab w:val="right" w:leader="dot" w:pos="8306"/>
        </w:tabs>
      </w:pPr>
      <w:hyperlink w:anchor="_Toc23719" w:history="1">
        <w:r>
          <w:rPr>
            <w:rFonts w:ascii="仿宋" w:eastAsia="仿宋" w:hAnsi="仿宋" w:cs="仿宋" w:hint="eastAsia"/>
            <w:lang w:eastAsia="zh-CN"/>
          </w:rPr>
          <w:t>十三、设施与设备管理</w:t>
        </w:r>
        <w:r>
          <w:tab/>
        </w:r>
        <w:r>
          <w:fldChar w:fldCharType="begin"/>
        </w:r>
        <w:r>
          <w:instrText xml:space="preserve"> PAGEREF _Toc23719 \h </w:instrText>
        </w:r>
        <w:r>
          <w:fldChar w:fldCharType="separate"/>
        </w:r>
        <w:r>
          <w:t>52</w:t>
        </w:r>
        <w:r>
          <w:fldChar w:fldCharType="end"/>
        </w:r>
      </w:hyperlink>
    </w:p>
    <w:p>
      <w:pPr>
        <w:pStyle w:val="TOC2"/>
        <w:tabs>
          <w:tab w:val="right" w:leader="dot" w:pos="8306"/>
        </w:tabs>
      </w:pPr>
      <w:hyperlink w:anchor="_Toc32302" w:history="1">
        <w:r>
          <w:rPr>
            <w:rFonts w:ascii="仿宋" w:eastAsia="仿宋" w:hAnsi="仿宋" w:cs="仿宋" w:hint="eastAsia"/>
            <w:lang w:eastAsia="zh-CN"/>
          </w:rPr>
          <w:t>(一)、设施规划与配置</w:t>
        </w:r>
        <w:r>
          <w:tab/>
        </w:r>
        <w:r>
          <w:fldChar w:fldCharType="begin"/>
        </w:r>
        <w:r>
          <w:instrText xml:space="preserve"> PAGEREF _Toc32302 \h </w:instrText>
        </w:r>
        <w:r>
          <w:fldChar w:fldCharType="separate"/>
        </w:r>
        <w:r>
          <w:t>52</w:t>
        </w:r>
        <w:r>
          <w:fldChar w:fldCharType="end"/>
        </w:r>
      </w:hyperlink>
    </w:p>
    <w:p>
      <w:pPr>
        <w:pStyle w:val="TOC2"/>
        <w:tabs>
          <w:tab w:val="right" w:leader="dot" w:pos="8306"/>
        </w:tabs>
      </w:pPr>
      <w:hyperlink w:anchor="_Toc3178" w:history="1">
        <w:r>
          <w:rPr>
            <w:rFonts w:ascii="仿宋" w:eastAsia="仿宋" w:hAnsi="仿宋" w:cs="仿宋" w:hint="eastAsia"/>
            <w:lang w:eastAsia="zh-CN"/>
          </w:rPr>
          <w:t>(二)、设备采购与维护管理</w:t>
        </w:r>
        <w:r>
          <w:tab/>
        </w:r>
        <w:r>
          <w:fldChar w:fldCharType="begin"/>
        </w:r>
        <w:r>
          <w:instrText xml:space="preserve"> PAGEREF _Toc3178 \h </w:instrText>
        </w:r>
        <w:r>
          <w:fldChar w:fldCharType="separate"/>
        </w:r>
        <w:r>
          <w:t>53</w:t>
        </w:r>
        <w:r>
          <w:fldChar w:fldCharType="end"/>
        </w:r>
      </w:hyperlink>
    </w:p>
    <w:p>
      <w:pPr>
        <w:pStyle w:val="TOC2"/>
        <w:tabs>
          <w:tab w:val="right" w:leader="dot" w:pos="8306"/>
        </w:tabs>
      </w:pPr>
      <w:hyperlink w:anchor="_Toc8753" w:history="1">
        <w:r>
          <w:rPr>
            <w:rFonts w:ascii="仿宋" w:eastAsia="仿宋" w:hAnsi="仿宋" w:cs="仿宋" w:hint="eastAsia"/>
            <w:lang w:eastAsia="zh-CN"/>
          </w:rPr>
          <w:t>(三)、设施设备升级策略</w:t>
        </w:r>
        <w:r>
          <w:tab/>
        </w:r>
        <w:r>
          <w:fldChar w:fldCharType="begin"/>
        </w:r>
        <w:r>
          <w:instrText xml:space="preserve"> PAGEREF _Toc8753 \h </w:instrText>
        </w:r>
        <w:r>
          <w:fldChar w:fldCharType="separate"/>
        </w:r>
        <w:r>
          <w:t>53</w:t>
        </w:r>
        <w:r>
          <w:fldChar w:fldCharType="end"/>
        </w:r>
      </w:hyperlink>
    </w:p>
    <w:p>
      <w:pPr>
        <w:pStyle w:val="TOC1"/>
        <w:tabs>
          <w:tab w:val="right" w:leader="dot" w:pos="8306"/>
        </w:tabs>
      </w:pPr>
      <w:hyperlink w:anchor="_Toc5272" w:history="1">
        <w:r>
          <w:rPr>
            <w:rFonts w:ascii="仿宋" w:eastAsia="仿宋" w:hAnsi="仿宋" w:cs="仿宋" w:hint="eastAsia"/>
            <w:lang w:eastAsia="zh-CN"/>
          </w:rPr>
          <w:t>十四、产业协同与集群发展</w:t>
        </w:r>
        <w:r>
          <w:tab/>
        </w:r>
        <w:r>
          <w:fldChar w:fldCharType="begin"/>
        </w:r>
        <w:r>
          <w:instrText xml:space="preserve"> PAGEREF _Toc5272 \h </w:instrText>
        </w:r>
        <w:r>
          <w:fldChar w:fldCharType="separate"/>
        </w:r>
        <w:r>
          <w:t>54</w:t>
        </w:r>
        <w:r>
          <w:fldChar w:fldCharType="end"/>
        </w:r>
      </w:hyperlink>
    </w:p>
    <w:p>
      <w:pPr>
        <w:pStyle w:val="TOC2"/>
        <w:tabs>
          <w:tab w:val="right" w:leader="dot" w:pos="8306"/>
        </w:tabs>
      </w:pPr>
      <w:hyperlink w:anchor="_Toc669" w:history="1">
        <w:r>
          <w:rPr>
            <w:rFonts w:ascii="仿宋" w:eastAsia="仿宋" w:hAnsi="仿宋" w:cs="仿宋" w:hint="eastAsia"/>
            <w:lang w:eastAsia="zh-CN"/>
          </w:rPr>
          <w:t>(一)、产业协同机制建设</w:t>
        </w:r>
        <w:r>
          <w:tab/>
        </w:r>
        <w:r>
          <w:fldChar w:fldCharType="begin"/>
        </w:r>
        <w:r>
          <w:instrText xml:space="preserve"> PAGEREF _Toc669 \h </w:instrText>
        </w:r>
        <w:r>
          <w:fldChar w:fldCharType="separate"/>
        </w:r>
        <w:r>
          <w:t>54</w:t>
        </w:r>
        <w:r>
          <w:fldChar w:fldCharType="end"/>
        </w:r>
      </w:hyperlink>
    </w:p>
    <w:p>
      <w:pPr>
        <w:pStyle w:val="TOC2"/>
        <w:tabs>
          <w:tab w:val="right" w:leader="dot" w:pos="8306"/>
        </w:tabs>
      </w:pPr>
      <w:hyperlink w:anchor="_Toc1941" w:history="1">
        <w:r>
          <w:rPr>
            <w:rFonts w:ascii="仿宋" w:eastAsia="仿宋" w:hAnsi="仿宋" w:cs="仿宋" w:hint="eastAsia"/>
            <w:lang w:eastAsia="zh-CN"/>
          </w:rPr>
          <w:t>(二)、产业集群培育与发展</w:t>
        </w:r>
        <w:r>
          <w:tab/>
        </w:r>
        <w:r>
          <w:fldChar w:fldCharType="begin"/>
        </w:r>
        <w:r>
          <w:instrText xml:space="preserve"> PAGEREF _Toc1941 \h </w:instrText>
        </w:r>
        <w:r>
          <w:fldChar w:fldCharType="separate"/>
        </w:r>
        <w:r>
          <w:t>55</w:t>
        </w:r>
        <w:r>
          <w:fldChar w:fldCharType="end"/>
        </w:r>
      </w:hyperlink>
    </w:p>
    <w:p>
      <w:pPr>
        <w:pStyle w:val="TOC1"/>
        <w:tabs>
          <w:tab w:val="right" w:leader="dot" w:pos="8306"/>
        </w:tabs>
      </w:pPr>
      <w:hyperlink w:anchor="_Toc28548" w:history="1">
        <w:r>
          <w:rPr>
            <w:rFonts w:ascii="仿宋" w:eastAsia="仿宋" w:hAnsi="仿宋" w:cs="仿宋" w:hint="eastAsia"/>
            <w:lang w:eastAsia="zh-CN"/>
          </w:rPr>
          <w:t>十五、知识产权管理与保护</w:t>
        </w:r>
        <w:r>
          <w:tab/>
        </w:r>
        <w:r>
          <w:fldChar w:fldCharType="begin"/>
        </w:r>
        <w:r>
          <w:instrText xml:space="preserve"> PAGEREF _Toc28548 \h </w:instrText>
        </w:r>
        <w:r>
          <w:fldChar w:fldCharType="separate"/>
        </w:r>
        <w:r>
          <w:t>56</w:t>
        </w:r>
        <w:r>
          <w:fldChar w:fldCharType="end"/>
        </w:r>
      </w:hyperlink>
    </w:p>
    <w:p>
      <w:pPr>
        <w:pStyle w:val="TOC2"/>
        <w:tabs>
          <w:tab w:val="right" w:leader="dot" w:pos="8306"/>
        </w:tabs>
      </w:pPr>
      <w:hyperlink w:anchor="_Toc26467" w:history="1">
        <w:r>
          <w:rPr>
            <w:rFonts w:ascii="仿宋" w:eastAsia="仿宋" w:hAnsi="仿宋" w:cs="仿宋" w:hint="eastAsia"/>
            <w:lang w:eastAsia="zh-CN"/>
          </w:rPr>
          <w:t>(一)、知识产权管理体系建设</w:t>
        </w:r>
        <w:r>
          <w:tab/>
        </w:r>
        <w:r>
          <w:fldChar w:fldCharType="begin"/>
        </w:r>
        <w:r>
          <w:instrText xml:space="preserve"> PAGEREF _Toc26467 \h </w:instrText>
        </w:r>
        <w:r>
          <w:fldChar w:fldCharType="separate"/>
        </w:r>
        <w:r>
          <w:t>56</w:t>
        </w:r>
        <w:r>
          <w:fldChar w:fldCharType="end"/>
        </w:r>
      </w:hyperlink>
    </w:p>
    <w:p>
      <w:pPr>
        <w:pStyle w:val="TOC2"/>
        <w:tabs>
          <w:tab w:val="right" w:leader="dot" w:pos="8306"/>
        </w:tabs>
      </w:pPr>
      <w:hyperlink w:anchor="_Toc29751" w:history="1">
        <w:r>
          <w:rPr>
            <w:rFonts w:ascii="仿宋" w:eastAsia="仿宋" w:hAnsi="仿宋" w:cs="仿宋" w:hint="eastAsia"/>
            <w:lang w:eastAsia="zh-CN"/>
          </w:rPr>
          <w:t>(二)、知识产权保护措施</w:t>
        </w:r>
        <w:r>
          <w:tab/>
        </w:r>
        <w:r>
          <w:fldChar w:fldCharType="begin"/>
        </w:r>
        <w:r>
          <w:instrText xml:space="preserve"> PAGEREF _Toc29751 \h </w:instrText>
        </w:r>
        <w:r>
          <w:fldChar w:fldCharType="separate"/>
        </w:r>
        <w:r>
          <w:t>57</w:t>
        </w:r>
        <w:r>
          <w:fldChar w:fldCharType="end"/>
        </w:r>
      </w:hyperlink>
    </w:p>
    <w:p>
      <w:pPr>
        <w:pStyle w:val="TOC1"/>
        <w:tabs>
          <w:tab w:val="right" w:leader="dot" w:pos="8306"/>
        </w:tabs>
      </w:pPr>
      <w:hyperlink w:anchor="_Toc9750" w:history="1">
        <w:r>
          <w:rPr>
            <w:rFonts w:ascii="仿宋" w:eastAsia="仿宋" w:hAnsi="仿宋" w:cs="仿宋" w:hint="eastAsia"/>
            <w:lang w:eastAsia="zh-CN"/>
          </w:rPr>
          <w:t>十六、创新驱动与持续发展</w:t>
        </w:r>
        <w:r>
          <w:tab/>
        </w:r>
        <w:r>
          <w:fldChar w:fldCharType="begin"/>
        </w:r>
        <w:r>
          <w:instrText xml:space="preserve"> PAGEREF _Toc9750 \h </w:instrText>
        </w:r>
        <w:r>
          <w:fldChar w:fldCharType="separate"/>
        </w:r>
        <w:r>
          <w:t>59</w:t>
        </w:r>
        <w:r>
          <w:fldChar w:fldCharType="end"/>
        </w:r>
      </w:hyperlink>
    </w:p>
    <w:p>
      <w:pPr>
        <w:pStyle w:val="TOC2"/>
        <w:tabs>
          <w:tab w:val="right" w:leader="dot" w:pos="8306"/>
        </w:tabs>
      </w:pPr>
      <w:hyperlink w:anchor="_Toc9816" w:history="1">
        <w:r>
          <w:rPr>
            <w:rFonts w:ascii="仿宋" w:eastAsia="仿宋" w:hAnsi="仿宋" w:cs="仿宋" w:hint="eastAsia"/>
            <w:lang w:eastAsia="zh-CN"/>
          </w:rPr>
          <w:t>(一)、创新驱动战略实施</w:t>
        </w:r>
        <w:r>
          <w:tab/>
        </w:r>
        <w:r>
          <w:fldChar w:fldCharType="begin"/>
        </w:r>
        <w:r>
          <w:instrText xml:space="preserve"> PAGEREF _Toc9816 \h </w:instrText>
        </w:r>
        <w:r>
          <w:fldChar w:fldCharType="separate"/>
        </w:r>
        <w:r>
          <w:t>59</w:t>
        </w:r>
        <w:r>
          <w:fldChar w:fldCharType="end"/>
        </w:r>
      </w:hyperlink>
    </w:p>
    <w:p>
      <w:pPr>
        <w:pStyle w:val="TOC2"/>
        <w:tabs>
          <w:tab w:val="right" w:leader="dot" w:pos="8306"/>
        </w:tabs>
      </w:pPr>
      <w:hyperlink w:anchor="_Toc18212" w:history="1">
        <w:r>
          <w:rPr>
            <w:rFonts w:ascii="仿宋" w:eastAsia="仿宋" w:hAnsi="仿宋" w:cs="仿宋" w:hint="eastAsia"/>
            <w:lang w:eastAsia="zh-CN"/>
          </w:rPr>
          <w:t>(二)、持续发展路径探索</w:t>
        </w:r>
        <w:r>
          <w:tab/>
        </w:r>
        <w:r>
          <w:fldChar w:fldCharType="begin"/>
        </w:r>
        <w:r>
          <w:instrText xml:space="preserve"> PAGEREF _Toc18212 \h </w:instrText>
        </w:r>
        <w:r>
          <w:fldChar w:fldCharType="separate"/>
        </w:r>
        <w:r>
          <w:t>60</w:t>
        </w:r>
        <w:r>
          <w:fldChar w:fldCharType="end"/>
        </w:r>
      </w:hyperlink>
    </w:p>
    <w:p>
      <w:pPr>
        <w:pStyle w:val="TOC1"/>
        <w:tabs>
          <w:tab w:val="right" w:leader="dot" w:pos="8306"/>
        </w:tabs>
      </w:pPr>
      <w:hyperlink w:anchor="_Toc5751" w:history="1">
        <w:r>
          <w:rPr>
            <w:rFonts w:ascii="仿宋" w:eastAsia="仿宋" w:hAnsi="仿宋" w:cs="仿宋" w:hint="eastAsia"/>
            <w:lang w:eastAsia="zh-CN"/>
          </w:rPr>
          <w:t>十七、企业合规与伦理</w:t>
        </w:r>
        <w:r>
          <w:tab/>
        </w:r>
        <w:r>
          <w:fldChar w:fldCharType="begin"/>
        </w:r>
        <w:r>
          <w:instrText xml:space="preserve"> PAGEREF _Toc5751 \h </w:instrText>
        </w:r>
        <w:r>
          <w:fldChar w:fldCharType="separate"/>
        </w:r>
        <w:r>
          <w:t>65</w:t>
        </w:r>
        <w:r>
          <w:fldChar w:fldCharType="end"/>
        </w:r>
      </w:hyperlink>
    </w:p>
    <w:p>
      <w:pPr>
        <w:pStyle w:val="TOC2"/>
        <w:tabs>
          <w:tab w:val="right" w:leader="dot" w:pos="8306"/>
        </w:tabs>
      </w:pPr>
      <w:hyperlink w:anchor="_Toc4105" w:history="1">
        <w:r>
          <w:rPr>
            <w:rFonts w:ascii="仿宋" w:eastAsia="仿宋" w:hAnsi="仿宋" w:cs="仿宋" w:hint="eastAsia"/>
            <w:lang w:eastAsia="zh-CN"/>
          </w:rPr>
          <w:t>(一)、合规政策与程序</w:t>
        </w:r>
        <w:r>
          <w:tab/>
        </w:r>
        <w:r>
          <w:fldChar w:fldCharType="begin"/>
        </w:r>
        <w:r>
          <w:instrText xml:space="preserve"> PAGEREF _Toc4105 \h </w:instrText>
        </w:r>
        <w:r>
          <w:fldChar w:fldCharType="separate"/>
        </w:r>
        <w:r>
          <w:t>65</w:t>
        </w:r>
        <w:r>
          <w:fldChar w:fldCharType="end"/>
        </w:r>
      </w:hyperlink>
    </w:p>
    <w:p>
      <w:pPr>
        <w:pStyle w:val="TOC2"/>
        <w:tabs>
          <w:tab w:val="right" w:leader="dot" w:pos="8306"/>
        </w:tabs>
      </w:pPr>
      <w:hyperlink w:anchor="_Toc13989" w:history="1">
        <w:r>
          <w:rPr>
            <w:rFonts w:ascii="仿宋" w:eastAsia="仿宋" w:hAnsi="仿宋" w:cs="仿宋" w:hint="eastAsia"/>
            <w:lang w:eastAsia="zh-CN"/>
          </w:rPr>
          <w:t>(二)、伦理规范与培训</w:t>
        </w:r>
        <w:r>
          <w:tab/>
        </w:r>
        <w:r>
          <w:fldChar w:fldCharType="begin"/>
        </w:r>
        <w:r>
          <w:instrText xml:space="preserve"> PAGEREF _Toc13989 \h </w:instrText>
        </w:r>
        <w:r>
          <w:fldChar w:fldCharType="separate"/>
        </w:r>
        <w:r>
          <w:t>66</w:t>
        </w:r>
        <w:r>
          <w:fldChar w:fldCharType="end"/>
        </w:r>
      </w:hyperlink>
    </w:p>
    <w:p>
      <w:pPr>
        <w:pStyle w:val="TOC2"/>
        <w:tabs>
          <w:tab w:val="right" w:leader="dot" w:pos="8306"/>
        </w:tabs>
      </w:pPr>
      <w:hyperlink w:anchor="_Toc27400" w:history="1">
        <w:r>
          <w:rPr>
            <w:rFonts w:ascii="仿宋" w:eastAsia="仿宋" w:hAnsi="仿宋" w:cs="仿宋" w:hint="eastAsia"/>
            <w:lang w:eastAsia="zh-CN"/>
          </w:rPr>
          <w:t>(三)、合规风险评估</w:t>
        </w:r>
        <w:r>
          <w:tab/>
        </w:r>
        <w:r>
          <w:fldChar w:fldCharType="begin"/>
        </w:r>
        <w:r>
          <w:instrText xml:space="preserve"> PAGEREF _Toc27400 \h </w:instrText>
        </w:r>
        <w:r>
          <w:fldChar w:fldCharType="separate"/>
        </w:r>
        <w:r>
          <w:t>67</w:t>
        </w:r>
        <w:r>
          <w:fldChar w:fldCharType="end"/>
        </w:r>
      </w:hyperlink>
    </w:p>
    <w:p>
      <w:pPr>
        <w:pStyle w:val="TOC2"/>
        <w:tabs>
          <w:tab w:val="right" w:leader="dot" w:pos="8306"/>
        </w:tabs>
      </w:pPr>
      <w:hyperlink w:anchor="_Toc28327" w:history="1">
        <w:r>
          <w:rPr>
            <w:rFonts w:ascii="仿宋" w:eastAsia="仿宋" w:hAnsi="仿宋" w:cs="仿宋" w:hint="eastAsia"/>
            <w:lang w:eastAsia="zh-CN"/>
          </w:rPr>
          <w:t>(四)、合规监督与执行</w:t>
        </w:r>
        <w:r>
          <w:tab/>
        </w:r>
        <w:r>
          <w:fldChar w:fldCharType="begin"/>
        </w:r>
        <w:r>
          <w:instrText xml:space="preserve"> PAGEREF _Toc28327 \h </w:instrText>
        </w:r>
        <w:r>
          <w:fldChar w:fldCharType="separate"/>
        </w:r>
        <w:r>
          <w:t>68</w:t>
        </w:r>
        <w:r>
          <w:fldChar w:fldCharType="end"/>
        </w:r>
      </w:hyperlink>
    </w:p>
    <w:p>
      <w:pPr>
        <w:pStyle w:val="TOC1"/>
        <w:tabs>
          <w:tab w:val="right" w:leader="dot" w:pos="8306"/>
        </w:tabs>
      </w:pPr>
      <w:hyperlink w:anchor="_Toc29983" w:history="1">
        <w:r>
          <w:rPr>
            <w:rFonts w:ascii="仿宋" w:eastAsia="仿宋" w:hAnsi="仿宋" w:cs="仿宋" w:hint="eastAsia"/>
            <w:lang w:eastAsia="zh-CN"/>
          </w:rPr>
          <w:t>十八、质量管理与控制</w:t>
        </w:r>
        <w:r>
          <w:tab/>
        </w:r>
        <w:r>
          <w:fldChar w:fldCharType="begin"/>
        </w:r>
        <w:r>
          <w:instrText xml:space="preserve"> PAGEREF _Toc29983 \h </w:instrText>
        </w:r>
        <w:r>
          <w:fldChar w:fldCharType="separate"/>
        </w:r>
        <w:r>
          <w:t>69</w:t>
        </w:r>
        <w:r>
          <w:fldChar w:fldCharType="end"/>
        </w:r>
      </w:hyperlink>
    </w:p>
    <w:p>
      <w:pPr>
        <w:pStyle w:val="TOC2"/>
        <w:tabs>
          <w:tab w:val="right" w:leader="dot" w:pos="8306"/>
        </w:tabs>
      </w:pPr>
      <w:hyperlink w:anchor="_Toc4779" w:history="1">
        <w:r>
          <w:rPr>
            <w:rFonts w:ascii="仿宋" w:eastAsia="仿宋" w:hAnsi="仿宋" w:cs="仿宋" w:hint="eastAsia"/>
            <w:lang w:eastAsia="zh-CN"/>
          </w:rPr>
          <w:t>(一)、质量管理体系建设</w:t>
        </w:r>
        <w:r>
          <w:tab/>
        </w:r>
        <w:r>
          <w:fldChar w:fldCharType="begin"/>
        </w:r>
        <w:r>
          <w:instrText xml:space="preserve"> PAGEREF _Toc4779 \h </w:instrText>
        </w:r>
        <w:r>
          <w:fldChar w:fldCharType="separate"/>
        </w:r>
        <w:r>
          <w:t>69</w:t>
        </w:r>
        <w:r>
          <w:fldChar w:fldCharType="end"/>
        </w:r>
      </w:hyperlink>
    </w:p>
    <w:p>
      <w:pPr>
        <w:pStyle w:val="TOC2"/>
        <w:tabs>
          <w:tab w:val="right" w:leader="dot" w:pos="8306"/>
        </w:tabs>
      </w:pPr>
      <w:hyperlink w:anchor="_Toc14432" w:history="1">
        <w:r>
          <w:rPr>
            <w:rFonts w:ascii="仿宋" w:eastAsia="仿宋" w:hAnsi="仿宋" w:cs="仿宋" w:hint="eastAsia"/>
            <w:lang w:eastAsia="zh-CN"/>
          </w:rPr>
          <w:t>(二)、质量控制措施</w:t>
        </w:r>
        <w:r>
          <w:tab/>
        </w:r>
        <w:r>
          <w:fldChar w:fldCharType="begin"/>
        </w:r>
        <w:r>
          <w:instrText xml:space="preserve"> PAGEREF _Toc14432 \h </w:instrText>
        </w:r>
        <w:r>
          <w:fldChar w:fldCharType="separate"/>
        </w:r>
        <w:r>
          <w:t>70</w:t>
        </w:r>
        <w:r>
          <w:fldChar w:fldCharType="end"/>
        </w:r>
      </w:hyperlink>
    </w:p>
    <w:p>
      <w:pPr>
        <w:pStyle w:val="TOC1"/>
        <w:tabs>
          <w:tab w:val="right" w:leader="dot" w:pos="8306"/>
        </w:tabs>
      </w:pPr>
      <w:hyperlink w:anchor="_Toc22695" w:history="1">
        <w:r>
          <w:rPr>
            <w:rFonts w:ascii="仿宋" w:eastAsia="仿宋" w:hAnsi="仿宋" w:cs="仿宋" w:hint="eastAsia"/>
            <w:lang w:eastAsia="zh-CN"/>
          </w:rPr>
          <w:t>十九、合作与交流机制建立</w:t>
        </w:r>
        <w:r>
          <w:tab/>
        </w:r>
        <w:r>
          <w:fldChar w:fldCharType="begin"/>
        </w:r>
        <w:r>
          <w:instrText xml:space="preserve"> PAGEREF _Toc22695 \h </w:instrText>
        </w:r>
        <w:r>
          <w:fldChar w:fldCharType="separate"/>
        </w:r>
        <w:r>
          <w:t>71</w:t>
        </w:r>
        <w:r>
          <w:fldChar w:fldCharType="end"/>
        </w:r>
      </w:hyperlink>
    </w:p>
    <w:p>
      <w:pPr>
        <w:pStyle w:val="TOC2"/>
        <w:tabs>
          <w:tab w:val="right" w:leader="dot" w:pos="8306"/>
        </w:tabs>
      </w:pPr>
      <w:hyperlink w:anchor="_Toc24142" w:history="1">
        <w:r>
          <w:rPr>
            <w:rFonts w:ascii="仿宋" w:eastAsia="仿宋" w:hAnsi="仿宋" w:cs="仿宋" w:hint="eastAsia"/>
            <w:lang w:eastAsia="zh-CN"/>
          </w:rPr>
          <w:t>(一)、合作伙伴选择与合作方式</w:t>
        </w:r>
        <w:r>
          <w:tab/>
        </w:r>
        <w:r>
          <w:fldChar w:fldCharType="begin"/>
        </w:r>
        <w:r>
          <w:instrText xml:space="preserve"> PAGEREF _Toc24142 \h </w:instrText>
        </w:r>
        <w:r>
          <w:fldChar w:fldCharType="separate"/>
        </w:r>
        <w:r>
          <w:t>71</w:t>
        </w:r>
        <w:r>
          <w:fldChar w:fldCharType="end"/>
        </w:r>
      </w:hyperlink>
    </w:p>
    <w:p>
      <w:pPr>
        <w:pStyle w:val="TOC2"/>
        <w:tabs>
          <w:tab w:val="right" w:leader="dot" w:pos="8306"/>
        </w:tabs>
      </w:pPr>
      <w:hyperlink w:anchor="_Toc2518" w:history="1">
        <w:r>
          <w:rPr>
            <w:rFonts w:ascii="仿宋" w:eastAsia="仿宋" w:hAnsi="仿宋" w:cs="仿宋" w:hint="eastAsia"/>
            <w:lang w:eastAsia="zh-CN"/>
          </w:rPr>
          <w:t>(二)、交流与合作平台搭建</w:t>
        </w:r>
        <w:r>
          <w:tab/>
        </w:r>
        <w:r>
          <w:fldChar w:fldCharType="begin"/>
        </w:r>
        <w:r>
          <w:instrText xml:space="preserve"> PAGEREF _Toc2518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3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95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内燃机电点火起动装置，相关电工器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内燃机电点火起动装置，相关电工器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内燃机电点火起动装置，相关电工器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燃机电点火起动装置，相关电工器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内燃机电点火起动装置，相关电工器材项目的社会影响是全面而深远的。从提供就业机会和提升公共服务，到促进社会结构和劳动市场的多元化，再到推动社会责任和伦理标准的提高，项目对于提升社区的经济、文化和社会福祉有着重要作用。通过这些正面影响，内燃机电点火起动装置，相关电工器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56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为了融入当地社区，内燃机电点火起动装置，相关电工器材项目需深入理解当地的文化特色和社会习俗。例如，项目在设计广告和市场推广活动时，应考虑使用当地语言和符合地方文化的表达方式。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045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为了确保内燃机电点火起动装置，相关电工器材项目的成功并最大限度地减轻潜在的社会风险，详细的风险分析和具体的应对策略至关重要。以下是针对项目可能面临的具体社会风险及相应对策的分析：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风险描述：内燃机电点火起动装置，相关电工器材项目可能遭遇社区抵制，尤其如果社区成员认为项目会破坏他们的生活环境或忽略他们的意见。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风险描述：内燃机电点火起动装置，相关电工器材项目的商业实践可能与当地的文化和价值观存在冲突，导致社会紧张和文化冲突。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风险描述：内燃机电点火起动装置，相关电工器材项目可能会增加对公共资源和基础设施的需求，给当地带来额外压力，例如在水资源、能源供应和交通系统方面。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风险描述：内燃机电点火起动装置，相关电工器材项目可能会引起当地社会结构和动态的变化，例如改变社区的人口组成和社交模式。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风险描述：在内燃机电点火起动装置，相关电工器材项目运营过程中，可能涉及大量个人和商业敏感信息，存在信息安全和隐私保护的风险。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79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828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内燃机电点火起动装置，相关电工器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https://d.book118.com/808115053104006034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04176E"/>
    <w:rsid w:val="740417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115053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2024-02-04T13:38:00Z</dcterms:created>
  <dcterms:modified xsi:type="dcterms:W3CDTF">2024-02-04T13:38:57Z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B766BE1D0EAE4F2CBF2A29CF6B25F2B7_11</vt:lpwstr>
  </property>
  <property fmtid="{D5CDD505-2E9C-101B-9397-08002B2CF9AE}" pid="3" name="KSOProductBuildVer">
    <vt:lpwstr>2052-12.1.0.16250</vt:lpwstr>
  </property>
</Properties>
</file>