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A189F49" w14:textId="77777777">
          <w:pPr>
            <w:pStyle w:val="NoSpacing"/>
          </w:pPr>
        </w:p>
        <w:p w:rsidR="00C018A2" w14:paraId="5DA380FE" w14:textId="77777777">
          <w:pPr>
            <w:pStyle w:val="NoSpacing"/>
          </w:pPr>
        </w:p>
        <w:p w:rsidR="00C018A2" w14:paraId="6498896E" w14:textId="77777777">
          <w:pPr>
            <w:pStyle w:val="NoSpacing"/>
          </w:pPr>
        </w:p>
        <w:p w:rsidR="00C018A2" w14:paraId="4ADD3626" w14:textId="77777777">
          <w:pPr>
            <w:pStyle w:val="NoSpacing"/>
          </w:pPr>
        </w:p>
        <w:p w:rsidR="00C018A2" w14:paraId="23732CF1" w14:textId="77777777">
          <w:pPr>
            <w:pStyle w:val="NoSpacing"/>
          </w:pPr>
        </w:p>
        <w:p w:rsidR="00C018A2" w14:paraId="148FEAED" w14:textId="77777777">
          <w:pPr>
            <w:pStyle w:val="NoSpacing"/>
          </w:pPr>
        </w:p>
        <w:p w:rsidR="00C018A2" w14:paraId="7034439C" w14:textId="77777777">
          <w:pPr>
            <w:pStyle w:val="NoSpacing"/>
          </w:pPr>
        </w:p>
        <w:p w:rsidR="00C018A2" w14:paraId="2012BCBF" w14:textId="77777777">
          <w:pPr>
            <w:pStyle w:val="NoSpacing"/>
          </w:pPr>
        </w:p>
        <w:p w:rsidR="00C018A2" w14:paraId="09DFB5A5" w14:textId="77777777">
          <w:pPr>
            <w:pStyle w:val="NoSpacing"/>
          </w:pPr>
        </w:p>
        <w:p w:rsidR="00C018A2" w14:paraId="66482EA4" w14:textId="77777777">
          <w:pPr>
            <w:pStyle w:val="NoSpacing"/>
          </w:pPr>
        </w:p>
        <w:p w:rsidR="00C018A2" w14:paraId="7A323027" w14:textId="77777777">
          <w:pPr>
            <w:pStyle w:val="NoSpacing"/>
          </w:pPr>
        </w:p>
        <w:p w:rsidR="00C018A2" w14:paraId="726E3B8E" w14:textId="77777777">
          <w:pPr>
            <w:pStyle w:val="NoSpacing"/>
          </w:pPr>
        </w:p>
        <w:p w:rsidR="00C018A2" w14:paraId="09EFAC4D"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8B54945" w14:textId="77777777">
                            <w:pPr>
                              <w:pStyle w:val="NoSpacing"/>
                              <w:jc w:val="right"/>
                              <w:rPr>
                                <w:color w:val="FFFFFF" w:themeColor="background1"/>
                                <w:sz w:val="28"/>
                                <w:szCs w:val="28"/>
                              </w:rPr>
                            </w:pPr>
                            <w:sdt>
                              <w:sdtPr>
                                <w:rPr>
                                  <w:color w:val="FFFFFF" w:themeColor="background1"/>
                                  <w:sz w:val="32"/>
                                  <w:szCs w:val="32"/>
                                </w:rPr>
                                <w:alias w:val="日期"/>
                                <w:id w:val="205341818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AB1C73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无机矿物填充塑料</w:t>
          </w:r>
          <w:r w:rsidRPr="007A4CF7">
            <w:rPr>
              <w:rFonts w:ascii="仿宋" w:eastAsia="仿宋" w:hAnsi="仿宋" w:hint="eastAsia"/>
              <w:b/>
              <w:bCs/>
              <w:sz w:val="52"/>
              <w:szCs w:val="52"/>
            </w:rPr>
            <w:t>项目</w:t>
          </w:r>
        </w:p>
        <w:p w:rsidR="00C018A2" w:rsidP="007A4CF7" w14:paraId="21352AA8"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07293E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265F2952" w14:textId="407293E7">
                          <w:pPr>
                            <w:pStyle w:val="NoSpacing"/>
                            <w:rPr>
                              <w:color w:val="4472C4" w:themeColor="accent1"/>
                              <w:sz w:val="36"/>
                              <w:szCs w:val="36"/>
                            </w:rPr>
                          </w:pPr>
                          <w:sdt>
                            <w:sdtPr>
                              <w:rPr>
                                <w:color w:val="4472C4" w:themeColor="accent1"/>
                                <w:sz w:val="36"/>
                                <w:szCs w:val="36"/>
                              </w:rPr>
                              <w:alias w:val="作者"/>
                              <w:id w:val="140401603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BC0EB8F" w14:textId="77777777">
                          <w:pPr>
                            <w:pStyle w:val="NoSpacing"/>
                            <w:rPr>
                              <w:color w:val="595959" w:themeColor="text1" w:themeTint="A6"/>
                              <w:sz w:val="24"/>
                              <w:szCs w:val="24"/>
                            </w:rPr>
                          </w:pPr>
                          <w:sdt>
                            <w:sdtPr>
                              <w:rPr>
                                <w:caps/>
                                <w:color w:val="595959" w:themeColor="text1" w:themeTint="A6"/>
                                <w:sz w:val="24"/>
                                <w:szCs w:val="24"/>
                              </w:rPr>
                              <w:alias w:val="公司"/>
                              <w:id w:val="711503688"/>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FB22B0D"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412A5828"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1084C67C"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0BF2F41"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无机矿物填充塑料项目商业计划书摘要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184B0E5"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A832AB0"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无机矿物填充塑料产品或服务描述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4509988D"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C2E214E"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无机矿物填充塑料目标市场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0C07D23"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无机矿物填充塑料市场竞争分析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38D6C59"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无机矿物填充塑料行业趋势与机遇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3827ADB"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FB00C4E"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FD509FE"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无机矿物填充塑料产品定价策略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AED2047"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无机矿物填充塑料产品销售渠道与拓展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5FC16D1"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3040D4B"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D7EC705"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3A5DD50"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D281F60"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748937F"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64F3F02"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93121B1"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CE667B5"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253062396"/>
        <w:docPartObj>
          <w:docPartGallery w:val="Table of Contents"/>
          <w:docPartUnique/>
        </w:docPartObj>
      </w:sdtPr>
      <w:sdtEndPr>
        <w:rPr>
          <w:b/>
          <w:bCs/>
        </w:rPr>
      </w:sdtEndPr>
      <w:sdtContent>
        <w:p w:rsidR="007A4CF7" w:rsidRPr="007A4CF7" w:rsidP="007A4CF7" w14:paraId="1E254D84"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81B94BA"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752559E4"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4F6741E"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DD17923"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821368B"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D362BAA"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236094D"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E0FA211"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8C950E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7E306E06"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2F9D56A"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57D1973"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0B4637BB"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FD4CA71"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1670BCB"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93C542C" w14:textId="77777777">
          <w:pPr>
            <w:spacing w:line="500" w:lineRule="exact"/>
          </w:pPr>
          <w:r w:rsidRPr="007A4CF7">
            <w:rPr>
              <w:b/>
              <w:bCs/>
              <w:sz w:val="28"/>
              <w:szCs w:val="28"/>
              <w:lang w:val="zh-CN"/>
            </w:rPr>
            <w:fldChar w:fldCharType="end"/>
          </w:r>
        </w:p>
      </w:sdtContent>
    </w:sdt>
    <w:p w:rsidR="007A4CF7" w:rsidP="00DA4121" w14:paraId="0A75E545"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7E92DE7" w14:textId="77777777">
      <w:pPr>
        <w:pStyle w:val="Heading2"/>
      </w:pPr>
      <w:r w:rsidRPr="009C12B5">
        <w:t>一、概述</w:t>
      </w:r>
      <w:bookmarkEnd w:id="0"/>
    </w:p>
    <w:p w:rsidR="009C12B5" w:rsidRPr="00DA4121" w:rsidP="00DA4121" w14:paraId="7792ECB4" w14:textId="77777777">
      <w:pPr>
        <w:pStyle w:val="Heading3"/>
      </w:pPr>
      <w:bookmarkStart w:id="1" w:name="_Toc157814104"/>
      <w:r w:rsidRPr="00DA4121">
        <w:t xml:space="preserve">1.1 </w:t>
      </w:r>
      <w:r w:rsidR="007A4CF7">
        <w:t>无机矿物填充塑料</w:t>
      </w:r>
      <w:r w:rsidR="007A4CF7">
        <w:rPr>
          <w:rFonts w:hint="eastAsia"/>
        </w:rPr>
        <w:t>项目</w:t>
      </w:r>
      <w:r w:rsidRPr="00DA4121">
        <w:t>商业计划书摘要</w:t>
      </w:r>
      <w:bookmarkEnd w:id="1"/>
    </w:p>
    <w:p w:rsidR="009C12B5" w:rsidRPr="009C12B5" w:rsidP="009C12B5" w14:paraId="5A8FA3E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无机矿物填充塑料产品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无机矿物填充塑料产品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无机矿物填充塑料产品</w:t>
      </w:r>
      <w:r w:rsidRPr="009C12B5">
        <w:rPr>
          <w:rFonts w:ascii="仿宋" w:eastAsia="仿宋" w:hAnsi="仿宋"/>
          <w:sz w:val="28"/>
          <w:szCs w:val="28"/>
        </w:rPr>
        <w:t>有望成为市场上的畅销产品，并为公司带来可观的收益和市场份额。</w:t>
      </w:r>
    </w:p>
    <w:p w:rsidR="009C12B5" w:rsidRPr="009C12B5" w:rsidP="009C12B5" w14:paraId="538FF87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无机矿物填充塑料产品</w:t>
      </w:r>
      <w:r w:rsidRPr="009C12B5">
        <w:rPr>
          <w:rFonts w:ascii="仿宋" w:eastAsia="仿宋" w:hAnsi="仿宋"/>
          <w:sz w:val="28"/>
          <w:szCs w:val="28"/>
        </w:rPr>
        <w:t>商业计划书中，我们将详细阐述</w:t>
      </w:r>
      <w:r w:rsidR="00E75C7F">
        <w:rPr>
          <w:rFonts w:ascii="仿宋" w:eastAsia="仿宋" w:hAnsi="仿宋"/>
          <w:sz w:val="28"/>
          <w:szCs w:val="28"/>
        </w:rPr>
        <w:t>无机矿物填充塑料产品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无机矿物填充塑料产品</w:t>
      </w:r>
      <w:r w:rsidRPr="009C12B5">
        <w:rPr>
          <w:rFonts w:ascii="仿宋" w:eastAsia="仿宋" w:hAnsi="仿宋"/>
          <w:sz w:val="28"/>
          <w:szCs w:val="28"/>
        </w:rPr>
        <w:t>有一个全面而深入的了解，并认识到其巨大的商业价值和投资潜力。</w:t>
      </w:r>
    </w:p>
    <w:p w:rsidR="009C12B5" w:rsidRPr="009C12B5" w:rsidP="009C12B5" w14:paraId="553C9AE4"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无机矿物填充塑料产品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10F01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无机矿物填充塑料产品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无机矿物填充塑料产品</w:t>
      </w:r>
      <w:r w:rsidRPr="009C12B5">
        <w:rPr>
          <w:rFonts w:ascii="仿宋" w:eastAsia="仿宋" w:hAnsi="仿宋"/>
          <w:sz w:val="28"/>
          <w:szCs w:val="28"/>
        </w:rPr>
        <w:t>的美好未来。</w:t>
      </w:r>
    </w:p>
    <w:p w:rsidR="009C12B5" w:rsidRPr="009C12B5" w:rsidP="007A4CF7" w14:paraId="07BD7CEA" w14:textId="77777777">
      <w:pPr>
        <w:pStyle w:val="Heading3"/>
      </w:pPr>
      <w:bookmarkStart w:id="2" w:name="_Toc157814105"/>
      <w:r w:rsidRPr="009C12B5">
        <w:t xml:space="preserve">1.2 </w:t>
      </w:r>
      <w:r w:rsidRPr="009C12B5">
        <w:t>公司简介</w:t>
      </w:r>
      <w:bookmarkEnd w:id="2"/>
    </w:p>
    <w:p w:rsidR="009C12B5" w:rsidRPr="009C12B5" w:rsidP="009C12B5" w14:paraId="0B6DDC2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0A4628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D65512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2E80DA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B60A580" w14:textId="77777777">
      <w:pPr>
        <w:pStyle w:val="Heading3"/>
      </w:pPr>
      <w:bookmarkStart w:id="3" w:name="_Toc157814106"/>
      <w:r w:rsidRPr="007A4CF7">
        <w:t xml:space="preserve">1.3 </w:t>
      </w:r>
      <w:r w:rsidR="007A4CF7">
        <w:t>无机矿物填充塑料</w:t>
      </w:r>
      <w:r w:rsidRPr="007A4CF7">
        <w:t>产品或服务描述</w:t>
      </w:r>
      <w:bookmarkEnd w:id="3"/>
    </w:p>
    <w:p w:rsidR="00EB2DBC" w14:paraId="65B9CD35" w14:textId="6DC92FC9">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无机矿物填充塑料产品是一种通过在塑料基体中添加无机矿物填料，以提高塑料性能的材料。这些填料可以是各种类型的矿物，如碳酸钙、硅灰石、滑石粉、云母、石英等。无机矿物填充塑料产品具有以下功能特点：</w:t>
      </w:r>
      <w:r>
        <w:rPr>
          <w:rFonts w:ascii="仿宋" w:eastAsia="仿宋" w:hAnsi="仿宋"/>
          <w:sz w:val="28"/>
        </w:rPr>
        <w:br/>
        <w:t xml:space="preserve">    1.</w:t>
      </w:r>
      <w:r>
        <w:rPr>
          <w:rFonts w:ascii="仿宋" w:eastAsia="仿宋" w:hAnsi="仿宋"/>
          <w:sz w:val="28"/>
        </w:rPr>
        <w:t>增强机械性能：无机矿物填料能够显著增强塑料的机械强度，包括拉伸强度、弯曲强度和冲击强度，使其更加坚固和耐用。</w:t>
      </w:r>
      <w:r>
        <w:rPr>
          <w:rFonts w:ascii="仿宋" w:eastAsia="仿宋" w:hAnsi="仿宋"/>
          <w:sz w:val="28"/>
        </w:rPr>
        <w:br/>
        <w:t xml:space="preserve">    2.</w:t>
      </w:r>
      <w:r>
        <w:rPr>
          <w:rFonts w:ascii="仿宋" w:eastAsia="仿宋" w:hAnsi="仿宋"/>
          <w:sz w:val="28"/>
        </w:rPr>
        <w:t>改善热性能：无机矿物填充可以提高塑料的热变形温度和热稳定性，使其在高温环境下保持良好的性能。</w:t>
      </w:r>
      <w:r>
        <w:rPr>
          <w:rFonts w:ascii="仿宋" w:eastAsia="仿宋" w:hAnsi="仿宋"/>
          <w:sz w:val="28"/>
        </w:rPr>
        <w:br/>
        <w:t xml:space="preserve">    3.</w:t>
      </w:r>
      <w:r>
        <w:rPr>
          <w:rFonts w:ascii="仿宋" w:eastAsia="仿宋" w:hAnsi="仿宋"/>
          <w:sz w:val="28"/>
        </w:rPr>
        <w:t>增加阻燃性：许多无机矿物填料具有天然的阻燃特性，如氢氧化铝和氢氧化镁，它们的添加能够提高塑料的阻燃性能，减少火灾风险。</w:t>
      </w:r>
      <w:r>
        <w:rPr>
          <w:rFonts w:ascii="仿宋" w:eastAsia="仿宋" w:hAnsi="仿宋"/>
          <w:sz w:val="28"/>
        </w:rPr>
        <w:br/>
        <w:t xml:space="preserve">    4.</w:t>
      </w:r>
      <w:r>
        <w:rPr>
          <w:rFonts w:ascii="仿宋" w:eastAsia="仿宋" w:hAnsi="仿宋"/>
          <w:sz w:val="28"/>
        </w:rPr>
        <w:t>增强耐化学性：某些矿物填料能够提高塑料的耐化学性，使其在接触化学试剂时能够保持结构完整性和性能稳定性。</w:t>
      </w:r>
      <w:r>
        <w:rPr>
          <w:rFonts w:ascii="仿宋" w:eastAsia="仿宋" w:hAnsi="仿宋"/>
          <w:sz w:val="28"/>
        </w:rPr>
        <w:br/>
        <w:t xml:space="preserve">    5.</w:t>
      </w:r>
    </w:p>
    <w:p w:rsidR="00EB2DBC" w14:textId="6DC92FC9">
      <w:pPr>
        <w:ind w:firstLine="560"/>
      </w:pPr>
      <w:r>
        <w:rPr>
          <w:rFonts w:ascii="仿宋" w:eastAsia="仿宋" w:hAnsi="仿宋"/>
          <w:sz w:val="28"/>
        </w:rPr>
        <w:t>改善加工性能：一些矿物填料可以改善塑料的加工性能，如流动性、可注性等，从而提高生产效率和产品质量。</w:t>
      </w:r>
      <w:r>
        <w:rPr>
          <w:rFonts w:ascii="仿宋" w:eastAsia="仿宋" w:hAnsi="仿宋"/>
          <w:sz w:val="28"/>
        </w:rPr>
        <w:br/>
        <w:t xml:space="preserve">    6.</w:t>
      </w:r>
      <w:r>
        <w:rPr>
          <w:rFonts w:ascii="仿宋" w:eastAsia="仿宋" w:hAnsi="仿宋"/>
          <w:sz w:val="28"/>
        </w:rPr>
        <w:t>降低成本：相比于纯塑料，无机矿物填充塑料产品通常成本较低，因为矿物填料的价格远低于高性能塑料树脂。</w:t>
      </w:r>
      <w:r>
        <w:rPr>
          <w:rFonts w:ascii="仿宋" w:eastAsia="仿宋" w:hAnsi="仿宋"/>
          <w:sz w:val="28"/>
        </w:rPr>
        <w:br/>
        <w:t xml:space="preserve">    7.</w:t>
      </w:r>
      <w:r>
        <w:rPr>
          <w:rFonts w:ascii="仿宋" w:eastAsia="仿宋" w:hAnsi="仿宋"/>
          <w:sz w:val="28"/>
        </w:rPr>
        <w:t>提高尺寸稳定性：无机矿物填充可以减少塑料的收缩率和热膨胀系数，提高产品的尺寸稳定性。</w:t>
      </w:r>
      <w:r>
        <w:rPr>
          <w:rFonts w:ascii="仿宋" w:eastAsia="仿宋" w:hAnsi="仿宋"/>
          <w:sz w:val="28"/>
        </w:rPr>
        <w:br/>
        <w:t xml:space="preserve">    8.</w:t>
      </w:r>
      <w:r>
        <w:rPr>
          <w:rFonts w:ascii="仿宋" w:eastAsia="仿宋" w:hAnsi="仿宋"/>
          <w:sz w:val="28"/>
        </w:rPr>
        <w:t>增强电磁屏蔽性能：某些矿物填料如石墨和云母，能够提供良好的电磁屏蔽效果，适用于电子电器行业。</w:t>
      </w:r>
      <w:r>
        <w:rPr>
          <w:rFonts w:ascii="仿宋" w:eastAsia="仿宋" w:hAnsi="仿宋"/>
          <w:sz w:val="28"/>
        </w:rPr>
        <w:br/>
        <w:t xml:space="preserve">    9.</w:t>
      </w:r>
      <w:r>
        <w:rPr>
          <w:rFonts w:ascii="仿宋" w:eastAsia="仿宋" w:hAnsi="仿宋"/>
          <w:sz w:val="28"/>
        </w:rPr>
        <w:t>改善外观：通过选择合适的矿物填料，可以改善塑料的外观，如光泽度、颜色和表面纹理。</w:t>
      </w:r>
      <w:r>
        <w:rPr>
          <w:rFonts w:ascii="仿宋" w:eastAsia="仿宋" w:hAnsi="仿宋"/>
          <w:sz w:val="28"/>
        </w:rPr>
        <w:br/>
      </w:r>
      <w:r>
        <w:rPr>
          <w:rFonts w:ascii="仿宋" w:eastAsia="仿宋" w:hAnsi="仿宋"/>
          <w:sz w:val="28"/>
        </w:rPr>
        <w:t xml:space="preserve">10. </w:t>
      </w:r>
      <w:r>
        <w:rPr>
          <w:rFonts w:ascii="仿宋" w:eastAsia="仿宋" w:hAnsi="仿宋"/>
          <w:sz w:val="28"/>
        </w:rPr>
        <w:t>环境友好：一些无机矿物填料如滑石粉和石灰石，是天然来源且可回收的材料，使用它们可以减少塑料对环境的影响。</w:t>
      </w:r>
      <w:r>
        <w:rPr>
          <w:rFonts w:ascii="仿宋" w:eastAsia="仿宋" w:hAnsi="仿宋"/>
          <w:sz w:val="28"/>
        </w:rPr>
        <w:br/>
      </w:r>
      <w:r>
        <w:rPr>
          <w:rFonts w:ascii="仿宋" w:eastAsia="仿宋" w:hAnsi="仿宋"/>
          <w:sz w:val="28"/>
        </w:rPr>
        <w:t>综上所述，无机矿物填充塑料产品通过添加矿物填料，显著提升了塑料的性能，使其在众多领域得到广泛应用，包括汽车、建筑、包装、电子电器等。</w:t>
      </w:r>
    </w:p>
    <w:p w:rsidR="009C12B5" w:rsidRPr="009C12B5" w:rsidP="009C12B5" w14:paraId="2402537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除了核心功能外，</w:t>
      </w:r>
      <w:r w:rsidR="00E75C7F">
        <w:rPr>
          <w:rFonts w:ascii="仿宋" w:eastAsia="仿宋" w:hAnsi="仿宋"/>
          <w:sz w:val="28"/>
          <w:szCs w:val="28"/>
        </w:rPr>
        <w:t>无机矿物填充塑料产品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无机矿物填充塑料产品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无机矿物填充塑料产品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无机矿物填充塑料产品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084863E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无机矿物填充塑料产品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C2C874D" w14:textId="77777777">
      <w:pPr>
        <w:pStyle w:val="Heading2"/>
      </w:pPr>
      <w:bookmarkStart w:id="4" w:name="_Toc157814107"/>
      <w:r w:rsidRPr="009C12B5">
        <w:t>二、市场分析</w:t>
      </w:r>
      <w:bookmarkEnd w:id="4"/>
    </w:p>
    <w:p w:rsidR="009C12B5" w:rsidP="007A4CF7" w14:paraId="334F89A3" w14:textId="77777777">
      <w:pPr>
        <w:pStyle w:val="Heading3"/>
      </w:pPr>
      <w:bookmarkStart w:id="5" w:name="_Toc157814108"/>
      <w:r w:rsidRPr="009C12B5">
        <w:t xml:space="preserve">2.1 </w:t>
      </w:r>
      <w:r w:rsidR="007A4CF7">
        <w:t>无机矿物填充塑料</w:t>
      </w:r>
      <w:r w:rsidRPr="009C12B5">
        <w:t>目标市场</w:t>
      </w:r>
      <w:bookmarkEnd w:id="5"/>
    </w:p>
    <w:p w:rsidR="00EB2DBC" w14:paraId="0D6004F0" w14:textId="1B124C57">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无机矿物填充塑料产品目标市场分析应重点评估产品在潜在市场中的需求情况、市场容量、竞争对手情况以及市场发展趋势。具体分析内容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市场需求分析：研究目标市场对无机矿物填充塑料产品的需求现状和未来增长潜力，包括产品性能、应用领域和客户群体。</w:t>
      </w:r>
      <w:r>
        <w:rPr>
          <w:rFonts w:ascii="仿宋" w:eastAsia="仿宋" w:hAnsi="仿宋"/>
          <w:sz w:val="28"/>
        </w:rPr>
        <w:br/>
        <w:t xml:space="preserve">    2.</w:t>
      </w:r>
      <w:r>
        <w:rPr>
          <w:rFonts w:ascii="仿宋" w:eastAsia="仿宋" w:hAnsi="仿宋"/>
          <w:sz w:val="28"/>
        </w:rPr>
        <w:t>市场容量评估：确定目标市场的整体规模和增长趋势，评估市场是否足够大以支持项目的商业发展。</w:t>
      </w:r>
      <w:r>
        <w:rPr>
          <w:rFonts w:ascii="仿宋" w:eastAsia="仿宋" w:hAnsi="仿宋"/>
          <w:sz w:val="28"/>
        </w:rPr>
        <w:br/>
        <w:t xml:space="preserve">    3.</w:t>
      </w:r>
      <w:r>
        <w:rPr>
          <w:rFonts w:ascii="仿宋" w:eastAsia="仿宋" w:hAnsi="仿宋"/>
          <w:sz w:val="28"/>
        </w:rPr>
        <w:t>竞争对手分析：分析现有和潜在竞争对手的产品、市场定位、营销策略和市场份额，识别竞争优势和劣势。</w:t>
      </w:r>
      <w:r>
        <w:rPr>
          <w:rFonts w:ascii="仿宋" w:eastAsia="仿宋" w:hAnsi="仿宋"/>
          <w:sz w:val="28"/>
        </w:rPr>
        <w:br/>
        <w:t xml:space="preserve">    4.</w:t>
      </w:r>
      <w:r>
        <w:rPr>
          <w:rFonts w:ascii="仿宋" w:eastAsia="仿宋" w:hAnsi="仿宋"/>
          <w:sz w:val="28"/>
        </w:rPr>
        <w:t>市场趋势分析：跟踪行业动态和市场趋势，包括技术进步、政策变化、消费者偏好和环保要求等，以预测市场未来的走向。</w:t>
      </w:r>
      <w:r>
        <w:rPr>
          <w:rFonts w:ascii="仿宋" w:eastAsia="仿宋" w:hAnsi="仿宋"/>
          <w:sz w:val="28"/>
        </w:rPr>
        <w:br/>
        <w:t xml:space="preserve">    5.</w:t>
      </w:r>
      <w:r>
        <w:rPr>
          <w:rFonts w:ascii="仿宋" w:eastAsia="仿宋" w:hAnsi="仿宋"/>
          <w:sz w:val="28"/>
        </w:rPr>
        <w:t>目标市场选择：根据上述分析，确定项目的目标市场，并制定相应的市场进入策略。</w:t>
      </w:r>
      <w:r>
        <w:rPr>
          <w:rFonts w:ascii="仿宋" w:eastAsia="仿宋" w:hAnsi="仿宋"/>
          <w:sz w:val="28"/>
        </w:rPr>
        <w:br/>
        <w:t xml:space="preserve">    6.</w:t>
      </w:r>
    </w:p>
    <w:p w:rsidR="00EB2DBC" w14:textId="1B124C57">
      <w:pPr>
        <w:ind w:firstLine="560"/>
      </w:pPr>
      <w:r>
        <w:rPr>
          <w:rFonts w:ascii="仿宋" w:eastAsia="仿宋" w:hAnsi="仿宋"/>
          <w:sz w:val="28"/>
        </w:rPr>
        <w:t>市场营销策略：制定针对目标市场的营销计划，包括品牌建设、销售渠道、定价策略和市场推广活动。</w:t>
      </w:r>
      <w:r>
        <w:rPr>
          <w:rFonts w:ascii="仿宋" w:eastAsia="仿宋" w:hAnsi="仿宋"/>
          <w:sz w:val="28"/>
        </w:rPr>
        <w:br/>
        <w:t xml:space="preserve">    7.</w:t>
      </w:r>
      <w:r>
        <w:rPr>
          <w:rFonts w:ascii="仿宋" w:eastAsia="仿宋" w:hAnsi="仿宋"/>
          <w:sz w:val="28"/>
        </w:rPr>
        <w:t>风险评估：识别市场风险，如技术风险、市场接受度风险、政策风险和竞争风险，并制定相应的风险管理策略。</w:t>
      </w:r>
      <w:r>
        <w:rPr>
          <w:rFonts w:ascii="仿宋" w:eastAsia="仿宋" w:hAnsi="仿宋"/>
          <w:sz w:val="28"/>
        </w:rPr>
        <w:br/>
      </w:r>
      <w:r>
        <w:rPr>
          <w:rFonts w:ascii="仿宋" w:eastAsia="仿宋" w:hAnsi="仿宋"/>
          <w:sz w:val="28"/>
        </w:rPr>
        <w:t>通过上述分析，商业发展计划书能够为无机矿物填充塑料产品项目的市场定位、营销策略和商业成功提供科学依据。</w:t>
      </w:r>
    </w:p>
    <w:p w:rsidR="009C12B5" w:rsidRPr="009C12B5" w:rsidP="009C12B5" w14:paraId="37AA330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7750E4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无机矿物填充塑料产品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无机矿物填充塑料产品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无机矿物填充塑料产品</w:t>
      </w:r>
      <w:r w:rsidRPr="009C12B5">
        <w:rPr>
          <w:rFonts w:ascii="仿宋" w:eastAsia="仿宋" w:hAnsi="仿宋"/>
          <w:sz w:val="28"/>
          <w:szCs w:val="28"/>
        </w:rPr>
        <w:t>始终与市场需求保持同步。</w:t>
      </w:r>
    </w:p>
    <w:p w:rsidR="009C12B5" w:rsidP="007A4CF7" w14:paraId="00B0A49D" w14:textId="77777777">
      <w:pPr>
        <w:pStyle w:val="Heading3"/>
      </w:pPr>
      <w:bookmarkStart w:id="6" w:name="_Toc157814109"/>
      <w:r w:rsidRPr="009C12B5">
        <w:t xml:space="preserve">2.2 </w:t>
      </w:r>
      <w:r w:rsidR="007A4CF7">
        <w:t>无机矿物填充塑料</w:t>
      </w:r>
      <w:r w:rsidR="007A4CF7">
        <w:rPr>
          <w:rFonts w:hint="eastAsia"/>
        </w:rPr>
        <w:t>市场</w:t>
      </w:r>
      <w:r w:rsidRPr="009C12B5">
        <w:t>竞争分析</w:t>
      </w:r>
      <w:bookmarkEnd w:id="6"/>
    </w:p>
    <w:p w:rsidR="00EB2DBC" w14:paraId="13A7DC13" w14:textId="7BB23A2B">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EB2DBC" w14:textId="7BB23A2B">
      <w:pPr>
        <w:ind w:firstLine="560"/>
      </w:pPr>
      <w:r>
        <w:rPr>
          <w:rFonts w:ascii="仿宋" w:eastAsia="仿宋" w:hAnsi="仿宋"/>
          <w:sz w:val="28"/>
        </w:rPr>
        <w:t>在无机矿物填充塑料产品市场竞争分析中，我们首先评估了市场上的现有参与者及其产品，分析了他们的优势和劣势。我们注意到，虽然目前市场上有几家主要供应商，但我们的产品在性能和成本上都有显著的竞争优势。我们的技术能够提供更高强度和耐热性的塑料材料，同时还能减少材料成本。</w:t>
      </w:r>
      <w:r>
        <w:rPr>
          <w:rFonts w:ascii="仿宋" w:eastAsia="仿宋" w:hAnsi="仿宋"/>
          <w:sz w:val="28"/>
        </w:rPr>
        <w:br/>
      </w:r>
      <w:r>
        <w:rPr>
          <w:rFonts w:ascii="仿宋" w:eastAsia="仿宋" w:hAnsi="仿宋"/>
          <w:sz w:val="28"/>
        </w:rPr>
        <w:t>其次，我们分析了目标客户的需求和偏好，发现他们对产品性能有更高的要求，同时也关注成本效益。我们的产品正好能够满足这些需求，通过无机矿物的填充，我们的塑料产品在保持轻质的同时，还具有更好的机械性能和耐化学性，这使得它们在多个行业中具有吸引力，特别是那些对材料性能有严格要求的行业，如汽车、航空航天和电子。</w:t>
      </w:r>
      <w:r>
        <w:rPr>
          <w:rFonts w:ascii="仿宋" w:eastAsia="仿宋" w:hAnsi="仿宋"/>
          <w:sz w:val="28"/>
        </w:rPr>
        <w:br/>
      </w:r>
      <w:r>
        <w:rPr>
          <w:rFonts w:ascii="仿宋" w:eastAsia="仿宋" w:hAnsi="仿宋"/>
          <w:sz w:val="28"/>
        </w:rPr>
        <w:t>此外，我们进行了市场趋势分析，发现环保意识的增强推动了市场对可持续材料的需求。我们的产品在生产过程中使用了较少的石油基原料，因此具有较低的碳足迹，这使得它们在环保标准日益严格的全球市场中具有显著的优势。</w:t>
      </w:r>
      <w:r>
        <w:rPr>
          <w:rFonts w:ascii="仿宋" w:eastAsia="仿宋" w:hAnsi="仿宋"/>
          <w:sz w:val="28"/>
        </w:rPr>
        <w:br/>
      </w:r>
      <w:r>
        <w:rPr>
          <w:rFonts w:ascii="仿宋" w:eastAsia="仿宋" w:hAnsi="仿宋"/>
          <w:sz w:val="28"/>
        </w:rPr>
        <w:t>最后，我们制定了明确的营销策略，旨在建立品牌认知，并通过差异化的产品特性来获取市场份额。我们将重点放在产品性能的推广上，同时提供有竞争力的价格，以确保我们的无机矿物填充塑料产品在市场上脱颖而出。</w:t>
      </w:r>
      <w:r>
        <w:rPr>
          <w:rFonts w:ascii="仿宋" w:eastAsia="仿宋" w:hAnsi="仿宋"/>
          <w:sz w:val="28"/>
        </w:rPr>
        <w:br/>
      </w:r>
      <w:r>
        <w:rPr>
          <w:rFonts w:ascii="仿宋" w:eastAsia="仿宋" w:hAnsi="仿宋"/>
          <w:sz w:val="28"/>
        </w:rPr>
        <w:t>综上所述，我们的商业发展计划书充分考虑了市场竞争的现状和未来趋势，并制定了一系列策略来确保我们的产品在市场上取得成功。</w:t>
      </w:r>
    </w:p>
    <w:p w:rsidR="009C12B5" w:rsidRPr="009C12B5" w:rsidP="009C12B5" w14:paraId="29B291DB"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无机矿物填充塑料产品</w:t>
      </w:r>
      <w:r w:rsidRPr="009C12B5">
        <w:rPr>
          <w:rFonts w:ascii="仿宋" w:eastAsia="仿宋" w:hAnsi="仿宋"/>
          <w:sz w:val="28"/>
          <w:szCs w:val="28"/>
        </w:rPr>
        <w:t>的竞争优势和差异化策略。我们认为，</w:t>
      </w:r>
      <w:r w:rsidR="00E75C7F">
        <w:rPr>
          <w:rFonts w:ascii="仿宋" w:eastAsia="仿宋" w:hAnsi="仿宋"/>
          <w:sz w:val="28"/>
          <w:szCs w:val="28"/>
        </w:rPr>
        <w:t>无机矿物填充塑料产品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292527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无机矿物填充塑料产品</w:t>
      </w:r>
      <w:r w:rsidRPr="009C12B5">
        <w:rPr>
          <w:rFonts w:ascii="仿宋" w:eastAsia="仿宋" w:hAnsi="仿宋"/>
          <w:sz w:val="28"/>
          <w:szCs w:val="28"/>
        </w:rPr>
        <w:t>将在竞争激烈的市场中脱颖而出。</w:t>
      </w:r>
    </w:p>
    <w:p w:rsidR="009C12B5" w:rsidP="007A4CF7" w14:paraId="02718D03" w14:textId="77777777">
      <w:pPr>
        <w:pStyle w:val="Heading3"/>
      </w:pPr>
      <w:bookmarkStart w:id="7" w:name="_Toc157814110"/>
      <w:r w:rsidRPr="009C12B5">
        <w:t xml:space="preserve">2.3 </w:t>
      </w:r>
      <w:r w:rsidR="007A4CF7">
        <w:t>无机矿物填充塑料</w:t>
      </w:r>
      <w:r w:rsidRPr="009C12B5">
        <w:t>行业趋势与机遇</w:t>
      </w:r>
      <w:bookmarkEnd w:id="7"/>
    </w:p>
    <w:p w:rsidR="00EB2DBC" w14:paraId="593B60B0" w14:textId="393F0806">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全球对可持续发展和环保意识的增强，无机矿物填充塑料产品行业正迎来一系列积极的趋势和机遇。这些产品结合了无机矿物的性能优势和塑料的可加工性，为市场提供了更加环保和功能性的解决方案。以下是该行业的一些关键趋势与机遇：</w:t>
      </w:r>
      <w:r>
        <w:rPr>
          <w:rFonts w:ascii="仿宋" w:eastAsia="仿宋" w:hAnsi="仿宋"/>
          <w:sz w:val="28"/>
        </w:rPr>
        <w:br/>
        <w:t xml:space="preserve">    1.</w:t>
      </w:r>
      <w:r>
        <w:rPr>
          <w:rFonts w:ascii="仿宋" w:eastAsia="仿宋" w:hAnsi="仿宋"/>
          <w:sz w:val="28"/>
        </w:rPr>
        <w:t>环保法规推动：日益严格的环保法规和消费者对可持续产品的需求，促使企业转向更环保的材料。无机矿物填充塑料产品通常具有更好的热稳定性和耐化学性，有助于延长产品的使用寿命，减少废弃物。</w:t>
      </w:r>
      <w:r>
        <w:rPr>
          <w:rFonts w:ascii="仿宋" w:eastAsia="仿宋" w:hAnsi="仿宋"/>
          <w:sz w:val="28"/>
        </w:rPr>
        <w:br/>
        <w:t xml:space="preserve">    2.</w:t>
      </w:r>
      <w:r>
        <w:rPr>
          <w:rFonts w:ascii="仿宋" w:eastAsia="仿宋" w:hAnsi="仿宋"/>
          <w:sz w:val="28"/>
        </w:rPr>
        <w:t>轻量化需求：在汽车、航空航天和电子等行业，对轻量化材料的需求日益增长。无机矿物填充塑料产品可以提供所需的强度和刚度，同时减轻重量，从而提高能源效率并减少碳排放。</w:t>
      </w:r>
      <w:r>
        <w:rPr>
          <w:rFonts w:ascii="仿宋" w:eastAsia="仿宋" w:hAnsi="仿宋"/>
          <w:sz w:val="28"/>
        </w:rPr>
        <w:br/>
        <w:t xml:space="preserve">    3.</w:t>
      </w:r>
    </w:p>
    <w:p w:rsidR="00EB2DBC" w14:textId="393F0806">
      <w:pPr>
        <w:ind w:firstLine="560"/>
      </w:pPr>
      <w:r>
        <w:rPr>
          <w:rFonts w:ascii="仿宋" w:eastAsia="仿宋" w:hAnsi="仿宋"/>
          <w:sz w:val="28"/>
        </w:rPr>
        <w:t>成本效益：随着技术的进步，无机矿物填充塑料的生产成本逐渐降低，同时提供了比纯塑料更好的性能。这使得它们在价格敏感型应用中更具竞争力。</w:t>
      </w:r>
      <w:r>
        <w:rPr>
          <w:rFonts w:ascii="仿宋" w:eastAsia="仿宋" w:hAnsi="仿宋"/>
          <w:sz w:val="28"/>
        </w:rPr>
        <w:br/>
        <w:t xml:space="preserve">    4.</w:t>
      </w:r>
      <w:r>
        <w:rPr>
          <w:rFonts w:ascii="仿宋" w:eastAsia="仿宋" w:hAnsi="仿宋"/>
          <w:sz w:val="28"/>
        </w:rPr>
        <w:t>多功能性：无机矿物填充塑料可以根据不同的应用需求定制，例如提高阻燃性能、增强机械强度或改善热传导特性。这种多功能性使得它们在多个行业中得到广泛应用。</w:t>
      </w:r>
      <w:r>
        <w:rPr>
          <w:rFonts w:ascii="仿宋" w:eastAsia="仿宋" w:hAnsi="仿宋"/>
          <w:sz w:val="28"/>
        </w:rPr>
        <w:br/>
        <w:t xml:space="preserve">    5.</w:t>
      </w:r>
      <w:r>
        <w:rPr>
          <w:rFonts w:ascii="仿宋" w:eastAsia="仿宋" w:hAnsi="仿宋"/>
          <w:sz w:val="28"/>
        </w:rPr>
        <w:t>循环经济：随着循环经济概念的推广，无机矿物填充塑料产品在设计上更加注重可回收性和可降解性。这有助于减少塑料垃圾对环境的影响，并创造新的商业机会。</w:t>
      </w:r>
      <w:r>
        <w:rPr>
          <w:rFonts w:ascii="仿宋" w:eastAsia="仿宋" w:hAnsi="仿宋"/>
          <w:sz w:val="28"/>
        </w:rPr>
        <w:br/>
        <w:t xml:space="preserve">    6.</w:t>
      </w:r>
      <w:r>
        <w:rPr>
          <w:rFonts w:ascii="仿宋" w:eastAsia="仿宋" w:hAnsi="仿宋"/>
          <w:sz w:val="28"/>
        </w:rPr>
        <w:t>技术创新：不断的技术创新，如纳米技术在无机矿物填充塑料中的应用，正在开发出具有更高性能和更多功能的产品。这些创新将推动行业向前发展，并创造新的市场机遇。</w:t>
      </w:r>
      <w:r>
        <w:rPr>
          <w:rFonts w:ascii="仿宋" w:eastAsia="仿宋" w:hAnsi="仿宋"/>
          <w:sz w:val="28"/>
        </w:rPr>
        <w:br/>
        <w:t xml:space="preserve">    7.</w:t>
      </w:r>
      <w:r>
        <w:rPr>
          <w:rFonts w:ascii="仿宋" w:eastAsia="仿宋" w:hAnsi="仿宋"/>
          <w:sz w:val="28"/>
        </w:rPr>
        <w:t>健康与安全：消费者对健康和安全的关注日益增加，推动了无卤阻燃和无毒产品的需求。无机矿物填充塑料可以满足这些要求，同时提供所需的性能。</w:t>
      </w:r>
      <w:r>
        <w:rPr>
          <w:rFonts w:ascii="仿宋" w:eastAsia="仿宋" w:hAnsi="仿宋"/>
          <w:sz w:val="28"/>
        </w:rPr>
        <w:br/>
        <w:t xml:space="preserve">    8.</w:t>
      </w:r>
      <w:r>
        <w:rPr>
          <w:rFonts w:ascii="仿宋" w:eastAsia="仿宋" w:hAnsi="仿宋"/>
          <w:sz w:val="28"/>
        </w:rPr>
        <w:t>区域发展：不同地区对无机矿物填充塑料产品的需求各异，新兴市场如亚洲和南美地区的增长潜力巨大。这些地区的基础设施建设和消费升级将为行业带来新的增长机遇。</w:t>
      </w:r>
      <w:r>
        <w:rPr>
          <w:rFonts w:ascii="仿宋" w:eastAsia="仿宋" w:hAnsi="仿宋"/>
          <w:sz w:val="28"/>
        </w:rPr>
        <w:br/>
      </w:r>
      <w:r>
        <w:rPr>
          <w:rFonts w:ascii="仿宋" w:eastAsia="仿宋" w:hAnsi="仿宋"/>
          <w:sz w:val="28"/>
        </w:rPr>
        <w:t>总体而言，无机矿物填充塑料产品行业正处于一个充满活力的发展阶段，随着技术的进步和市场需求的不断变化，该行业有望继续增长并占据更加重要的市场地位。</w:t>
      </w:r>
    </w:p>
    <w:p w:rsidR="009C12B5" w:rsidRPr="009C12B5" w:rsidP="009C12B5" w14:paraId="55F92D69"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无机矿物填充塑料产品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无机矿物填充塑料产品</w:t>
      </w:r>
      <w:r w:rsidRPr="009C12B5">
        <w:rPr>
          <w:rFonts w:ascii="仿宋" w:eastAsia="仿宋" w:hAnsi="仿宋"/>
          <w:sz w:val="28"/>
          <w:szCs w:val="28"/>
        </w:rPr>
        <w:t>始终走在行业的前沿并抓住每一个市场机遇。</w:t>
      </w:r>
    </w:p>
    <w:p w:rsidR="009C12B5" w:rsidRPr="009C12B5" w:rsidP="007A4CF7" w14:paraId="534FEE15" w14:textId="77777777">
      <w:pPr>
        <w:pStyle w:val="Heading2"/>
      </w:pPr>
      <w:bookmarkStart w:id="8" w:name="_Toc157814111"/>
      <w:r w:rsidRPr="009C12B5">
        <w:t>三、营销策略</w:t>
      </w:r>
      <w:bookmarkEnd w:id="8"/>
    </w:p>
    <w:p w:rsidR="009C12B5" w:rsidRPr="009C12B5" w:rsidP="007A4CF7" w14:paraId="3C6D8CC5" w14:textId="77777777">
      <w:pPr>
        <w:pStyle w:val="Heading3"/>
      </w:pPr>
      <w:bookmarkStart w:id="9" w:name="_Toc157814112"/>
      <w:r w:rsidRPr="009C12B5">
        <w:t xml:space="preserve">3.1 </w:t>
      </w:r>
      <w:r w:rsidRPr="009C12B5">
        <w:t>品牌定位与传播</w:t>
      </w:r>
      <w:bookmarkEnd w:id="9"/>
    </w:p>
    <w:p w:rsidR="009C12B5" w:rsidRPr="009C12B5" w:rsidP="007A4CF7" w14:paraId="51BE460B"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无机矿物填充塑料产品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B92041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无机矿物填充塑料产品</w:t>
      </w:r>
      <w:r w:rsidRPr="009C12B5">
        <w:rPr>
          <w:rFonts w:ascii="仿宋" w:eastAsia="仿宋" w:hAnsi="仿宋"/>
          <w:sz w:val="28"/>
          <w:szCs w:val="28"/>
        </w:rPr>
        <w:t>的专业评测和推荐文章，以扩大品牌影响力。</w:t>
      </w:r>
    </w:p>
    <w:p w:rsidR="009C12B5" w:rsidRPr="009C12B5" w:rsidP="009C12B5" w14:paraId="7BB3B600"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无机矿物填充塑料产品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385A216D" w14:textId="77777777">
      <w:pPr>
        <w:pStyle w:val="Heading3"/>
      </w:pPr>
      <w:bookmarkStart w:id="10" w:name="_Toc157814113"/>
      <w:r w:rsidRPr="009C12B5">
        <w:t xml:space="preserve">3.2 </w:t>
      </w:r>
      <w:r w:rsidR="007A4CF7">
        <w:t>无机矿物填充塑料</w:t>
      </w:r>
      <w:r w:rsidRPr="009C12B5">
        <w:t>产品定价策略</w:t>
      </w:r>
      <w:bookmarkEnd w:id="10"/>
    </w:p>
    <w:p w:rsidR="009C12B5" w:rsidRPr="009C12B5" w:rsidP="00CA39FB" w14:paraId="74C11D2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无机矿物填充塑料产品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F8830B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6C2BF4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无机矿物填充塑料产品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830702A" w14:textId="77777777">
      <w:pPr>
        <w:pStyle w:val="Heading3"/>
      </w:pPr>
      <w:bookmarkStart w:id="11" w:name="_Toc157814114"/>
      <w:r w:rsidRPr="009C12B5">
        <w:t xml:space="preserve">3.3 </w:t>
      </w:r>
      <w:r w:rsidR="007A4CF7">
        <w:t>无机矿物填充塑料</w:t>
      </w:r>
      <w:r w:rsidR="007A4CF7">
        <w:rPr>
          <w:rFonts w:hint="eastAsia"/>
        </w:rPr>
        <w:t>产品</w:t>
      </w:r>
      <w:r w:rsidRPr="009C12B5">
        <w:t>销售渠道与拓展</w:t>
      </w:r>
      <w:bookmarkEnd w:id="11"/>
    </w:p>
    <w:p w:rsidR="009C12B5" w:rsidRPr="009C12B5" w:rsidP="009C12B5" w14:paraId="054BDAA5"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无机矿物填充塑料产品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4A0FA82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无机矿物填充塑料产品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5B3EE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无机矿物填充塑料产品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2CE1C1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81898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https://d.book118.com/808117020060006034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C28C741" w14:textId="77777777">
    <w:pPr>
      <w:pStyle w:val="Footer"/>
      <w:jc w:val="center"/>
    </w:pPr>
  </w:p>
  <w:p w:rsidR="00FE7E16" w14:paraId="2370F9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1FC7F0A" w14:textId="77777777">
    <w:pPr>
      <w:pStyle w:val="Footer"/>
      <w:jc w:val="center"/>
    </w:pPr>
  </w:p>
  <w:p w:rsidR="007A4CF7" w14:paraId="2EA294E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782DEC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62A9408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523EF44"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4E9EC69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7510642"/>
      <w:docPartObj>
        <w:docPartGallery w:val="Page Numbers (Bottom of Page)"/>
        <w:docPartUnique/>
      </w:docPartObj>
    </w:sdtPr>
    <w:sdtContent>
      <w:sdt>
        <w:sdtPr>
          <w:id w:val="110876683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4921638"/>
      <w:docPartObj>
        <w:docPartGallery w:val="Page Numbers (Bottom of Page)"/>
        <w:docPartUnique/>
      </w:docPartObj>
    </w:sdtPr>
    <w:sdtContent>
      <w:sdt>
        <w:sdtPr>
          <w:id w:val="4314835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9585948"/>
      <w:docPartObj>
        <w:docPartGallery w:val="Page Numbers (Bottom of Page)"/>
        <w:docPartUnique/>
      </w:docPartObj>
    </w:sdtPr>
    <w:sdtContent>
      <w:sdt>
        <w:sdtPr>
          <w:id w:val="9681992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8431528"/>
      <w:docPartObj>
        <w:docPartGallery w:val="Page Numbers (Bottom of Page)"/>
        <w:docPartUnique/>
      </w:docPartObj>
    </w:sdtPr>
    <w:sdtContent>
      <w:sdt>
        <w:sdtPr>
          <w:id w:val="22869567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598228"/>
      <w:docPartObj>
        <w:docPartGallery w:val="Page Numbers (Bottom of Page)"/>
        <w:docPartUnique/>
      </w:docPartObj>
    </w:sdtPr>
    <w:sdtContent>
      <w:sdt>
        <w:sdtPr>
          <w:id w:val="137192428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9851561"/>
      <w:docPartObj>
        <w:docPartGallery w:val="Page Numbers (Bottom of Page)"/>
        <w:docPartUnique/>
      </w:docPartObj>
    </w:sdtPr>
    <w:sdtContent>
      <w:sdt>
        <w:sdtPr>
          <w:id w:val="198484052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043714"/>
      <w:docPartObj>
        <w:docPartGallery w:val="Page Numbers (Bottom of Page)"/>
        <w:docPartUnique/>
      </w:docPartObj>
    </w:sdtPr>
    <w:sdtContent>
      <w:sdt>
        <w:sdtPr>
          <w:id w:val="49592878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731187"/>
      <w:docPartObj>
        <w:docPartGallery w:val="Page Numbers (Bottom of Page)"/>
        <w:docPartUnique/>
      </w:docPartObj>
    </w:sdtPr>
    <w:sdtContent>
      <w:sdt>
        <w:sdtPr>
          <w:id w:val="129636883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9371518"/>
      <w:docPartObj>
        <w:docPartGallery w:val="Page Numbers (Bottom of Page)"/>
        <w:docPartUnique/>
      </w:docPartObj>
    </w:sdtPr>
    <w:sdtContent>
      <w:sdt>
        <w:sdtPr>
          <w:id w:val="9181685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7849917"/>
      <w:docPartObj>
        <w:docPartGallery w:val="Page Numbers (Bottom of Page)"/>
        <w:docPartUnique/>
      </w:docPartObj>
    </w:sdtPr>
    <w:sdtContent>
      <w:sdt>
        <w:sdtPr>
          <w:id w:val="194692053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7821217"/>
      <w:docPartObj>
        <w:docPartGallery w:val="Page Numbers (Bottom of Page)"/>
        <w:docPartUnique/>
      </w:docPartObj>
    </w:sdtPr>
    <w:sdtContent>
      <w:sdt>
        <w:sdtPr>
          <w:id w:val="8231062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9910838"/>
      <w:docPartObj>
        <w:docPartGallery w:val="Page Numbers (Bottom of Page)"/>
        <w:docPartUnique/>
      </w:docPartObj>
    </w:sdtPr>
    <w:sdtContent>
      <w:sdt>
        <w:sdtPr>
          <w:id w:val="4550454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891782"/>
      <w:docPartObj>
        <w:docPartGallery w:val="Page Numbers (Bottom of Page)"/>
        <w:docPartUnique/>
      </w:docPartObj>
    </w:sdtPr>
    <w:sdtContent>
      <w:sdt>
        <w:sdtPr>
          <w:id w:val="332883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7591777"/>
      <w:docPartObj>
        <w:docPartGallery w:val="Page Numbers (Bottom of Page)"/>
        <w:docPartUnique/>
      </w:docPartObj>
    </w:sdtPr>
    <w:sdtContent>
      <w:sdt>
        <w:sdtPr>
          <w:id w:val="37110951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1774566"/>
      <w:docPartObj>
        <w:docPartGallery w:val="Page Numbers (Bottom of Page)"/>
        <w:docPartUnique/>
      </w:docPartObj>
    </w:sdtPr>
    <w:sdtContent>
      <w:sdt>
        <w:sdtPr>
          <w:id w:val="16556317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5596632"/>
      <w:docPartObj>
        <w:docPartGallery w:val="Page Numbers (Bottom of Page)"/>
        <w:docPartUnique/>
      </w:docPartObj>
    </w:sdtPr>
    <w:sdtContent>
      <w:sdt>
        <w:sdtPr>
          <w:id w:val="168149013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1814491"/>
      <w:docPartObj>
        <w:docPartGallery w:val="Page Numbers (Bottom of Page)"/>
        <w:docPartUnique/>
      </w:docPartObj>
    </w:sdtPr>
    <w:sdtContent>
      <w:sdt>
        <w:sdtPr>
          <w:id w:val="12079462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8665965"/>
      <w:docPartObj>
        <w:docPartGallery w:val="Page Numbers (Bottom of Page)"/>
        <w:docPartUnique/>
      </w:docPartObj>
    </w:sdtPr>
    <w:sdtContent>
      <w:sdt>
        <w:sdtPr>
          <w:id w:val="206727912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3955922"/>
      <w:docPartObj>
        <w:docPartGallery w:val="Page Numbers (Bottom of Page)"/>
        <w:docPartUnique/>
      </w:docPartObj>
    </w:sdtPr>
    <w:sdtContent>
      <w:sdt>
        <w:sdtPr>
          <w:id w:val="118181996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5465801"/>
      <w:docPartObj>
        <w:docPartGallery w:val="Page Numbers (Bottom of Page)"/>
        <w:docPartUnique/>
      </w:docPartObj>
    </w:sdtPr>
    <w:sdtContent>
      <w:sdt>
        <w:sdtPr>
          <w:id w:val="29503529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2591161"/>
      <w:docPartObj>
        <w:docPartGallery w:val="Page Numbers (Bottom of Page)"/>
        <w:docPartUnique/>
      </w:docPartObj>
    </w:sdtPr>
    <w:sdtContent>
      <w:sdt>
        <w:sdtPr>
          <w:id w:val="17002844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9164907"/>
      <w:docPartObj>
        <w:docPartGallery w:val="Page Numbers (Bottom of Page)"/>
        <w:docPartUnique/>
      </w:docPartObj>
    </w:sdtPr>
    <w:sdtContent>
      <w:sdt>
        <w:sdtPr>
          <w:id w:val="11468920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69CEFE74"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123F753D"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704E1"/>
    <w:rsid w:val="00DA4121"/>
    <w:rsid w:val="00DA4C50"/>
    <w:rsid w:val="00E62C40"/>
    <w:rsid w:val="00E75C7F"/>
    <w:rsid w:val="00EB2DBC"/>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3EB5F7"/>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08117020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2817</Words>
  <Characters>16062</Characters>
  <Application>Microsoft Office Word</Application>
  <DocSecurity>0</DocSecurity>
  <Lines>133</Lines>
  <Paragraphs>37</Paragraphs>
  <ScaleCrop>false</ScaleCrop>
  <Company/>
  <LinksUpToDate>false</LinksUpToDate>
  <CharactersWithSpaces>18842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2024-02-05T05:13:00Z</dcterms:modified>
</cp:coreProperties>
</file>