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锌压延加工材项目规划设计蓝图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71" w:history="1">
        <w:r>
          <w:rPr>
            <w:rFonts w:ascii="仿宋" w:eastAsia="仿宋" w:hAnsi="仿宋" w:cs="仿宋" w:hint="eastAsia"/>
            <w:lang w:eastAsia="zh-CN"/>
          </w:rPr>
          <w:t>前言</w:t>
        </w:r>
        <w:r>
          <w:tab/>
        </w:r>
        <w:r>
          <w:fldChar w:fldCharType="begin"/>
        </w:r>
        <w:r>
          <w:instrText xml:space="preserve"> PAGEREF _Toc22771 \h </w:instrText>
        </w:r>
        <w:r>
          <w:fldChar w:fldCharType="separate"/>
        </w:r>
        <w:r>
          <w:t>3</w:t>
        </w:r>
        <w:r>
          <w:fldChar w:fldCharType="end"/>
        </w:r>
      </w:hyperlink>
    </w:p>
    <w:p>
      <w:pPr>
        <w:pStyle w:val="TOC1"/>
        <w:tabs>
          <w:tab w:val="right" w:leader="dot" w:pos="8306"/>
        </w:tabs>
      </w:pPr>
      <w:hyperlink w:anchor="_Toc16194" w:history="1">
        <w:r>
          <w:rPr>
            <w:rFonts w:ascii="仿宋" w:eastAsia="仿宋" w:hAnsi="仿宋" w:cs="仿宋" w:hint="eastAsia"/>
            <w:lang w:eastAsia="zh-CN"/>
          </w:rPr>
          <w:t>一、锌压延加工材项目建设背景及必要性分析</w:t>
        </w:r>
        <w:r>
          <w:tab/>
        </w:r>
        <w:r>
          <w:fldChar w:fldCharType="begin"/>
        </w:r>
        <w:r>
          <w:instrText xml:space="preserve"> PAGEREF _Toc16194 \h </w:instrText>
        </w:r>
        <w:r>
          <w:fldChar w:fldCharType="separate"/>
        </w:r>
        <w:r>
          <w:t>3</w:t>
        </w:r>
        <w:r>
          <w:fldChar w:fldCharType="end"/>
        </w:r>
      </w:hyperlink>
    </w:p>
    <w:p>
      <w:pPr>
        <w:pStyle w:val="TOC2"/>
        <w:tabs>
          <w:tab w:val="right" w:leader="dot" w:pos="8306"/>
        </w:tabs>
      </w:pPr>
      <w:hyperlink w:anchor="_Toc3204" w:history="1">
        <w:r>
          <w:rPr>
            <w:rFonts w:ascii="仿宋" w:eastAsia="仿宋" w:hAnsi="仿宋" w:cs="仿宋" w:hint="eastAsia"/>
            <w:lang w:eastAsia="zh-CN"/>
          </w:rPr>
          <w:t>(一)、锌压延加工材项目背景分析</w:t>
        </w:r>
        <w:r>
          <w:tab/>
        </w:r>
        <w:r>
          <w:fldChar w:fldCharType="begin"/>
        </w:r>
        <w:r>
          <w:instrText xml:space="preserve"> PAGEREF _Toc3204 \h </w:instrText>
        </w:r>
        <w:r>
          <w:fldChar w:fldCharType="separate"/>
        </w:r>
        <w:r>
          <w:t>3</w:t>
        </w:r>
        <w:r>
          <w:fldChar w:fldCharType="end"/>
        </w:r>
      </w:hyperlink>
    </w:p>
    <w:p>
      <w:pPr>
        <w:pStyle w:val="TOC2"/>
        <w:tabs>
          <w:tab w:val="right" w:leader="dot" w:pos="8306"/>
        </w:tabs>
      </w:pPr>
      <w:hyperlink w:anchor="_Toc10270" w:history="1">
        <w:r>
          <w:rPr>
            <w:rFonts w:ascii="仿宋" w:eastAsia="仿宋" w:hAnsi="仿宋" w:cs="仿宋" w:hint="eastAsia"/>
            <w:lang w:eastAsia="zh-CN"/>
          </w:rPr>
          <w:t>(二)、锌压延加工材项目建设必要性分析</w:t>
        </w:r>
        <w:r>
          <w:tab/>
        </w:r>
        <w:r>
          <w:fldChar w:fldCharType="begin"/>
        </w:r>
        <w:r>
          <w:instrText xml:space="preserve"> PAGEREF _Toc10270 \h </w:instrText>
        </w:r>
        <w:r>
          <w:fldChar w:fldCharType="separate"/>
        </w:r>
        <w:r>
          <w:t>5</w:t>
        </w:r>
        <w:r>
          <w:fldChar w:fldCharType="end"/>
        </w:r>
      </w:hyperlink>
    </w:p>
    <w:p>
      <w:pPr>
        <w:pStyle w:val="TOC1"/>
        <w:tabs>
          <w:tab w:val="right" w:leader="dot" w:pos="8306"/>
        </w:tabs>
      </w:pPr>
      <w:hyperlink w:anchor="_Toc32610" w:history="1">
        <w:r>
          <w:rPr>
            <w:rFonts w:ascii="仿宋" w:eastAsia="仿宋" w:hAnsi="仿宋" w:cs="仿宋" w:hint="eastAsia"/>
            <w:lang w:eastAsia="zh-CN"/>
          </w:rPr>
          <w:t>二、锌压延加工材项目文档管理</w:t>
        </w:r>
        <w:r>
          <w:tab/>
        </w:r>
        <w:r>
          <w:fldChar w:fldCharType="begin"/>
        </w:r>
        <w:r>
          <w:instrText xml:space="preserve"> PAGEREF _Toc32610 \h </w:instrText>
        </w:r>
        <w:r>
          <w:fldChar w:fldCharType="separate"/>
        </w:r>
        <w:r>
          <w:t>6</w:t>
        </w:r>
        <w:r>
          <w:fldChar w:fldCharType="end"/>
        </w:r>
      </w:hyperlink>
    </w:p>
    <w:p>
      <w:pPr>
        <w:pStyle w:val="TOC2"/>
        <w:tabs>
          <w:tab w:val="right" w:leader="dot" w:pos="8306"/>
        </w:tabs>
      </w:pPr>
      <w:hyperlink w:anchor="_Toc7886" w:history="1">
        <w:r>
          <w:rPr>
            <w:rFonts w:ascii="仿宋" w:eastAsia="仿宋" w:hAnsi="仿宋" w:cs="仿宋" w:hint="eastAsia"/>
            <w:lang w:eastAsia="zh-CN"/>
          </w:rPr>
          <w:t>(一)、文档编制与审查</w:t>
        </w:r>
        <w:r>
          <w:tab/>
        </w:r>
        <w:r>
          <w:fldChar w:fldCharType="begin"/>
        </w:r>
        <w:r>
          <w:instrText xml:space="preserve"> PAGEREF _Toc7886 \h </w:instrText>
        </w:r>
        <w:r>
          <w:fldChar w:fldCharType="separate"/>
        </w:r>
        <w:r>
          <w:t>6</w:t>
        </w:r>
        <w:r>
          <w:fldChar w:fldCharType="end"/>
        </w:r>
      </w:hyperlink>
    </w:p>
    <w:p>
      <w:pPr>
        <w:pStyle w:val="TOC2"/>
        <w:tabs>
          <w:tab w:val="right" w:leader="dot" w:pos="8306"/>
        </w:tabs>
      </w:pPr>
      <w:hyperlink w:anchor="_Toc9871" w:history="1">
        <w:r>
          <w:rPr>
            <w:rFonts w:ascii="仿宋" w:eastAsia="仿宋" w:hAnsi="仿宋" w:cs="仿宋" w:hint="eastAsia"/>
            <w:lang w:eastAsia="zh-CN"/>
          </w:rPr>
          <w:t>(二)、文档发布与分发</w:t>
        </w:r>
        <w:r>
          <w:tab/>
        </w:r>
        <w:r>
          <w:fldChar w:fldCharType="begin"/>
        </w:r>
        <w:r>
          <w:instrText xml:space="preserve"> PAGEREF _Toc9871 \h </w:instrText>
        </w:r>
        <w:r>
          <w:fldChar w:fldCharType="separate"/>
        </w:r>
        <w:r>
          <w:t>7</w:t>
        </w:r>
        <w:r>
          <w:fldChar w:fldCharType="end"/>
        </w:r>
      </w:hyperlink>
    </w:p>
    <w:p>
      <w:pPr>
        <w:pStyle w:val="TOC2"/>
        <w:tabs>
          <w:tab w:val="right" w:leader="dot" w:pos="8306"/>
        </w:tabs>
      </w:pPr>
      <w:hyperlink w:anchor="_Toc7219" w:history="1">
        <w:r>
          <w:rPr>
            <w:rFonts w:ascii="仿宋" w:eastAsia="仿宋" w:hAnsi="仿宋" w:cs="仿宋" w:hint="eastAsia"/>
            <w:lang w:eastAsia="zh-CN"/>
          </w:rPr>
          <w:t>(三)、文档存档与归档</w:t>
        </w:r>
        <w:r>
          <w:tab/>
        </w:r>
        <w:r>
          <w:fldChar w:fldCharType="begin"/>
        </w:r>
        <w:r>
          <w:instrText xml:space="preserve"> PAGEREF _Toc7219 \h </w:instrText>
        </w:r>
        <w:r>
          <w:fldChar w:fldCharType="separate"/>
        </w:r>
        <w:r>
          <w:t>8</w:t>
        </w:r>
        <w:r>
          <w:fldChar w:fldCharType="end"/>
        </w:r>
      </w:hyperlink>
    </w:p>
    <w:p>
      <w:pPr>
        <w:pStyle w:val="TOC1"/>
        <w:tabs>
          <w:tab w:val="right" w:leader="dot" w:pos="8306"/>
        </w:tabs>
      </w:pPr>
      <w:hyperlink w:anchor="_Toc6082" w:history="1">
        <w:r>
          <w:rPr>
            <w:rFonts w:ascii="仿宋" w:eastAsia="仿宋" w:hAnsi="仿宋" w:cs="仿宋" w:hint="eastAsia"/>
            <w:lang w:eastAsia="zh-CN"/>
          </w:rPr>
          <w:t>三、锌压延加工材项目可持续发展</w:t>
        </w:r>
        <w:r>
          <w:tab/>
        </w:r>
        <w:r>
          <w:fldChar w:fldCharType="begin"/>
        </w:r>
        <w:r>
          <w:instrText xml:space="preserve"> PAGEREF _Toc6082 \h </w:instrText>
        </w:r>
        <w:r>
          <w:fldChar w:fldCharType="separate"/>
        </w:r>
        <w:r>
          <w:t>9</w:t>
        </w:r>
        <w:r>
          <w:fldChar w:fldCharType="end"/>
        </w:r>
      </w:hyperlink>
    </w:p>
    <w:p>
      <w:pPr>
        <w:pStyle w:val="TOC2"/>
        <w:tabs>
          <w:tab w:val="right" w:leader="dot" w:pos="8306"/>
        </w:tabs>
      </w:pPr>
      <w:hyperlink w:anchor="_Toc17939" w:history="1">
        <w:r>
          <w:rPr>
            <w:rFonts w:ascii="仿宋" w:eastAsia="仿宋" w:hAnsi="仿宋" w:cs="仿宋" w:hint="eastAsia"/>
            <w:lang w:eastAsia="zh-CN"/>
          </w:rPr>
          <w:t>(一)、可持续战略与实践</w:t>
        </w:r>
        <w:r>
          <w:tab/>
        </w:r>
        <w:r>
          <w:fldChar w:fldCharType="begin"/>
        </w:r>
        <w:r>
          <w:instrText xml:space="preserve"> PAGEREF _Toc17939 \h </w:instrText>
        </w:r>
        <w:r>
          <w:fldChar w:fldCharType="separate"/>
        </w:r>
        <w:r>
          <w:t>9</w:t>
        </w:r>
        <w:r>
          <w:fldChar w:fldCharType="end"/>
        </w:r>
      </w:hyperlink>
    </w:p>
    <w:p>
      <w:pPr>
        <w:pStyle w:val="TOC2"/>
        <w:tabs>
          <w:tab w:val="right" w:leader="dot" w:pos="8306"/>
        </w:tabs>
      </w:pPr>
      <w:hyperlink w:anchor="_Toc29906" w:history="1">
        <w:r>
          <w:rPr>
            <w:rFonts w:ascii="仿宋" w:eastAsia="仿宋" w:hAnsi="仿宋" w:cs="仿宋" w:hint="eastAsia"/>
            <w:lang w:eastAsia="zh-CN"/>
          </w:rPr>
          <w:t>(二)、环保与社会责任</w:t>
        </w:r>
        <w:r>
          <w:tab/>
        </w:r>
        <w:r>
          <w:fldChar w:fldCharType="begin"/>
        </w:r>
        <w:r>
          <w:instrText xml:space="preserve"> PAGEREF _Toc29906 \h </w:instrText>
        </w:r>
        <w:r>
          <w:fldChar w:fldCharType="separate"/>
        </w:r>
        <w:r>
          <w:t>10</w:t>
        </w:r>
        <w:r>
          <w:fldChar w:fldCharType="end"/>
        </w:r>
      </w:hyperlink>
    </w:p>
    <w:p>
      <w:pPr>
        <w:pStyle w:val="TOC1"/>
        <w:tabs>
          <w:tab w:val="right" w:leader="dot" w:pos="8306"/>
        </w:tabs>
      </w:pPr>
      <w:hyperlink w:anchor="_Toc9584" w:history="1">
        <w:r>
          <w:rPr>
            <w:rFonts w:ascii="仿宋" w:eastAsia="仿宋" w:hAnsi="仿宋" w:cs="仿宋" w:hint="eastAsia"/>
            <w:lang w:eastAsia="zh-CN"/>
          </w:rPr>
          <w:t>四、工艺说明</w:t>
        </w:r>
        <w:r>
          <w:tab/>
        </w:r>
        <w:r>
          <w:fldChar w:fldCharType="begin"/>
        </w:r>
        <w:r>
          <w:instrText xml:space="preserve"> PAGEREF _Toc9584 \h </w:instrText>
        </w:r>
        <w:r>
          <w:fldChar w:fldCharType="separate"/>
        </w:r>
        <w:r>
          <w:t>11</w:t>
        </w:r>
        <w:r>
          <w:fldChar w:fldCharType="end"/>
        </w:r>
      </w:hyperlink>
    </w:p>
    <w:p>
      <w:pPr>
        <w:pStyle w:val="TOC2"/>
        <w:tabs>
          <w:tab w:val="right" w:leader="dot" w:pos="8306"/>
        </w:tabs>
      </w:pPr>
      <w:hyperlink w:anchor="_Toc24374" w:history="1">
        <w:r>
          <w:rPr>
            <w:rFonts w:ascii="仿宋" w:eastAsia="仿宋" w:hAnsi="仿宋" w:cs="仿宋" w:hint="eastAsia"/>
            <w:lang w:eastAsia="zh-CN"/>
          </w:rPr>
          <w:t>(一)、技术管理特点</w:t>
        </w:r>
        <w:r>
          <w:tab/>
        </w:r>
        <w:r>
          <w:fldChar w:fldCharType="begin"/>
        </w:r>
        <w:r>
          <w:instrText xml:space="preserve"> PAGEREF _Toc24374 \h </w:instrText>
        </w:r>
        <w:r>
          <w:fldChar w:fldCharType="separate"/>
        </w:r>
        <w:r>
          <w:t>11</w:t>
        </w:r>
        <w:r>
          <w:fldChar w:fldCharType="end"/>
        </w:r>
      </w:hyperlink>
    </w:p>
    <w:p>
      <w:pPr>
        <w:pStyle w:val="TOC2"/>
        <w:tabs>
          <w:tab w:val="right" w:leader="dot" w:pos="8306"/>
        </w:tabs>
      </w:pPr>
      <w:hyperlink w:anchor="_Toc2165" w:history="1">
        <w:r>
          <w:rPr>
            <w:rFonts w:ascii="仿宋" w:eastAsia="仿宋" w:hAnsi="仿宋" w:cs="仿宋" w:hint="eastAsia"/>
            <w:lang w:eastAsia="zh-CN"/>
          </w:rPr>
          <w:t>(二)、锌压延加工材项目工艺技术设计方案</w:t>
        </w:r>
        <w:r>
          <w:tab/>
        </w:r>
        <w:r>
          <w:fldChar w:fldCharType="begin"/>
        </w:r>
        <w:r>
          <w:instrText xml:space="preserve"> PAGEREF _Toc2165 \h </w:instrText>
        </w:r>
        <w:r>
          <w:fldChar w:fldCharType="separate"/>
        </w:r>
        <w:r>
          <w:t>12</w:t>
        </w:r>
        <w:r>
          <w:fldChar w:fldCharType="end"/>
        </w:r>
      </w:hyperlink>
    </w:p>
    <w:p>
      <w:pPr>
        <w:pStyle w:val="TOC2"/>
        <w:tabs>
          <w:tab w:val="right" w:leader="dot" w:pos="8306"/>
        </w:tabs>
      </w:pPr>
      <w:hyperlink w:anchor="_Toc7350" w:history="1">
        <w:r>
          <w:rPr>
            <w:rFonts w:ascii="仿宋" w:eastAsia="仿宋" w:hAnsi="仿宋" w:cs="仿宋" w:hint="eastAsia"/>
            <w:lang w:eastAsia="zh-CN"/>
          </w:rPr>
          <w:t>(三)、设备选型方案</w:t>
        </w:r>
        <w:r>
          <w:tab/>
        </w:r>
        <w:r>
          <w:fldChar w:fldCharType="begin"/>
        </w:r>
        <w:r>
          <w:instrText xml:space="preserve"> PAGEREF _Toc7350 \h </w:instrText>
        </w:r>
        <w:r>
          <w:fldChar w:fldCharType="separate"/>
        </w:r>
        <w:r>
          <w:t>14</w:t>
        </w:r>
        <w:r>
          <w:fldChar w:fldCharType="end"/>
        </w:r>
      </w:hyperlink>
    </w:p>
    <w:p>
      <w:pPr>
        <w:pStyle w:val="TOC1"/>
        <w:tabs>
          <w:tab w:val="right" w:leader="dot" w:pos="8306"/>
        </w:tabs>
      </w:pPr>
      <w:hyperlink w:anchor="_Toc13549" w:history="1">
        <w:r>
          <w:rPr>
            <w:rFonts w:ascii="仿宋" w:eastAsia="仿宋" w:hAnsi="仿宋" w:cs="仿宋" w:hint="eastAsia"/>
            <w:lang w:eastAsia="zh-CN"/>
          </w:rPr>
          <w:t>五、锌压延加工材项目危机管理</w:t>
        </w:r>
        <w:r>
          <w:tab/>
        </w:r>
        <w:r>
          <w:fldChar w:fldCharType="begin"/>
        </w:r>
        <w:r>
          <w:instrText xml:space="preserve"> PAGEREF _Toc13549 \h </w:instrText>
        </w:r>
        <w:r>
          <w:fldChar w:fldCharType="separate"/>
        </w:r>
        <w:r>
          <w:t>15</w:t>
        </w:r>
        <w:r>
          <w:fldChar w:fldCharType="end"/>
        </w:r>
      </w:hyperlink>
    </w:p>
    <w:p>
      <w:pPr>
        <w:pStyle w:val="TOC2"/>
        <w:tabs>
          <w:tab w:val="right" w:leader="dot" w:pos="8306"/>
        </w:tabs>
      </w:pPr>
      <w:hyperlink w:anchor="_Toc7815" w:history="1">
        <w:r>
          <w:rPr>
            <w:rFonts w:ascii="仿宋" w:eastAsia="仿宋" w:hAnsi="仿宋" w:cs="仿宋" w:hint="eastAsia"/>
            <w:lang w:eastAsia="zh-CN"/>
          </w:rPr>
          <w:t>(一)、危机预警与识别</w:t>
        </w:r>
        <w:r>
          <w:tab/>
        </w:r>
        <w:r>
          <w:fldChar w:fldCharType="begin"/>
        </w:r>
        <w:r>
          <w:instrText xml:space="preserve"> PAGEREF _Toc7815 \h </w:instrText>
        </w:r>
        <w:r>
          <w:fldChar w:fldCharType="separate"/>
        </w:r>
        <w:r>
          <w:t>15</w:t>
        </w:r>
        <w:r>
          <w:fldChar w:fldCharType="end"/>
        </w:r>
      </w:hyperlink>
    </w:p>
    <w:p>
      <w:pPr>
        <w:pStyle w:val="TOC2"/>
        <w:tabs>
          <w:tab w:val="right" w:leader="dot" w:pos="8306"/>
        </w:tabs>
      </w:pPr>
      <w:hyperlink w:anchor="_Toc30568" w:history="1">
        <w:r>
          <w:rPr>
            <w:rFonts w:ascii="仿宋" w:eastAsia="仿宋" w:hAnsi="仿宋" w:cs="仿宋" w:hint="eastAsia"/>
            <w:lang w:eastAsia="zh-CN"/>
          </w:rPr>
          <w:t>(二)、危机应对与恢复</w:t>
        </w:r>
        <w:r>
          <w:tab/>
        </w:r>
        <w:r>
          <w:fldChar w:fldCharType="begin"/>
        </w:r>
        <w:r>
          <w:instrText xml:space="preserve"> PAGEREF _Toc30568 \h </w:instrText>
        </w:r>
        <w:r>
          <w:fldChar w:fldCharType="separate"/>
        </w:r>
        <w:r>
          <w:t>16</w:t>
        </w:r>
        <w:r>
          <w:fldChar w:fldCharType="end"/>
        </w:r>
      </w:hyperlink>
    </w:p>
    <w:p>
      <w:pPr>
        <w:pStyle w:val="TOC1"/>
        <w:tabs>
          <w:tab w:val="right" w:leader="dot" w:pos="8306"/>
        </w:tabs>
      </w:pPr>
      <w:hyperlink w:anchor="_Toc26216" w:history="1">
        <w:r>
          <w:rPr>
            <w:rFonts w:ascii="仿宋" w:eastAsia="仿宋" w:hAnsi="仿宋" w:cs="仿宋" w:hint="eastAsia"/>
            <w:lang w:eastAsia="zh-CN"/>
          </w:rPr>
          <w:t>六、锌压延加工材项目绩效评估</w:t>
        </w:r>
        <w:r>
          <w:tab/>
        </w:r>
        <w:r>
          <w:fldChar w:fldCharType="begin"/>
        </w:r>
        <w:r>
          <w:instrText xml:space="preserve"> PAGEREF _Toc26216 \h </w:instrText>
        </w:r>
        <w:r>
          <w:fldChar w:fldCharType="separate"/>
        </w:r>
        <w:r>
          <w:t>17</w:t>
        </w:r>
        <w:r>
          <w:fldChar w:fldCharType="end"/>
        </w:r>
      </w:hyperlink>
    </w:p>
    <w:p>
      <w:pPr>
        <w:pStyle w:val="TOC2"/>
        <w:tabs>
          <w:tab w:val="right" w:leader="dot" w:pos="8306"/>
        </w:tabs>
      </w:pPr>
      <w:hyperlink w:anchor="_Toc15471" w:history="1">
        <w:r>
          <w:rPr>
            <w:rFonts w:ascii="仿宋" w:eastAsia="仿宋" w:hAnsi="仿宋" w:cs="仿宋" w:hint="eastAsia"/>
            <w:lang w:eastAsia="zh-CN"/>
          </w:rPr>
          <w:t>(一)、绩效评估指标</w:t>
        </w:r>
        <w:r>
          <w:tab/>
        </w:r>
        <w:r>
          <w:fldChar w:fldCharType="begin"/>
        </w:r>
        <w:r>
          <w:instrText xml:space="preserve"> PAGEREF _Toc15471 \h </w:instrText>
        </w:r>
        <w:r>
          <w:fldChar w:fldCharType="separate"/>
        </w:r>
        <w:r>
          <w:t>17</w:t>
        </w:r>
        <w:r>
          <w:fldChar w:fldCharType="end"/>
        </w:r>
      </w:hyperlink>
    </w:p>
    <w:p>
      <w:pPr>
        <w:pStyle w:val="TOC2"/>
        <w:tabs>
          <w:tab w:val="right" w:leader="dot" w:pos="8306"/>
        </w:tabs>
      </w:pPr>
      <w:hyperlink w:anchor="_Toc24950" w:history="1">
        <w:r>
          <w:rPr>
            <w:rFonts w:ascii="仿宋" w:eastAsia="仿宋" w:hAnsi="仿宋" w:cs="仿宋" w:hint="eastAsia"/>
            <w:lang w:eastAsia="zh-CN"/>
          </w:rPr>
          <w:t>(二)、绩效评估方法</w:t>
        </w:r>
        <w:r>
          <w:tab/>
        </w:r>
        <w:r>
          <w:fldChar w:fldCharType="begin"/>
        </w:r>
        <w:r>
          <w:instrText xml:space="preserve"> PAGEREF _Toc24950 \h </w:instrText>
        </w:r>
        <w:r>
          <w:fldChar w:fldCharType="separate"/>
        </w:r>
        <w:r>
          <w:t>19</w:t>
        </w:r>
        <w:r>
          <w:fldChar w:fldCharType="end"/>
        </w:r>
      </w:hyperlink>
    </w:p>
    <w:p>
      <w:pPr>
        <w:pStyle w:val="TOC2"/>
        <w:tabs>
          <w:tab w:val="right" w:leader="dot" w:pos="8306"/>
        </w:tabs>
      </w:pPr>
      <w:hyperlink w:anchor="_Toc3195" w:history="1">
        <w:r>
          <w:rPr>
            <w:rFonts w:ascii="仿宋" w:eastAsia="仿宋" w:hAnsi="仿宋" w:cs="仿宋" w:hint="eastAsia"/>
            <w:lang w:eastAsia="zh-CN"/>
          </w:rPr>
          <w:t>(三)、绩效评估周期</w:t>
        </w:r>
        <w:r>
          <w:tab/>
        </w:r>
        <w:r>
          <w:fldChar w:fldCharType="begin"/>
        </w:r>
        <w:r>
          <w:instrText xml:space="preserve"> PAGEREF _Toc3195 \h </w:instrText>
        </w:r>
        <w:r>
          <w:fldChar w:fldCharType="separate"/>
        </w:r>
        <w:r>
          <w:t>20</w:t>
        </w:r>
        <w:r>
          <w:fldChar w:fldCharType="end"/>
        </w:r>
      </w:hyperlink>
    </w:p>
    <w:p>
      <w:pPr>
        <w:pStyle w:val="TOC1"/>
        <w:tabs>
          <w:tab w:val="right" w:leader="dot" w:pos="8306"/>
        </w:tabs>
      </w:pPr>
      <w:hyperlink w:anchor="_Toc20177" w:history="1">
        <w:r>
          <w:rPr>
            <w:rFonts w:ascii="仿宋" w:eastAsia="仿宋" w:hAnsi="仿宋" w:cs="仿宋" w:hint="eastAsia"/>
            <w:lang w:eastAsia="zh-CN"/>
          </w:rPr>
          <w:t>七、锌压延加工材项目人力资源管理</w:t>
        </w:r>
        <w:r>
          <w:tab/>
        </w:r>
        <w:r>
          <w:fldChar w:fldCharType="begin"/>
        </w:r>
        <w:r>
          <w:instrText xml:space="preserve"> PAGEREF _Toc20177 \h </w:instrText>
        </w:r>
        <w:r>
          <w:fldChar w:fldCharType="separate"/>
        </w:r>
        <w:r>
          <w:t>21</w:t>
        </w:r>
        <w:r>
          <w:fldChar w:fldCharType="end"/>
        </w:r>
      </w:hyperlink>
    </w:p>
    <w:p>
      <w:pPr>
        <w:pStyle w:val="TOC2"/>
        <w:tabs>
          <w:tab w:val="right" w:leader="dot" w:pos="8306"/>
        </w:tabs>
      </w:pPr>
      <w:hyperlink w:anchor="_Toc18573" w:history="1">
        <w:r>
          <w:rPr>
            <w:rFonts w:ascii="仿宋" w:eastAsia="仿宋" w:hAnsi="仿宋" w:cs="仿宋" w:hint="eastAsia"/>
            <w:lang w:eastAsia="zh-CN"/>
          </w:rPr>
          <w:t>(一)、建立健全的预算管理制度</w:t>
        </w:r>
        <w:r>
          <w:tab/>
        </w:r>
        <w:r>
          <w:fldChar w:fldCharType="begin"/>
        </w:r>
        <w:r>
          <w:instrText xml:space="preserve"> PAGEREF _Toc18573 \h </w:instrText>
        </w:r>
        <w:r>
          <w:fldChar w:fldCharType="separate"/>
        </w:r>
        <w:r>
          <w:t>21</w:t>
        </w:r>
        <w:r>
          <w:fldChar w:fldCharType="end"/>
        </w:r>
      </w:hyperlink>
    </w:p>
    <w:p>
      <w:pPr>
        <w:pStyle w:val="TOC2"/>
        <w:tabs>
          <w:tab w:val="right" w:leader="dot" w:pos="8306"/>
        </w:tabs>
      </w:pPr>
      <w:hyperlink w:anchor="_Toc14416" w:history="1">
        <w:r>
          <w:rPr>
            <w:rFonts w:ascii="仿宋" w:eastAsia="仿宋" w:hAnsi="仿宋" w:cs="仿宋" w:hint="eastAsia"/>
            <w:lang w:eastAsia="zh-CN"/>
          </w:rPr>
          <w:t>(二)、加强资金流动监控</w:t>
        </w:r>
        <w:r>
          <w:tab/>
        </w:r>
        <w:r>
          <w:fldChar w:fldCharType="begin"/>
        </w:r>
        <w:r>
          <w:instrText xml:space="preserve"> PAGEREF _Toc14416 \h </w:instrText>
        </w:r>
        <w:r>
          <w:fldChar w:fldCharType="separate"/>
        </w:r>
        <w:r>
          <w:t>22</w:t>
        </w:r>
        <w:r>
          <w:fldChar w:fldCharType="end"/>
        </w:r>
      </w:hyperlink>
    </w:p>
    <w:p>
      <w:pPr>
        <w:pStyle w:val="TOC2"/>
        <w:tabs>
          <w:tab w:val="right" w:leader="dot" w:pos="8306"/>
        </w:tabs>
      </w:pPr>
      <w:hyperlink w:anchor="_Toc13462" w:history="1">
        <w:r>
          <w:rPr>
            <w:rFonts w:ascii="仿宋" w:eastAsia="仿宋" w:hAnsi="仿宋" w:cs="仿宋" w:hint="eastAsia"/>
            <w:lang w:eastAsia="zh-CN"/>
          </w:rPr>
          <w:t>(三)、制定完善的风险控制机制</w:t>
        </w:r>
        <w:r>
          <w:tab/>
        </w:r>
        <w:r>
          <w:fldChar w:fldCharType="begin"/>
        </w:r>
        <w:r>
          <w:instrText xml:space="preserve"> PAGEREF _Toc13462 \h </w:instrText>
        </w:r>
        <w:r>
          <w:fldChar w:fldCharType="separate"/>
        </w:r>
        <w:r>
          <w:t>23</w:t>
        </w:r>
        <w:r>
          <w:fldChar w:fldCharType="end"/>
        </w:r>
      </w:hyperlink>
    </w:p>
    <w:p>
      <w:pPr>
        <w:pStyle w:val="TOC2"/>
        <w:tabs>
          <w:tab w:val="right" w:leader="dot" w:pos="8306"/>
        </w:tabs>
      </w:pPr>
      <w:hyperlink w:anchor="_Toc30153" w:history="1">
        <w:r>
          <w:rPr>
            <w:rFonts w:ascii="仿宋" w:eastAsia="仿宋" w:hAnsi="仿宋" w:cs="仿宋" w:hint="eastAsia"/>
            <w:lang w:eastAsia="zh-CN"/>
          </w:rPr>
          <w:t>(四)、优化成本管理</w:t>
        </w:r>
        <w:r>
          <w:tab/>
        </w:r>
        <w:r>
          <w:fldChar w:fldCharType="begin"/>
        </w:r>
        <w:r>
          <w:instrText xml:space="preserve"> PAGEREF _Toc30153 \h </w:instrText>
        </w:r>
        <w:r>
          <w:fldChar w:fldCharType="separate"/>
        </w:r>
        <w:r>
          <w:t>25</w:t>
        </w:r>
        <w:r>
          <w:fldChar w:fldCharType="end"/>
        </w:r>
      </w:hyperlink>
    </w:p>
    <w:p>
      <w:pPr>
        <w:pStyle w:val="TOC1"/>
        <w:tabs>
          <w:tab w:val="right" w:leader="dot" w:pos="8306"/>
        </w:tabs>
      </w:pPr>
      <w:hyperlink w:anchor="_Toc1553" w:history="1">
        <w:r>
          <w:rPr>
            <w:rFonts w:ascii="仿宋" w:eastAsia="仿宋" w:hAnsi="仿宋" w:cs="仿宋" w:hint="eastAsia"/>
            <w:lang w:eastAsia="zh-CN"/>
          </w:rPr>
          <w:t>八、锌压延加工材项目计划安排</w:t>
        </w:r>
        <w:r>
          <w:tab/>
        </w:r>
        <w:r>
          <w:fldChar w:fldCharType="begin"/>
        </w:r>
        <w:r>
          <w:instrText xml:space="preserve"> PAGEREF _Toc1553 \h </w:instrText>
        </w:r>
        <w:r>
          <w:fldChar w:fldCharType="separate"/>
        </w:r>
        <w:r>
          <w:t>26</w:t>
        </w:r>
        <w:r>
          <w:fldChar w:fldCharType="end"/>
        </w:r>
      </w:hyperlink>
    </w:p>
    <w:p>
      <w:pPr>
        <w:pStyle w:val="TOC2"/>
        <w:tabs>
          <w:tab w:val="right" w:leader="dot" w:pos="8306"/>
        </w:tabs>
      </w:pPr>
      <w:hyperlink w:anchor="_Toc14274" w:history="1">
        <w:r>
          <w:rPr>
            <w:rFonts w:ascii="仿宋" w:eastAsia="仿宋" w:hAnsi="仿宋" w:cs="仿宋" w:hint="eastAsia"/>
            <w:lang w:eastAsia="zh-CN"/>
          </w:rPr>
          <w:t>(一)、建设周期</w:t>
        </w:r>
        <w:r>
          <w:tab/>
        </w:r>
        <w:r>
          <w:fldChar w:fldCharType="begin"/>
        </w:r>
        <w:r>
          <w:instrText xml:space="preserve"> PAGEREF _Toc14274 \h </w:instrText>
        </w:r>
        <w:r>
          <w:fldChar w:fldCharType="separate"/>
        </w:r>
        <w:r>
          <w:t>26</w:t>
        </w:r>
        <w:r>
          <w:fldChar w:fldCharType="end"/>
        </w:r>
      </w:hyperlink>
    </w:p>
    <w:p>
      <w:pPr>
        <w:pStyle w:val="TOC2"/>
        <w:tabs>
          <w:tab w:val="right" w:leader="dot" w:pos="8306"/>
        </w:tabs>
      </w:pPr>
      <w:hyperlink w:anchor="_Toc8319" w:history="1">
        <w:r>
          <w:rPr>
            <w:rFonts w:ascii="仿宋" w:eastAsia="仿宋" w:hAnsi="仿宋" w:cs="仿宋" w:hint="eastAsia"/>
            <w:lang w:eastAsia="zh-CN"/>
          </w:rPr>
          <w:t>(二)、建设进度</w:t>
        </w:r>
        <w:r>
          <w:tab/>
        </w:r>
        <w:r>
          <w:fldChar w:fldCharType="begin"/>
        </w:r>
        <w:r>
          <w:instrText xml:space="preserve"> PAGEREF _Toc8319 \h </w:instrText>
        </w:r>
        <w:r>
          <w:fldChar w:fldCharType="separate"/>
        </w:r>
        <w:r>
          <w:t>27</w:t>
        </w:r>
        <w:r>
          <w:fldChar w:fldCharType="end"/>
        </w:r>
      </w:hyperlink>
    </w:p>
    <w:p>
      <w:pPr>
        <w:pStyle w:val="TOC2"/>
        <w:tabs>
          <w:tab w:val="right" w:leader="dot" w:pos="8306"/>
        </w:tabs>
      </w:pPr>
      <w:hyperlink w:anchor="_Toc15495" w:history="1">
        <w:r>
          <w:rPr>
            <w:rFonts w:ascii="仿宋" w:eastAsia="仿宋" w:hAnsi="仿宋" w:cs="仿宋" w:hint="eastAsia"/>
            <w:lang w:eastAsia="zh-CN"/>
          </w:rPr>
          <w:t>(三)、进度安排注意事项</w:t>
        </w:r>
        <w:r>
          <w:tab/>
        </w:r>
        <w:r>
          <w:fldChar w:fldCharType="begin"/>
        </w:r>
        <w:r>
          <w:instrText xml:space="preserve"> PAGEREF _Toc15495 \h </w:instrText>
        </w:r>
        <w:r>
          <w:fldChar w:fldCharType="separate"/>
        </w:r>
        <w:r>
          <w:t>28</w:t>
        </w:r>
        <w:r>
          <w:fldChar w:fldCharType="end"/>
        </w:r>
      </w:hyperlink>
    </w:p>
    <w:p>
      <w:pPr>
        <w:pStyle w:val="TOC2"/>
        <w:tabs>
          <w:tab w:val="right" w:leader="dot" w:pos="8306"/>
        </w:tabs>
      </w:pPr>
      <w:hyperlink w:anchor="_Toc13985" w:history="1">
        <w:r>
          <w:rPr>
            <w:rFonts w:ascii="仿宋" w:eastAsia="仿宋" w:hAnsi="仿宋" w:cs="仿宋" w:hint="eastAsia"/>
            <w:lang w:eastAsia="zh-CN"/>
          </w:rPr>
          <w:t>(四)、人力资源配置</w:t>
        </w:r>
        <w:r>
          <w:tab/>
        </w:r>
        <w:r>
          <w:fldChar w:fldCharType="begin"/>
        </w:r>
        <w:r>
          <w:instrText xml:space="preserve"> PAGEREF _Toc13985 \h </w:instrText>
        </w:r>
        <w:r>
          <w:fldChar w:fldCharType="separate"/>
        </w:r>
        <w:r>
          <w:t>30</w:t>
        </w:r>
        <w:r>
          <w:fldChar w:fldCharType="end"/>
        </w:r>
      </w:hyperlink>
    </w:p>
    <w:p>
      <w:pPr>
        <w:pStyle w:val="TOC1"/>
        <w:tabs>
          <w:tab w:val="right" w:leader="dot" w:pos="8306"/>
        </w:tabs>
      </w:pPr>
      <w:hyperlink w:anchor="_Toc10991" w:history="1">
        <w:r>
          <w:rPr>
            <w:rFonts w:ascii="仿宋" w:eastAsia="仿宋" w:hAnsi="仿宋" w:cs="仿宋" w:hint="eastAsia"/>
            <w:lang w:eastAsia="zh-CN"/>
          </w:rPr>
          <w:t>九、锌压延加工材项目投资规划</w:t>
        </w:r>
        <w:r>
          <w:tab/>
        </w:r>
        <w:r>
          <w:fldChar w:fldCharType="begin"/>
        </w:r>
        <w:r>
          <w:instrText xml:space="preserve"> PAGEREF _Toc10991 \h </w:instrText>
        </w:r>
        <w:r>
          <w:fldChar w:fldCharType="separate"/>
        </w:r>
        <w:r>
          <w:t>30</w:t>
        </w:r>
        <w:r>
          <w:fldChar w:fldCharType="end"/>
        </w:r>
      </w:hyperlink>
    </w:p>
    <w:p>
      <w:pPr>
        <w:pStyle w:val="TOC2"/>
        <w:tabs>
          <w:tab w:val="right" w:leader="dot" w:pos="8306"/>
        </w:tabs>
      </w:pPr>
      <w:hyperlink w:anchor="_Toc32419" w:history="1">
        <w:r>
          <w:rPr>
            <w:rFonts w:ascii="仿宋" w:eastAsia="仿宋" w:hAnsi="仿宋" w:cs="仿宋" w:hint="eastAsia"/>
            <w:lang w:eastAsia="zh-CN"/>
          </w:rPr>
          <w:t>(一)、锌压延加工材项目总投资估算</w:t>
        </w:r>
        <w:r>
          <w:tab/>
        </w:r>
        <w:r>
          <w:fldChar w:fldCharType="begin"/>
        </w:r>
        <w:r>
          <w:instrText xml:space="preserve"> PAGEREF _Toc32419 \h </w:instrText>
        </w:r>
        <w:r>
          <w:fldChar w:fldCharType="separate"/>
        </w:r>
        <w:r>
          <w:t>30</w:t>
        </w:r>
        <w:r>
          <w:fldChar w:fldCharType="end"/>
        </w:r>
      </w:hyperlink>
    </w:p>
    <w:p>
      <w:pPr>
        <w:pStyle w:val="TOC2"/>
        <w:tabs>
          <w:tab w:val="right" w:leader="dot" w:pos="8306"/>
        </w:tabs>
      </w:pPr>
      <w:hyperlink w:anchor="_Toc10332" w:history="1">
        <w:r>
          <w:rPr>
            <w:rFonts w:ascii="仿宋" w:eastAsia="仿宋" w:hAnsi="仿宋" w:cs="仿宋" w:hint="eastAsia"/>
            <w:lang w:eastAsia="zh-CN"/>
          </w:rPr>
          <w:t>(二)、资金筹措</w:t>
        </w:r>
        <w:r>
          <w:tab/>
        </w:r>
        <w:r>
          <w:fldChar w:fldCharType="begin"/>
        </w:r>
        <w:r>
          <w:instrText xml:space="preserve"> PAGEREF _Toc10332 \h </w:instrText>
        </w:r>
        <w:r>
          <w:fldChar w:fldCharType="separate"/>
        </w:r>
        <w:r>
          <w:t>32</w:t>
        </w:r>
        <w:r>
          <w:fldChar w:fldCharType="end"/>
        </w:r>
      </w:hyperlink>
    </w:p>
    <w:p>
      <w:pPr>
        <w:pStyle w:val="TOC1"/>
        <w:tabs>
          <w:tab w:val="right" w:leader="dot" w:pos="8306"/>
        </w:tabs>
      </w:pPr>
      <w:hyperlink w:anchor="_Toc22687" w:history="1">
        <w:r>
          <w:rPr>
            <w:rFonts w:ascii="仿宋" w:eastAsia="仿宋" w:hAnsi="仿宋" w:cs="仿宋" w:hint="eastAsia"/>
            <w:lang w:eastAsia="zh-CN"/>
          </w:rPr>
          <w:t>十、锌压延加工材项目技术管理</w:t>
        </w:r>
        <w:r>
          <w:tab/>
        </w:r>
        <w:r>
          <w:fldChar w:fldCharType="begin"/>
        </w:r>
        <w:r>
          <w:instrText xml:space="preserve"> PAGEREF _Toc22687 \h </w:instrText>
        </w:r>
        <w:r>
          <w:fldChar w:fldCharType="separate"/>
        </w:r>
        <w:r>
          <w:t>32</w:t>
        </w:r>
        <w:r>
          <w:fldChar w:fldCharType="end"/>
        </w:r>
      </w:hyperlink>
    </w:p>
    <w:p>
      <w:pPr>
        <w:pStyle w:val="TOC2"/>
        <w:tabs>
          <w:tab w:val="right" w:leader="dot" w:pos="8306"/>
        </w:tabs>
      </w:pPr>
      <w:hyperlink w:anchor="_Toc11200" w:history="1">
        <w:r>
          <w:rPr>
            <w:rFonts w:ascii="仿宋" w:eastAsia="仿宋" w:hAnsi="仿宋" w:cs="仿宋" w:hint="eastAsia"/>
            <w:lang w:eastAsia="zh-CN"/>
          </w:rPr>
          <w:t>(一)、技术方案选用方向</w:t>
        </w:r>
        <w:r>
          <w:tab/>
        </w:r>
        <w:r>
          <w:fldChar w:fldCharType="begin"/>
        </w:r>
        <w:r>
          <w:instrText xml:space="preserve"> PAGEREF _Toc11200 \h </w:instrText>
        </w:r>
        <w:r>
          <w:fldChar w:fldCharType="separate"/>
        </w:r>
        <w:r>
          <w:t>32</w:t>
        </w:r>
        <w:r>
          <w:fldChar w:fldCharType="end"/>
        </w:r>
      </w:hyperlink>
    </w:p>
    <w:p>
      <w:pPr>
        <w:pStyle w:val="TOC2"/>
        <w:tabs>
          <w:tab w:val="right" w:leader="dot" w:pos="8306"/>
        </w:tabs>
      </w:pPr>
      <w:hyperlink w:anchor="_Toc532" w:history="1">
        <w:r>
          <w:rPr>
            <w:rFonts w:ascii="仿宋" w:eastAsia="仿宋" w:hAnsi="仿宋" w:cs="仿宋" w:hint="eastAsia"/>
            <w:lang w:eastAsia="zh-CN"/>
          </w:rPr>
          <w:t>(二)、工艺技术方案选用原则</w:t>
        </w:r>
        <w:r>
          <w:tab/>
        </w:r>
        <w:r>
          <w:fldChar w:fldCharType="begin"/>
        </w:r>
        <w:r>
          <w:instrText xml:space="preserve"> PAGEREF _Toc532 \h </w:instrText>
        </w:r>
        <w:r>
          <w:fldChar w:fldCharType="separate"/>
        </w:r>
        <w:r>
          <w:t>34</w:t>
        </w:r>
        <w:r>
          <w:fldChar w:fldCharType="end"/>
        </w:r>
      </w:hyperlink>
    </w:p>
    <w:p>
      <w:pPr>
        <w:pStyle w:val="TOC2"/>
        <w:tabs>
          <w:tab w:val="right" w:leader="dot" w:pos="8306"/>
        </w:tabs>
      </w:pPr>
      <w:hyperlink w:anchor="_Toc23970" w:history="1">
        <w:r>
          <w:rPr>
            <w:rFonts w:ascii="仿宋" w:eastAsia="仿宋" w:hAnsi="仿宋" w:cs="仿宋" w:hint="eastAsia"/>
            <w:lang w:eastAsia="zh-CN"/>
          </w:rPr>
          <w:t>(三)、工艺技术方案要求</w:t>
        </w:r>
        <w:r>
          <w:tab/>
        </w:r>
        <w:r>
          <w:fldChar w:fldCharType="begin"/>
        </w:r>
        <w:r>
          <w:instrText xml:space="preserve"> PAGEREF _Toc23970 \h </w:instrText>
        </w:r>
        <w:r>
          <w:fldChar w:fldCharType="separate"/>
        </w:r>
        <w:r>
          <w:t>36</w:t>
        </w:r>
        <w:r>
          <w:fldChar w:fldCharType="end"/>
        </w:r>
      </w:hyperlink>
    </w:p>
    <w:p>
      <w:pPr>
        <w:pStyle w:val="TOC1"/>
        <w:tabs>
          <w:tab w:val="right" w:leader="dot" w:pos="8306"/>
        </w:tabs>
      </w:pPr>
      <w:hyperlink w:anchor="_Toc1613" w:history="1">
        <w:r>
          <w:rPr>
            <w:rFonts w:ascii="仿宋" w:eastAsia="仿宋" w:hAnsi="仿宋" w:cs="仿宋" w:hint="eastAsia"/>
            <w:lang w:eastAsia="zh-CN"/>
          </w:rPr>
          <w:t>十一、锌压延加工材项目创新与研发</w:t>
        </w:r>
        <w:r>
          <w:tab/>
        </w:r>
        <w:r>
          <w:fldChar w:fldCharType="begin"/>
        </w:r>
        <w:r>
          <w:instrText xml:space="preserve"> PAGEREF _Toc1613 \h </w:instrText>
        </w:r>
        <w:r>
          <w:fldChar w:fldCharType="separate"/>
        </w:r>
        <w:r>
          <w:t>39</w:t>
        </w:r>
        <w:r>
          <w:fldChar w:fldCharType="end"/>
        </w:r>
      </w:hyperlink>
    </w:p>
    <w:p>
      <w:pPr>
        <w:pStyle w:val="TOC2"/>
        <w:tabs>
          <w:tab w:val="right" w:leader="dot" w:pos="8306"/>
        </w:tabs>
      </w:pPr>
      <w:hyperlink w:anchor="_Toc5499" w:history="1">
        <w:r>
          <w:rPr>
            <w:rFonts w:ascii="仿宋" w:eastAsia="仿宋" w:hAnsi="仿宋" w:cs="仿宋" w:hint="eastAsia"/>
            <w:lang w:eastAsia="zh-CN"/>
          </w:rPr>
          <w:t>(一)、创新策略与方向</w:t>
        </w:r>
        <w:r>
          <w:tab/>
        </w:r>
        <w:r>
          <w:fldChar w:fldCharType="begin"/>
        </w:r>
        <w:r>
          <w:instrText xml:space="preserve"> PAGEREF _Toc5499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46" w:history="1">
        <w:r>
          <w:rPr>
            <w:rFonts w:ascii="仿宋" w:eastAsia="仿宋" w:hAnsi="仿宋" w:cs="仿宋" w:hint="eastAsia"/>
            <w:lang w:eastAsia="zh-CN"/>
          </w:rPr>
          <w:t>(二)、研发规划与投入</w:t>
        </w:r>
        <w:r>
          <w:tab/>
        </w:r>
        <w:r>
          <w:fldChar w:fldCharType="begin"/>
        </w:r>
        <w:r>
          <w:instrText xml:space="preserve"> PAGEREF _Toc23246 \h </w:instrText>
        </w:r>
        <w:r>
          <w:fldChar w:fldCharType="separate"/>
        </w:r>
        <w:r>
          <w:t>40</w:t>
        </w:r>
        <w:r>
          <w:fldChar w:fldCharType="end"/>
        </w:r>
      </w:hyperlink>
    </w:p>
    <w:p>
      <w:pPr>
        <w:pStyle w:val="TOC1"/>
        <w:tabs>
          <w:tab w:val="right" w:leader="dot" w:pos="8306"/>
        </w:tabs>
      </w:pPr>
      <w:hyperlink w:anchor="_Toc18159" w:history="1">
        <w:r>
          <w:rPr>
            <w:rFonts w:ascii="仿宋" w:eastAsia="仿宋" w:hAnsi="仿宋" w:cs="仿宋" w:hint="eastAsia"/>
            <w:lang w:eastAsia="zh-CN"/>
          </w:rPr>
          <w:t>十二、锌压延加工材项目经营效益</w:t>
        </w:r>
        <w:r>
          <w:tab/>
        </w:r>
        <w:r>
          <w:fldChar w:fldCharType="begin"/>
        </w:r>
        <w:r>
          <w:instrText xml:space="preserve"> PAGEREF _Toc18159 \h </w:instrText>
        </w:r>
        <w:r>
          <w:fldChar w:fldCharType="separate"/>
        </w:r>
        <w:r>
          <w:t>42</w:t>
        </w:r>
        <w:r>
          <w:fldChar w:fldCharType="end"/>
        </w:r>
      </w:hyperlink>
    </w:p>
    <w:p>
      <w:pPr>
        <w:pStyle w:val="TOC2"/>
        <w:tabs>
          <w:tab w:val="right" w:leader="dot" w:pos="8306"/>
        </w:tabs>
      </w:pPr>
      <w:hyperlink w:anchor="_Toc20533" w:history="1">
        <w:r>
          <w:rPr>
            <w:rFonts w:ascii="仿宋" w:eastAsia="仿宋" w:hAnsi="仿宋" w:cs="仿宋" w:hint="eastAsia"/>
            <w:lang w:eastAsia="zh-CN"/>
          </w:rPr>
          <w:t>(一)、经济评价财务测算</w:t>
        </w:r>
        <w:r>
          <w:tab/>
        </w:r>
        <w:r>
          <w:fldChar w:fldCharType="begin"/>
        </w:r>
        <w:r>
          <w:instrText xml:space="preserve"> PAGEREF _Toc20533 \h </w:instrText>
        </w:r>
        <w:r>
          <w:fldChar w:fldCharType="separate"/>
        </w:r>
        <w:r>
          <w:t>42</w:t>
        </w:r>
        <w:r>
          <w:fldChar w:fldCharType="end"/>
        </w:r>
      </w:hyperlink>
    </w:p>
    <w:p>
      <w:pPr>
        <w:pStyle w:val="TOC2"/>
        <w:tabs>
          <w:tab w:val="right" w:leader="dot" w:pos="8306"/>
        </w:tabs>
      </w:pPr>
      <w:hyperlink w:anchor="_Toc1432" w:history="1">
        <w:r>
          <w:rPr>
            <w:rFonts w:ascii="仿宋" w:eastAsia="仿宋" w:hAnsi="仿宋" w:cs="仿宋" w:hint="eastAsia"/>
            <w:lang w:eastAsia="zh-CN"/>
          </w:rPr>
          <w:t>(二)、锌压延加工材项目盈利能力分析</w:t>
        </w:r>
        <w:r>
          <w:tab/>
        </w:r>
        <w:r>
          <w:fldChar w:fldCharType="begin"/>
        </w:r>
        <w:r>
          <w:instrText xml:space="preserve"> PAGEREF _Toc1432 \h </w:instrText>
        </w:r>
        <w:r>
          <w:fldChar w:fldCharType="separate"/>
        </w:r>
        <w:r>
          <w:t>43</w:t>
        </w:r>
        <w:r>
          <w:fldChar w:fldCharType="end"/>
        </w:r>
      </w:hyperlink>
    </w:p>
    <w:p>
      <w:pPr>
        <w:pStyle w:val="TOC1"/>
        <w:tabs>
          <w:tab w:val="right" w:leader="dot" w:pos="8306"/>
        </w:tabs>
      </w:pPr>
      <w:hyperlink w:anchor="_Toc830" w:history="1">
        <w:r>
          <w:rPr>
            <w:rFonts w:ascii="仿宋" w:eastAsia="仿宋" w:hAnsi="仿宋" w:cs="仿宋" w:hint="eastAsia"/>
            <w:lang w:eastAsia="zh-CN"/>
          </w:rPr>
          <w:t>十三、锌压延加工材项目治理与监督</w:t>
        </w:r>
        <w:r>
          <w:tab/>
        </w:r>
        <w:r>
          <w:fldChar w:fldCharType="begin"/>
        </w:r>
        <w:r>
          <w:instrText xml:space="preserve"> PAGEREF _Toc830 \h </w:instrText>
        </w:r>
        <w:r>
          <w:fldChar w:fldCharType="separate"/>
        </w:r>
        <w:r>
          <w:t>44</w:t>
        </w:r>
        <w:r>
          <w:fldChar w:fldCharType="end"/>
        </w:r>
      </w:hyperlink>
    </w:p>
    <w:p>
      <w:pPr>
        <w:pStyle w:val="TOC2"/>
        <w:tabs>
          <w:tab w:val="right" w:leader="dot" w:pos="8306"/>
        </w:tabs>
      </w:pPr>
      <w:hyperlink w:anchor="_Toc15502" w:history="1">
        <w:r>
          <w:rPr>
            <w:rFonts w:ascii="仿宋" w:eastAsia="仿宋" w:hAnsi="仿宋" w:cs="仿宋" w:hint="eastAsia"/>
            <w:lang w:eastAsia="zh-CN"/>
          </w:rPr>
          <w:t>(一)、锌压延加工材项目治理结构</w:t>
        </w:r>
        <w:r>
          <w:tab/>
        </w:r>
        <w:r>
          <w:fldChar w:fldCharType="begin"/>
        </w:r>
        <w:r>
          <w:instrText xml:space="preserve"> PAGEREF _Toc15502 \h </w:instrText>
        </w:r>
        <w:r>
          <w:fldChar w:fldCharType="separate"/>
        </w:r>
        <w:r>
          <w:t>44</w:t>
        </w:r>
        <w:r>
          <w:fldChar w:fldCharType="end"/>
        </w:r>
      </w:hyperlink>
    </w:p>
    <w:p>
      <w:pPr>
        <w:pStyle w:val="TOC2"/>
        <w:tabs>
          <w:tab w:val="right" w:leader="dot" w:pos="8306"/>
        </w:tabs>
      </w:pPr>
      <w:hyperlink w:anchor="_Toc5832" w:history="1">
        <w:r>
          <w:rPr>
            <w:rFonts w:ascii="仿宋" w:eastAsia="仿宋" w:hAnsi="仿宋" w:cs="仿宋" w:hint="eastAsia"/>
            <w:lang w:eastAsia="zh-CN"/>
          </w:rPr>
          <w:t>(二)、监督与审计</w:t>
        </w:r>
        <w:r>
          <w:tab/>
        </w:r>
        <w:r>
          <w:fldChar w:fldCharType="begin"/>
        </w:r>
        <w:r>
          <w:instrText xml:space="preserve"> PAGEREF _Toc5832 \h </w:instrText>
        </w:r>
        <w:r>
          <w:fldChar w:fldCharType="separate"/>
        </w:r>
        <w:r>
          <w:t>45</w:t>
        </w:r>
        <w:r>
          <w:fldChar w:fldCharType="end"/>
        </w:r>
      </w:hyperlink>
    </w:p>
    <w:p>
      <w:pPr>
        <w:pStyle w:val="TOC1"/>
        <w:tabs>
          <w:tab w:val="right" w:leader="dot" w:pos="8306"/>
        </w:tabs>
      </w:pPr>
      <w:hyperlink w:anchor="_Toc24272" w:history="1">
        <w:r>
          <w:rPr>
            <w:rFonts w:ascii="仿宋" w:eastAsia="仿宋" w:hAnsi="仿宋" w:cs="仿宋" w:hint="eastAsia"/>
            <w:lang w:eastAsia="zh-CN"/>
          </w:rPr>
          <w:t>十四、锌压延加工材项目变更管理</w:t>
        </w:r>
        <w:r>
          <w:tab/>
        </w:r>
        <w:r>
          <w:fldChar w:fldCharType="begin"/>
        </w:r>
        <w:r>
          <w:instrText xml:space="preserve"> PAGEREF _Toc24272 \h </w:instrText>
        </w:r>
        <w:r>
          <w:fldChar w:fldCharType="separate"/>
        </w:r>
        <w:r>
          <w:t>47</w:t>
        </w:r>
        <w:r>
          <w:fldChar w:fldCharType="end"/>
        </w:r>
      </w:hyperlink>
    </w:p>
    <w:p>
      <w:pPr>
        <w:pStyle w:val="TOC2"/>
        <w:tabs>
          <w:tab w:val="right" w:leader="dot" w:pos="8306"/>
        </w:tabs>
      </w:pPr>
      <w:hyperlink w:anchor="_Toc1797" w:history="1">
        <w:r>
          <w:rPr>
            <w:rFonts w:ascii="仿宋" w:eastAsia="仿宋" w:hAnsi="仿宋" w:cs="仿宋" w:hint="eastAsia"/>
            <w:lang w:eastAsia="zh-CN"/>
          </w:rPr>
          <w:t>(一)、变更申请与评估</w:t>
        </w:r>
        <w:r>
          <w:tab/>
        </w:r>
        <w:r>
          <w:fldChar w:fldCharType="begin"/>
        </w:r>
        <w:r>
          <w:instrText xml:space="preserve"> PAGEREF _Toc1797 \h </w:instrText>
        </w:r>
        <w:r>
          <w:fldChar w:fldCharType="separate"/>
        </w:r>
        <w:r>
          <w:t>47</w:t>
        </w:r>
        <w:r>
          <w:fldChar w:fldCharType="end"/>
        </w:r>
      </w:hyperlink>
    </w:p>
    <w:p>
      <w:pPr>
        <w:pStyle w:val="TOC2"/>
        <w:tabs>
          <w:tab w:val="right" w:leader="dot" w:pos="8306"/>
        </w:tabs>
      </w:pPr>
      <w:hyperlink w:anchor="_Toc16431" w:history="1">
        <w:r>
          <w:rPr>
            <w:rFonts w:ascii="仿宋" w:eastAsia="仿宋" w:hAnsi="仿宋" w:cs="仿宋" w:hint="eastAsia"/>
            <w:lang w:eastAsia="zh-CN"/>
          </w:rPr>
          <w:t>(二)、变更实施与控制</w:t>
        </w:r>
        <w:r>
          <w:tab/>
        </w:r>
        <w:r>
          <w:fldChar w:fldCharType="begin"/>
        </w:r>
        <w:r>
          <w:instrText xml:space="preserve"> PAGEREF _Toc16431 \h </w:instrText>
        </w:r>
        <w:r>
          <w:fldChar w:fldCharType="separate"/>
        </w:r>
        <w:r>
          <w:t>47</w:t>
        </w:r>
        <w:r>
          <w:fldChar w:fldCharType="end"/>
        </w:r>
      </w:hyperlink>
    </w:p>
    <w:p>
      <w:pPr>
        <w:pStyle w:val="TOC1"/>
        <w:tabs>
          <w:tab w:val="right" w:leader="dot" w:pos="8306"/>
        </w:tabs>
      </w:pPr>
      <w:hyperlink w:anchor="_Toc10053" w:history="1">
        <w:r>
          <w:rPr>
            <w:rFonts w:ascii="仿宋" w:eastAsia="仿宋" w:hAnsi="仿宋" w:cs="仿宋" w:hint="eastAsia"/>
            <w:lang w:eastAsia="zh-CN"/>
          </w:rPr>
          <w:t>十五、风险识别与分类</w:t>
        </w:r>
        <w:r>
          <w:tab/>
        </w:r>
        <w:r>
          <w:fldChar w:fldCharType="begin"/>
        </w:r>
        <w:r>
          <w:instrText xml:space="preserve"> PAGEREF _Toc10053 \h </w:instrText>
        </w:r>
        <w:r>
          <w:fldChar w:fldCharType="separate"/>
        </w:r>
        <w:r>
          <w:t>48</w:t>
        </w:r>
        <w:r>
          <w:fldChar w:fldCharType="end"/>
        </w:r>
      </w:hyperlink>
    </w:p>
    <w:p>
      <w:pPr>
        <w:pStyle w:val="TOC2"/>
        <w:tabs>
          <w:tab w:val="right" w:leader="dot" w:pos="8306"/>
        </w:tabs>
      </w:pPr>
      <w:hyperlink w:anchor="_Toc630" w:history="1">
        <w:r>
          <w:rPr>
            <w:rFonts w:ascii="仿宋" w:eastAsia="仿宋" w:hAnsi="仿宋" w:cs="仿宋" w:hint="eastAsia"/>
            <w:lang w:eastAsia="zh-CN"/>
          </w:rPr>
          <w:t>(一)、风险识别</w:t>
        </w:r>
        <w:r>
          <w:tab/>
        </w:r>
        <w:r>
          <w:fldChar w:fldCharType="begin"/>
        </w:r>
        <w:r>
          <w:instrText xml:space="preserve"> PAGEREF _Toc630 \h </w:instrText>
        </w:r>
        <w:r>
          <w:fldChar w:fldCharType="separate"/>
        </w:r>
        <w:r>
          <w:t>48</w:t>
        </w:r>
        <w:r>
          <w:fldChar w:fldCharType="end"/>
        </w:r>
      </w:hyperlink>
    </w:p>
    <w:p>
      <w:pPr>
        <w:pStyle w:val="TOC2"/>
        <w:tabs>
          <w:tab w:val="right" w:leader="dot" w:pos="8306"/>
        </w:tabs>
      </w:pPr>
      <w:hyperlink w:anchor="_Toc9977" w:history="1">
        <w:r>
          <w:rPr>
            <w:rFonts w:ascii="仿宋" w:eastAsia="仿宋" w:hAnsi="仿宋" w:cs="仿宋" w:hint="eastAsia"/>
            <w:lang w:eastAsia="zh-CN"/>
          </w:rPr>
          <w:t>(二)、风险分类</w:t>
        </w:r>
        <w:r>
          <w:tab/>
        </w:r>
        <w:r>
          <w:fldChar w:fldCharType="begin"/>
        </w:r>
        <w:r>
          <w:instrText xml:space="preserve"> PAGEREF _Toc9977 \h </w:instrText>
        </w:r>
        <w:r>
          <w:fldChar w:fldCharType="separate"/>
        </w:r>
        <w:r>
          <w:t>49</w:t>
        </w:r>
        <w:r>
          <w:fldChar w:fldCharType="end"/>
        </w:r>
      </w:hyperlink>
    </w:p>
    <w:p>
      <w:pPr>
        <w:pStyle w:val="TOC1"/>
        <w:tabs>
          <w:tab w:val="right" w:leader="dot" w:pos="8306"/>
        </w:tabs>
      </w:pPr>
      <w:hyperlink w:anchor="_Toc8413" w:history="1">
        <w:r>
          <w:rPr>
            <w:rFonts w:ascii="仿宋" w:eastAsia="仿宋" w:hAnsi="仿宋" w:cs="仿宋" w:hint="eastAsia"/>
            <w:lang w:eastAsia="zh-CN"/>
          </w:rPr>
          <w:t>十六、质量管理体系</w:t>
        </w:r>
        <w:r>
          <w:tab/>
        </w:r>
        <w:r>
          <w:fldChar w:fldCharType="begin"/>
        </w:r>
        <w:r>
          <w:instrText xml:space="preserve"> PAGEREF _Toc8413 \h </w:instrText>
        </w:r>
        <w:r>
          <w:fldChar w:fldCharType="separate"/>
        </w:r>
        <w:r>
          <w:t>51</w:t>
        </w:r>
        <w:r>
          <w:fldChar w:fldCharType="end"/>
        </w:r>
      </w:hyperlink>
    </w:p>
    <w:p>
      <w:pPr>
        <w:pStyle w:val="TOC2"/>
        <w:tabs>
          <w:tab w:val="right" w:leader="dot" w:pos="8306"/>
        </w:tabs>
      </w:pPr>
      <w:hyperlink w:anchor="_Toc8156" w:history="1">
        <w:r>
          <w:rPr>
            <w:rFonts w:ascii="仿宋" w:eastAsia="仿宋" w:hAnsi="仿宋" w:cs="仿宋" w:hint="eastAsia"/>
            <w:lang w:eastAsia="zh-CN"/>
          </w:rPr>
          <w:t>(一)、质量目标与方针</w:t>
        </w:r>
        <w:r>
          <w:tab/>
        </w:r>
        <w:r>
          <w:fldChar w:fldCharType="begin"/>
        </w:r>
        <w:r>
          <w:instrText xml:space="preserve"> PAGEREF _Toc8156 \h </w:instrText>
        </w:r>
        <w:r>
          <w:fldChar w:fldCharType="separate"/>
        </w:r>
        <w:r>
          <w:t>51</w:t>
        </w:r>
        <w:r>
          <w:fldChar w:fldCharType="end"/>
        </w:r>
      </w:hyperlink>
    </w:p>
    <w:p>
      <w:pPr>
        <w:pStyle w:val="TOC2"/>
        <w:tabs>
          <w:tab w:val="right" w:leader="dot" w:pos="8306"/>
        </w:tabs>
      </w:pPr>
      <w:hyperlink w:anchor="_Toc13322" w:history="1">
        <w:r>
          <w:rPr>
            <w:rFonts w:ascii="仿宋" w:eastAsia="仿宋" w:hAnsi="仿宋" w:cs="仿宋" w:hint="eastAsia"/>
            <w:lang w:eastAsia="zh-CN"/>
          </w:rPr>
          <w:t>(二)、质量管理责任</w:t>
        </w:r>
        <w:r>
          <w:tab/>
        </w:r>
        <w:r>
          <w:fldChar w:fldCharType="begin"/>
        </w:r>
        <w:r>
          <w:instrText xml:space="preserve"> PAGEREF _Toc13322 \h </w:instrText>
        </w:r>
        <w:r>
          <w:fldChar w:fldCharType="separate"/>
        </w:r>
        <w:r>
          <w:t>52</w:t>
        </w:r>
        <w:r>
          <w:fldChar w:fldCharType="end"/>
        </w:r>
      </w:hyperlink>
    </w:p>
    <w:p>
      <w:pPr>
        <w:pStyle w:val="TOC2"/>
        <w:tabs>
          <w:tab w:val="right" w:leader="dot" w:pos="8306"/>
        </w:tabs>
      </w:pPr>
      <w:hyperlink w:anchor="_Toc32364" w:history="1">
        <w:r>
          <w:rPr>
            <w:rFonts w:ascii="仿宋" w:eastAsia="仿宋" w:hAnsi="仿宋" w:cs="仿宋" w:hint="eastAsia"/>
            <w:lang w:eastAsia="zh-CN"/>
          </w:rPr>
          <w:t>(三)、质量管理体系文件</w:t>
        </w:r>
        <w:r>
          <w:tab/>
        </w:r>
        <w:r>
          <w:fldChar w:fldCharType="begin"/>
        </w:r>
        <w:r>
          <w:instrText xml:space="preserve"> PAGEREF _Toc32364 \h </w:instrText>
        </w:r>
        <w:r>
          <w:fldChar w:fldCharType="separate"/>
        </w:r>
        <w:r>
          <w:t>53</w:t>
        </w:r>
        <w:r>
          <w:fldChar w:fldCharType="end"/>
        </w:r>
      </w:hyperlink>
    </w:p>
    <w:p>
      <w:pPr>
        <w:pStyle w:val="TOC2"/>
        <w:tabs>
          <w:tab w:val="right" w:leader="dot" w:pos="8306"/>
        </w:tabs>
      </w:pPr>
      <w:hyperlink w:anchor="_Toc6961" w:history="1">
        <w:r>
          <w:rPr>
            <w:rFonts w:ascii="仿宋" w:eastAsia="仿宋" w:hAnsi="仿宋" w:cs="仿宋" w:hint="eastAsia"/>
            <w:lang w:eastAsia="zh-CN"/>
          </w:rPr>
          <w:t>(四)、质量培训与教育</w:t>
        </w:r>
        <w:r>
          <w:tab/>
        </w:r>
        <w:r>
          <w:fldChar w:fldCharType="begin"/>
        </w:r>
        <w:r>
          <w:instrText xml:space="preserve"> PAGEREF _Toc6961 \h </w:instrText>
        </w:r>
        <w:r>
          <w:fldChar w:fldCharType="separate"/>
        </w:r>
        <w:r>
          <w:t>56</w:t>
        </w:r>
        <w:r>
          <w:fldChar w:fldCharType="end"/>
        </w:r>
      </w:hyperlink>
    </w:p>
    <w:p>
      <w:pPr>
        <w:pStyle w:val="TOC2"/>
        <w:tabs>
          <w:tab w:val="right" w:leader="dot" w:pos="8306"/>
        </w:tabs>
      </w:pPr>
      <w:hyperlink w:anchor="_Toc24340" w:history="1">
        <w:r>
          <w:rPr>
            <w:rFonts w:ascii="仿宋" w:eastAsia="仿宋" w:hAnsi="仿宋" w:cs="仿宋" w:hint="eastAsia"/>
            <w:lang w:eastAsia="zh-CN"/>
          </w:rPr>
          <w:t>(五)、质量审核与评价</w:t>
        </w:r>
        <w:r>
          <w:tab/>
        </w:r>
        <w:r>
          <w:fldChar w:fldCharType="begin"/>
        </w:r>
        <w:r>
          <w:instrText xml:space="preserve"> PAGEREF _Toc24340 \h </w:instrText>
        </w:r>
        <w:r>
          <w:fldChar w:fldCharType="separate"/>
        </w:r>
        <w:r>
          <w:t>57</w:t>
        </w:r>
        <w:r>
          <w:fldChar w:fldCharType="end"/>
        </w:r>
      </w:hyperlink>
    </w:p>
    <w:p>
      <w:pPr>
        <w:pStyle w:val="TOC2"/>
        <w:tabs>
          <w:tab w:val="right" w:leader="dot" w:pos="8306"/>
        </w:tabs>
      </w:pPr>
      <w:hyperlink w:anchor="_Toc23308" w:history="1">
        <w:r>
          <w:rPr>
            <w:rFonts w:ascii="仿宋" w:eastAsia="仿宋" w:hAnsi="仿宋" w:cs="仿宋" w:hint="eastAsia"/>
            <w:lang w:eastAsia="zh-CN"/>
          </w:rPr>
          <w:t>(六)、不符合与纠正措施</w:t>
        </w:r>
        <w:r>
          <w:tab/>
        </w:r>
        <w:r>
          <w:fldChar w:fldCharType="begin"/>
        </w:r>
        <w:r>
          <w:instrText xml:space="preserve"> PAGEREF _Toc23308 \h </w:instrText>
        </w:r>
        <w:r>
          <w:fldChar w:fldCharType="separate"/>
        </w:r>
        <w:r>
          <w:t>58</w:t>
        </w:r>
        <w:r>
          <w:fldChar w:fldCharType="end"/>
        </w:r>
      </w:hyperlink>
    </w:p>
    <w:p>
      <w:pPr>
        <w:pStyle w:val="TOC1"/>
        <w:tabs>
          <w:tab w:val="right" w:leader="dot" w:pos="8306"/>
        </w:tabs>
      </w:pPr>
      <w:hyperlink w:anchor="_Toc3506" w:history="1">
        <w:r>
          <w:rPr>
            <w:rFonts w:ascii="仿宋" w:eastAsia="仿宋" w:hAnsi="仿宋" w:cs="仿宋" w:hint="eastAsia"/>
            <w:lang w:eastAsia="zh-CN"/>
          </w:rPr>
          <w:t>十七、锌压延加工材项目实施保障措施</w:t>
        </w:r>
        <w:r>
          <w:tab/>
        </w:r>
        <w:r>
          <w:fldChar w:fldCharType="begin"/>
        </w:r>
        <w:r>
          <w:instrText xml:space="preserve"> PAGEREF _Toc3506 \h </w:instrText>
        </w:r>
        <w:r>
          <w:fldChar w:fldCharType="separate"/>
        </w:r>
        <w:r>
          <w:t>59</w:t>
        </w:r>
        <w:r>
          <w:fldChar w:fldCharType="end"/>
        </w:r>
      </w:hyperlink>
    </w:p>
    <w:p>
      <w:pPr>
        <w:pStyle w:val="TOC2"/>
        <w:tabs>
          <w:tab w:val="right" w:leader="dot" w:pos="8306"/>
        </w:tabs>
      </w:pPr>
      <w:hyperlink w:anchor="_Toc18885" w:history="1">
        <w:r>
          <w:rPr>
            <w:rFonts w:ascii="仿宋" w:eastAsia="仿宋" w:hAnsi="仿宋" w:cs="仿宋" w:hint="eastAsia"/>
            <w:lang w:eastAsia="zh-CN"/>
          </w:rPr>
          <w:t>(一)、锌压延加工材项目实施保障机制</w:t>
        </w:r>
        <w:r>
          <w:tab/>
        </w:r>
        <w:r>
          <w:fldChar w:fldCharType="begin"/>
        </w:r>
        <w:r>
          <w:instrText xml:space="preserve"> PAGEREF _Toc18885 \h </w:instrText>
        </w:r>
        <w:r>
          <w:fldChar w:fldCharType="separate"/>
        </w:r>
        <w:r>
          <w:t>59</w:t>
        </w:r>
        <w:r>
          <w:fldChar w:fldCharType="end"/>
        </w:r>
      </w:hyperlink>
    </w:p>
    <w:p>
      <w:pPr>
        <w:pStyle w:val="TOC2"/>
        <w:tabs>
          <w:tab w:val="right" w:leader="dot" w:pos="8306"/>
        </w:tabs>
      </w:pPr>
      <w:hyperlink w:anchor="_Toc618" w:history="1">
        <w:r>
          <w:rPr>
            <w:rFonts w:ascii="仿宋" w:eastAsia="仿宋" w:hAnsi="仿宋" w:cs="仿宋" w:hint="eastAsia"/>
            <w:lang w:eastAsia="zh-CN"/>
          </w:rPr>
          <w:t>(二)、锌压延加工材项目法律合规要求</w:t>
        </w:r>
        <w:r>
          <w:tab/>
        </w:r>
        <w:r>
          <w:fldChar w:fldCharType="begin"/>
        </w:r>
        <w:r>
          <w:instrText xml:space="preserve"> PAGEREF _Toc618 \h </w:instrText>
        </w:r>
        <w:r>
          <w:fldChar w:fldCharType="separate"/>
        </w:r>
        <w:r>
          <w:t>63</w:t>
        </w:r>
        <w:r>
          <w:fldChar w:fldCharType="end"/>
        </w:r>
      </w:hyperlink>
    </w:p>
    <w:p>
      <w:pPr>
        <w:pStyle w:val="TOC2"/>
        <w:tabs>
          <w:tab w:val="right" w:leader="dot" w:pos="8306"/>
        </w:tabs>
      </w:pPr>
      <w:hyperlink w:anchor="_Toc5902" w:history="1">
        <w:r>
          <w:rPr>
            <w:rFonts w:ascii="仿宋" w:eastAsia="仿宋" w:hAnsi="仿宋" w:cs="仿宋" w:hint="eastAsia"/>
            <w:lang w:eastAsia="zh-CN"/>
          </w:rPr>
          <w:t>(三)、锌压延加工材项目合同管理与法律事务</w:t>
        </w:r>
        <w:r>
          <w:tab/>
        </w:r>
        <w:r>
          <w:fldChar w:fldCharType="begin"/>
        </w:r>
        <w:r>
          <w:instrText xml:space="preserve"> PAGEREF _Toc5902 \h </w:instrText>
        </w:r>
        <w:r>
          <w:fldChar w:fldCharType="separate"/>
        </w:r>
        <w:r>
          <w:t>67</w:t>
        </w:r>
        <w:r>
          <w:fldChar w:fldCharType="end"/>
        </w:r>
      </w:hyperlink>
    </w:p>
    <w:p>
      <w:pPr>
        <w:pStyle w:val="TOC2"/>
        <w:tabs>
          <w:tab w:val="right" w:leader="dot" w:pos="8306"/>
        </w:tabs>
      </w:pPr>
      <w:hyperlink w:anchor="_Toc19933" w:history="1">
        <w:r>
          <w:rPr>
            <w:rFonts w:ascii="仿宋" w:eastAsia="仿宋" w:hAnsi="仿宋" w:cs="仿宋" w:hint="eastAsia"/>
            <w:lang w:eastAsia="zh-CN"/>
          </w:rPr>
          <w:t>(四)、锌压延加工材项目知识产权保护策略</w:t>
        </w:r>
        <w:r>
          <w:tab/>
        </w:r>
        <w:r>
          <w:fldChar w:fldCharType="begin"/>
        </w:r>
        <w:r>
          <w:instrText xml:space="preserve"> PAGEREF _Toc19933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194"/>
      <w:r>
        <w:rPr>
          <w:rFonts w:ascii="仿宋" w:eastAsia="仿宋" w:hAnsi="仿宋" w:cs="仿宋" w:hint="eastAsia"/>
          <w:sz w:val="28"/>
          <w:lang w:eastAsia="zh-CN"/>
        </w:rPr>
        <w:t>一、锌压延加工材项目建设背景及必要性分析</w:t>
      </w:r>
      <w:bookmarkEnd w:id="2"/>
    </w:p>
    <w:p>
      <w:pPr>
        <w:pStyle w:val="Heading2"/>
        <w:rPr>
          <w:rFonts w:ascii="仿宋" w:eastAsia="仿宋" w:hAnsi="仿宋" w:cs="仿宋" w:hint="eastAsia"/>
          <w:lang w:eastAsia="zh-CN"/>
        </w:rPr>
      </w:pPr>
      <w:bookmarkStart w:id="3" w:name="_Toc3204"/>
      <w:r>
        <w:rPr>
          <w:rFonts w:ascii="仿宋" w:eastAsia="仿宋" w:hAnsi="仿宋" w:cs="仿宋" w:hint="eastAsia"/>
          <w:lang w:eastAsia="zh-CN"/>
        </w:rPr>
        <w:t>(一)、锌压延加工材项目背景分析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锌压延加工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锌压延加工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锌压延加工材项目在这个潮流中的定位。同时，我们将关注行业内涌现的新兴机遇，以便锌压延加工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锌压延加工材项目提供了强大的发展动力。我们将聚焦于行业内最新的技术发展趋势，包括但不限于人工智能、大数据分析、物联网等领域。通过深度的技术研究，我们将确保锌压延加工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锌压延加工材项目发展的源泉。我们将投入更多的精力对市场需求进行深入剖析，超越表面的需求，深入挖掘潜在的市场痛点和机遇。通过对市场需求的细致了解，锌压延加工材项目将更有针对性地设计解决方案，满足市场的多样化需求，从而更好地促进锌压延加工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锌压延加工材项目战略至关重要。我们将对竞争态势进行更为深入的分析，包括但不限于市场份额、产品特点、客户满意度等多个维度。通过深度的竞争分析，锌压延加工材项目将能够更准确地把握市场脉搏，制定具有竞争力的锌压延加工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锌压延加工材项目的发展具有直接的影响。我们将进行更为全面的法规和政策分析，了解行业发展中的潜在法律风险和合规挑战。通过充分了解和遵守相关法规，锌压延加工材项目将确保在法律框架内合法合规运营，为锌压延加工材项目的稳健发展提供有力支持。</w:t>
      </w:r>
    </w:p>
    <w:p>
      <w:pPr>
        <w:pStyle w:val="Heading2"/>
        <w:ind w:firstLine="560" w:firstLineChars="200"/>
        <w:rPr>
          <w:rFonts w:ascii="仿宋" w:eastAsia="仿宋" w:hAnsi="仿宋" w:cs="仿宋" w:hint="eastAsia"/>
          <w:sz w:val="28"/>
          <w:lang w:eastAsia="zh-CN"/>
        </w:rPr>
      </w:pPr>
      <w:bookmarkStart w:id="4" w:name="_Toc10270"/>
      <w:r>
        <w:rPr>
          <w:rFonts w:ascii="仿宋" w:eastAsia="仿宋" w:hAnsi="仿宋" w:cs="仿宋" w:hint="eastAsia"/>
          <w:sz w:val="28"/>
          <w:lang w:eastAsia="zh-CN"/>
        </w:rPr>
        <w:t>(二)、锌压延加工材项目建设必要性分析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锌压延加工材项目建设的迫切性源于对行业发展趋势的深刻洞察。我们正处于一个行业变革的时代，科技创新、数字化转型成为企业发展的关键动力。锌压延加工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锌压延加工材项目建设不仅仅是为了跟上潮流，更是为了通过技术创新推动企业的持续发展。通过引入先进的技术和解决方案，锌压延加工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锌压延加工材项目的建设成为必然选择，通过提高产品质量、拓展服务领域，从而在竞争中获得更多的机会。锌压延加工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锌压延加工材项目建设的必要性体现在对客户需求更精准的满足。通过锌压延加工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锌压延加工材项目建设的背后是对企业持续创新的追求。只有通过不断创新，企业才能在竞争中立于不败之地。锌压延加工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2610"/>
      <w:r>
        <w:rPr>
          <w:rFonts w:ascii="仿宋" w:eastAsia="仿宋" w:hAnsi="仿宋" w:cs="仿宋" w:hint="eastAsia"/>
          <w:sz w:val="28"/>
          <w:lang w:eastAsia="zh-CN"/>
        </w:rPr>
        <w:t>二、锌压延加工材项目文档管理</w:t>
      </w:r>
      <w:bookmarkEnd w:id="5"/>
    </w:p>
    <w:p>
      <w:pPr>
        <w:pStyle w:val="Heading2"/>
        <w:rPr>
          <w:rFonts w:ascii="仿宋" w:eastAsia="仿宋" w:hAnsi="仿宋" w:cs="仿宋" w:hint="eastAsia"/>
          <w:lang w:eastAsia="zh-CN"/>
        </w:rPr>
      </w:pPr>
      <w:bookmarkStart w:id="6" w:name="_Toc788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锌压延加工材项目高度重视文档的质量和准确性，以支持锌压延加工材项目的各项活动和决策。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锌压延加工材项目文档的编制始于锌压延加工材项目计划的初期，我们制定了详细的文档编制计划，明确了每个文档的内容、格式和编写责任人。在锌压延加工材项目启动阶段，我们首先编制了锌压延加工材项目章程，明确定义了锌压延加工材项目的目标、范围、风险等关键要素。随后，锌压延加工材项目团队根据计划陆续编制了需求文档、设计文档、测试文档等各类文档，确保锌压延加工材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锌压延加工材项目管理中的重要环节，旨在确保锌压延加工材项目文档符合质量标准和锌压延加工材项目需求。在锌压延加工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锌压延加工材项目相关利益方和专业领域的专家对文档进行独立审查。这有助于获取更全面、客观的反馈，确保锌压延加工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锌压延加工材项目在文档编制与审查方面建立了严格的管理机制，通过规范的流程和多维度的审查，确保锌压延加工材项目文档的质量、准确性和可靠性，为锌压延加工材项目的顺利推进提供了有力支持。</w:t>
      </w:r>
    </w:p>
    <w:p>
      <w:pPr>
        <w:pStyle w:val="Heading2"/>
        <w:ind w:firstLine="560" w:firstLineChars="200"/>
        <w:rPr>
          <w:rFonts w:ascii="仿宋" w:eastAsia="仿宋" w:hAnsi="仿宋" w:cs="仿宋" w:hint="eastAsia"/>
          <w:sz w:val="28"/>
          <w:lang w:eastAsia="zh-CN"/>
        </w:rPr>
      </w:pPr>
      <w:bookmarkStart w:id="7" w:name="_Toc987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在锌压延加工材项目中，我们致力于优化文档发布与分发过程，以确保信息的高效传递和团队间协作的顺畅进行。以下是我们采取的关键优化策略：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我们通过多渠道发布文档，包括电子邮件、锌压延加工材项目管理平台、内部网站等，以满足不同团队成员的偏好和需求。多渠道发布确保了信息的全面覆盖。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我们采用了精细的权限控制，确保只有授权人员可以访问敏感信息。这种安全措施保护了锌压延加工材项目文档的机密性，防止了未经授权的信息泄露。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721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锌压延加工材项目生命周期中一个至关重要的环节，直接关系到锌压延加工材项目信息的长期保存和历史记录的完整性。在锌压延加工材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6082"/>
      <w:r>
        <w:rPr>
          <w:rFonts w:ascii="仿宋" w:eastAsia="仿宋" w:hAnsi="仿宋" w:cs="仿宋" w:hint="eastAsia"/>
          <w:sz w:val="28"/>
          <w:lang w:eastAsia="zh-CN"/>
        </w:rPr>
        <w:t>三、锌压延加工材项目可持续发展</w:t>
      </w:r>
      <w:bookmarkEnd w:id="9"/>
    </w:p>
    <w:p>
      <w:pPr>
        <w:pStyle w:val="Heading2"/>
        <w:rPr>
          <w:rFonts w:ascii="仿宋" w:eastAsia="仿宋" w:hAnsi="仿宋" w:cs="仿宋" w:hint="eastAsia"/>
          <w:lang w:eastAsia="zh-CN"/>
        </w:rPr>
      </w:pPr>
      <w:bookmarkStart w:id="10" w:name="_Toc17939"/>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锌压延加工材项目中，锌压延加工材项目团队着眼于未来，明确了可持续发展的战略方向。制定的具体可持续发展目标包括降低资源使用、采用环保技术、最大化社会效益等。这一步骤不仅有助于锌压延加工材项目在环保和社会责任方面达到最高标准，也为未来提供了明确的指引，确保锌压延加工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可持续实践的融入锌压延加工材项目管理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锌压延加工材项目管理周期。从锌压延加工材项目规划开始，锌压延加工材项目团队就考虑了环境和社会的因素。在执行阶段，锌压延加工材项目团队积极推动绿色技术的应用，优化资源利用。此外，关注员工的社会责任，通过培训和沟通活动提高员工对可持续发展的认知，使他们能够在日常工作中践行可持续实践。这些举措不仅为锌压延加工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990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扎根于锌压延加工材项目的可持续发展理念，我们深信环保与社会责任是锌压延加工材项目成功的关键支柱。在锌压延加工材项目的每一步，我们都致力于通过创新和实践，履行对环境和社会的坚定责任。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锌压延加工材项目团队通过引入先进的环保技术、建立高效的废物处理系统以及推动能源节约措施，积极履行环保责任。定期的环保监测和评估确保锌压延加工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锌压延加工材项目不仅致力于自身可持续发展，还注重对社会的回馈。通过支持社区锌压延加工材项目、参与慈善事业、提供培训机会等方式，锌压延加工材项目积极履行社会责任。与当地社区建立积极互动，关注员工的工作与生活平衡，以及员工的身心健康，是锌压延加工材项目在社会责任层面的关键举措。这样的实践不仅增强了锌压延加工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9584"/>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4374"/>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锌压延加工材项目的技术管理特点体现在其创新导向。通过引入最先进的技术趋势和解决方案，锌压延加工材项目致力于提升科技含量、提高质量和效率水平。这意味着我们将采用最新的工具和方法，确保锌压延加工材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锌压延加工材项目技术管理的显著特征。通过整合不同领域的技术资源，我们实现了跨学科的协同工作。这有助于优化技术架构，提高整体效能。此外，整合性策略还促进了不同技术团队之间的紧密沟通和高效合作，确保锌压延加工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锌压延加工材项目所采用的技术。通过不断优化技术方案，锌压延加工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锌压延加工材项目团队将在锌压延加工材项目初期识别可能的技术风险，并采取相应的预防和应对措施。通过建立健全的风险评估机制，锌压延加工材项目能够在实施过程中及时发现并解决潜在的技术问题，保障锌压延加工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锌压延加工材项目中，技术将成为锌压延加工材项目成功的有力支持。这一深度剖析揭示了技术管理在锌压延加工材项目实施中的关键作用，为锌压延加工材项目的技术基础奠定了坚实的基础。</w:t>
      </w:r>
    </w:p>
    <w:p>
      <w:pPr>
        <w:pStyle w:val="Heading2"/>
        <w:ind w:firstLine="560" w:firstLineChars="200"/>
        <w:rPr>
          <w:rFonts w:ascii="仿宋" w:eastAsia="仿宋" w:hAnsi="仿宋" w:cs="仿宋" w:hint="eastAsia"/>
          <w:sz w:val="28"/>
          <w:lang w:eastAsia="zh-CN"/>
        </w:rPr>
      </w:pPr>
      <w:bookmarkStart w:id="14" w:name="_Toc2165"/>
      <w:r>
        <w:rPr>
          <w:rFonts w:ascii="仿宋" w:eastAsia="仿宋" w:hAnsi="仿宋" w:cs="仿宋" w:hint="eastAsia"/>
          <w:sz w:val="28"/>
          <w:lang w:eastAsia="zh-CN"/>
        </w:rPr>
        <w:t>(二)、锌压延加工材项目工艺技术设计方案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对于生产技术方案的选用，锌压延加工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锌压延加工材项目将严格按照相关行业规范要求进行组织。通过有效控制产品质量，锌压延加工材项目将致力于为顾客提供优质的锌压延加工材项目产品和良好的服务。这体现了锌压延加工材项目对于生产活动合规性和质量标准的高度重视，为锌压延加工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锌压延加工材项目注重生态效益和清洁生产原则。锌压延加工材项目建设将紧密结合地方特色经济发展，与社会经济发展规划和区域环境保护规划方案相协调一致。通过与当地区域自然生态系统的结合，锌压延加工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锌压延加工材项目产品具有多样化的客户需求和个性化的特点。因此，锌压延加工材项目产品规格品种多样，且单批生产数量较小。为满足这一特点，锌压延加工材项目承办单位将建设先进的柔性制造生产线。通过广泛应用柔性制造技术，锌压延加工材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锌压延加工材项目采用的技术具有较高的技术含量和自动化水平，处于国内先进水平。这一技术选用不仅体现了对生产效率、质量和环境友好性的高标准要求，同时为锌压延加工材项目的可持续发展奠定了坚实的基础。</w:t>
      </w:r>
    </w:p>
    <w:p>
      <w:pPr>
        <w:pStyle w:val="Heading2"/>
        <w:ind w:firstLine="560" w:firstLineChars="200"/>
        <w:rPr>
          <w:rFonts w:ascii="仿宋" w:eastAsia="仿宋" w:hAnsi="仿宋" w:cs="仿宋" w:hint="eastAsia"/>
          <w:sz w:val="28"/>
          <w:lang w:eastAsia="zh-CN"/>
        </w:rPr>
      </w:pPr>
      <w:bookmarkStart w:id="15" w:name="_Toc735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为确保锌压延加工材项目的高效生产和技术实施，我们制定了一套精心设计的设备选型方案，以满足锌压延加工材项目生产、质量和环保的要求。该方案的主要特点如下：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锌压延加工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针对锌压延加工材项目产品的多样性和小批量生产的特点，我们将建设柔性制造生产线。通过在设备选型中考虑柔性制造技术，可以灵活应对不同产品规格和生产需求，实现生产线的高度灵活性和适应性。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3549"/>
      <w:r>
        <w:rPr>
          <w:rFonts w:ascii="仿宋" w:eastAsia="仿宋" w:hAnsi="仿宋" w:cs="仿宋" w:hint="eastAsia"/>
          <w:sz w:val="28"/>
          <w:lang w:eastAsia="zh-CN"/>
        </w:rPr>
        <w:t>五、锌压延加工材项目危机管理</w:t>
      </w:r>
      <w:bookmarkEnd w:id="16"/>
    </w:p>
    <w:p>
      <w:pPr>
        <w:pStyle w:val="Heading2"/>
        <w:rPr>
          <w:rFonts w:ascii="仿宋" w:eastAsia="仿宋" w:hAnsi="仿宋" w:cs="仿宋" w:hint="eastAsia"/>
          <w:lang w:eastAsia="zh-CN"/>
        </w:rPr>
      </w:pPr>
      <w:bookmarkStart w:id="17" w:name="_Toc7815"/>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锌压延加工材项目危机管理中，危机预警与识别是确保锌压延加工材项目稳健运行的核心步骤。通过建立全面的监测机制，锌压延加工材项目团队旨在及时发现和理解潜在的风险和危机因素，以便采取及时的预防和应对措施，确保锌压延加工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首先，通过深入的风险评估，锌压延加工材项目团队全面分析了整个锌压延加工材项目和各个阶段可能存在的威胁。这包括准确评估每个潜在风险的发生概率和可能影响的程度，为后续危机预警提供了有力支持。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制定敏感指标和预警机制，锌压延加工材项目团队着重于明确定义锌压延加工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锌压延加工材项目进展的持续监控，团队能够及时发现潜在问题并作出迅速反应。锌压延加工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在这一阶段，团队的专业素养和反应速度将发挥至关重要的作用，以确保潜在危机能够在初期得到有效的处理，最大程度地减轻负面影响。通过危机预警与识别，锌压延加工材项目得以更有序、可控地推进。</w:t>
      </w:r>
    </w:p>
    <w:p>
      <w:pPr>
        <w:pStyle w:val="Heading2"/>
        <w:ind w:firstLine="560" w:firstLineChars="200"/>
        <w:rPr>
          <w:rFonts w:ascii="仿宋" w:eastAsia="仿宋" w:hAnsi="仿宋" w:cs="仿宋" w:hint="eastAsia"/>
          <w:sz w:val="28"/>
          <w:lang w:eastAsia="zh-CN"/>
        </w:rPr>
      </w:pPr>
      <w:bookmarkStart w:id="18" w:name="_Toc30568"/>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在危机发生时，锌压延加工材项目团队立即行动，成立了应急小组。该小组的任务是迅速制定并实施紧急应对措施，以最小化潜在损失。以下是采取的主要措施：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暂停锌压延加工材项目进度：为遏制危机蔓延，锌压延加工材项目暂时停止进行，以便全面评估当前状况。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资源重新分配：重新评估锌压延加工材项目资源的分配，确保最大限度地减小损失。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实时沟通：与关键利益相关者建立实时沟通机制，向他们传递锌压延加工材项目危机的实际状况，保障锌压延加工材项目核心利益。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https://d.book118.com/808130004052006045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锌压延加工材项目规划设计蓝图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锌压延加工材项目规划设计蓝图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锌压延加工材项目规划设计蓝图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锌压延加工材项目规划设计蓝图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锌压延加工材项目规划设计蓝图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锌压延加工材项目规划设计蓝图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锌压延加工材项目规划设计蓝图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锌压延加工材项目规划设计蓝图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锌压延加工材项目规划设计蓝图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锌压延加工材项目规划设计蓝图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锌压延加工材项目规划设计蓝图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锌压延加工材项目规划设计蓝图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锌压延加工材项目规划设计蓝图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锌压延加工材项目规划设计蓝图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锌压延加工材项目规划设计蓝图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锌压延加工材项目规划设计蓝图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锌压延加工材项目规划设计蓝图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764608"/>
    <w:rsid w:val="7C7646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130004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2024-03-02T09:05:00Z</dcterms:created>
  <dcterms:modified xsi:type="dcterms:W3CDTF">2024-03-02T09:06:09Z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5568B1FF2CAA4D5C84D80CC32BDE7D07_11</vt:lpwstr>
  </property>
  <property fmtid="{D5CDD505-2E9C-101B-9397-08002B2CF9AE}" pid="3" name="KSOProductBuildVer">
    <vt:lpwstr>2052-12.1.0.16388</vt:lpwstr>
  </property>
</Properties>
</file>