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跳线机产业分析报告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30556" w:history="1">
        <w:r>
          <w:rPr>
            <w:rFonts w:ascii="仿宋" w:eastAsia="仿宋" w:hAnsi="仿宋" w:cs="仿宋" w:hint="eastAsia"/>
            <w:lang w:val="en-GB"/>
          </w:rPr>
          <w:t>序言</w:t>
        </w:r>
        <w:r>
          <w:tab/>
        </w:r>
        <w:r>
          <w:fldChar w:fldCharType="begin"/>
        </w:r>
        <w:r>
          <w:instrText xml:space="preserve"> PAGEREF _Toc30556 \h </w:instrText>
        </w:r>
        <w:r>
          <w:fldChar w:fldCharType="separate"/>
        </w:r>
        <w:r>
          <w:t>3</w:t>
        </w:r>
        <w:r>
          <w:fldChar w:fldCharType="end"/>
        </w:r>
      </w:hyperlink>
    </w:p>
    <w:p>
      <w:pPr>
        <w:pStyle w:val="TOC1"/>
        <w:tabs>
          <w:tab w:val="right" w:leader="dot" w:pos="8306"/>
        </w:tabs>
      </w:pPr>
      <w:hyperlink w:anchor="_Toc28043" w:history="1">
        <w:r>
          <w:rPr>
            <w:rFonts w:ascii="仿宋" w:eastAsia="仿宋" w:hAnsi="仿宋" w:cs="仿宋" w:hint="eastAsia"/>
            <w:lang w:val="en-GB"/>
          </w:rPr>
          <w:t>一、跳线机行业发展现状</w:t>
        </w:r>
        <w:r>
          <w:tab/>
        </w:r>
        <w:r>
          <w:fldChar w:fldCharType="begin"/>
        </w:r>
        <w:r>
          <w:instrText xml:space="preserve"> PAGEREF _Toc28043 \h </w:instrText>
        </w:r>
        <w:r>
          <w:fldChar w:fldCharType="separate"/>
        </w:r>
        <w:r>
          <w:t>3</w:t>
        </w:r>
        <w:r>
          <w:fldChar w:fldCharType="end"/>
        </w:r>
      </w:hyperlink>
    </w:p>
    <w:p>
      <w:pPr>
        <w:pStyle w:val="TOC2"/>
        <w:tabs>
          <w:tab w:val="right" w:leader="dot" w:pos="8306"/>
        </w:tabs>
      </w:pPr>
      <w:hyperlink w:anchor="_Toc15962" w:history="1">
        <w:r>
          <w:rPr>
            <w:rFonts w:ascii="仿宋" w:eastAsia="仿宋" w:hAnsi="仿宋" w:cs="仿宋" w:hint="eastAsia"/>
            <w:lang w:val="en-GB"/>
          </w:rPr>
          <w:t>(一)、跳线机行业整体概况</w:t>
        </w:r>
        <w:r>
          <w:tab/>
        </w:r>
        <w:r>
          <w:fldChar w:fldCharType="begin"/>
        </w:r>
        <w:r>
          <w:instrText xml:space="preserve"> PAGEREF _Toc15962 \h </w:instrText>
        </w:r>
        <w:r>
          <w:fldChar w:fldCharType="separate"/>
        </w:r>
        <w:r>
          <w:t>3</w:t>
        </w:r>
        <w:r>
          <w:fldChar w:fldCharType="end"/>
        </w:r>
      </w:hyperlink>
    </w:p>
    <w:p>
      <w:pPr>
        <w:pStyle w:val="TOC2"/>
        <w:tabs>
          <w:tab w:val="right" w:leader="dot" w:pos="8306"/>
        </w:tabs>
      </w:pPr>
      <w:hyperlink w:anchor="_Toc20684" w:history="1">
        <w:r>
          <w:rPr>
            <w:rFonts w:ascii="仿宋" w:eastAsia="仿宋" w:hAnsi="仿宋" w:cs="仿宋" w:hint="eastAsia"/>
            <w:lang w:val="en-GB"/>
          </w:rPr>
          <w:t>(二)、技术创新与发展</w:t>
        </w:r>
        <w:r>
          <w:tab/>
        </w:r>
        <w:r>
          <w:fldChar w:fldCharType="begin"/>
        </w:r>
        <w:r>
          <w:instrText xml:space="preserve"> PAGEREF _Toc20684 \h </w:instrText>
        </w:r>
        <w:r>
          <w:fldChar w:fldCharType="separate"/>
        </w:r>
        <w:r>
          <w:t>4</w:t>
        </w:r>
        <w:r>
          <w:fldChar w:fldCharType="end"/>
        </w:r>
      </w:hyperlink>
    </w:p>
    <w:p>
      <w:pPr>
        <w:pStyle w:val="TOC2"/>
        <w:tabs>
          <w:tab w:val="right" w:leader="dot" w:pos="8306"/>
        </w:tabs>
      </w:pPr>
      <w:hyperlink w:anchor="_Toc28167" w:history="1">
        <w:r>
          <w:rPr>
            <w:rFonts w:ascii="仿宋" w:eastAsia="仿宋" w:hAnsi="仿宋" w:cs="仿宋" w:hint="eastAsia"/>
            <w:lang w:val="en-GB"/>
          </w:rPr>
          <w:t>(三)、政策与法规</w:t>
        </w:r>
        <w:r>
          <w:tab/>
        </w:r>
        <w:r>
          <w:fldChar w:fldCharType="begin"/>
        </w:r>
        <w:r>
          <w:instrText xml:space="preserve"> PAGEREF _Toc28167 \h </w:instrText>
        </w:r>
        <w:r>
          <w:fldChar w:fldCharType="separate"/>
        </w:r>
        <w:r>
          <w:t>5</w:t>
        </w:r>
        <w:r>
          <w:fldChar w:fldCharType="end"/>
        </w:r>
      </w:hyperlink>
    </w:p>
    <w:p>
      <w:pPr>
        <w:pStyle w:val="TOC2"/>
        <w:tabs>
          <w:tab w:val="right" w:leader="dot" w:pos="8306"/>
        </w:tabs>
      </w:pPr>
      <w:hyperlink w:anchor="_Toc12048" w:history="1">
        <w:r>
          <w:rPr>
            <w:rFonts w:ascii="仿宋" w:eastAsia="仿宋" w:hAnsi="仿宋" w:cs="仿宋" w:hint="eastAsia"/>
            <w:lang w:val="en-GB"/>
          </w:rPr>
          <w:t>(四)、消费者需求变化</w:t>
        </w:r>
        <w:r>
          <w:tab/>
        </w:r>
        <w:r>
          <w:fldChar w:fldCharType="begin"/>
        </w:r>
        <w:r>
          <w:instrText xml:space="preserve"> PAGEREF _Toc12048 \h </w:instrText>
        </w:r>
        <w:r>
          <w:fldChar w:fldCharType="separate"/>
        </w:r>
        <w:r>
          <w:t>6</w:t>
        </w:r>
        <w:r>
          <w:fldChar w:fldCharType="end"/>
        </w:r>
      </w:hyperlink>
    </w:p>
    <w:p>
      <w:pPr>
        <w:pStyle w:val="TOC1"/>
        <w:tabs>
          <w:tab w:val="right" w:leader="dot" w:pos="8306"/>
        </w:tabs>
      </w:pPr>
      <w:hyperlink w:anchor="_Toc7806" w:history="1">
        <w:r>
          <w:rPr>
            <w:rFonts w:ascii="仿宋" w:eastAsia="仿宋" w:hAnsi="仿宋" w:cs="仿宋" w:hint="eastAsia"/>
            <w:lang w:val="en-GB"/>
          </w:rPr>
          <w:t>二、市场地位与竞争战略</w:t>
        </w:r>
        <w:r>
          <w:tab/>
        </w:r>
        <w:r>
          <w:fldChar w:fldCharType="begin"/>
        </w:r>
        <w:r>
          <w:instrText xml:space="preserve"> PAGEREF _Toc7806 \h </w:instrText>
        </w:r>
        <w:r>
          <w:fldChar w:fldCharType="separate"/>
        </w:r>
        <w:r>
          <w:t>7</w:t>
        </w:r>
        <w:r>
          <w:fldChar w:fldCharType="end"/>
        </w:r>
      </w:hyperlink>
    </w:p>
    <w:p>
      <w:pPr>
        <w:pStyle w:val="TOC2"/>
        <w:tabs>
          <w:tab w:val="right" w:leader="dot" w:pos="8306"/>
        </w:tabs>
      </w:pPr>
      <w:hyperlink w:anchor="_Toc647" w:history="1">
        <w:r>
          <w:rPr>
            <w:rFonts w:ascii="仿宋" w:eastAsia="仿宋" w:hAnsi="仿宋" w:cs="仿宋" w:hint="eastAsia"/>
            <w:lang w:val="en-GB"/>
          </w:rPr>
          <w:t>(一)、顾客忠诚</w:t>
        </w:r>
        <w:r>
          <w:tab/>
        </w:r>
        <w:r>
          <w:fldChar w:fldCharType="begin"/>
        </w:r>
        <w:r>
          <w:instrText xml:space="preserve"> PAGEREF _Toc647 \h </w:instrText>
        </w:r>
        <w:r>
          <w:fldChar w:fldCharType="separate"/>
        </w:r>
        <w:r>
          <w:t>7</w:t>
        </w:r>
        <w:r>
          <w:fldChar w:fldCharType="end"/>
        </w:r>
      </w:hyperlink>
    </w:p>
    <w:p>
      <w:pPr>
        <w:pStyle w:val="TOC2"/>
        <w:tabs>
          <w:tab w:val="right" w:leader="dot" w:pos="8306"/>
        </w:tabs>
      </w:pPr>
      <w:hyperlink w:anchor="_Toc8612" w:history="1">
        <w:r>
          <w:rPr>
            <w:rFonts w:ascii="仿宋" w:eastAsia="仿宋" w:hAnsi="仿宋" w:cs="仿宋" w:hint="eastAsia"/>
            <w:lang w:val="en-GB"/>
          </w:rPr>
          <w:t>(二)、全面质量管理</w:t>
        </w:r>
        <w:r>
          <w:tab/>
        </w:r>
        <w:r>
          <w:fldChar w:fldCharType="begin"/>
        </w:r>
        <w:r>
          <w:instrText xml:space="preserve"> PAGEREF _Toc8612 \h </w:instrText>
        </w:r>
        <w:r>
          <w:fldChar w:fldCharType="separate"/>
        </w:r>
        <w:r>
          <w:t>9</w:t>
        </w:r>
        <w:r>
          <w:fldChar w:fldCharType="end"/>
        </w:r>
      </w:hyperlink>
    </w:p>
    <w:p>
      <w:pPr>
        <w:pStyle w:val="TOC2"/>
        <w:tabs>
          <w:tab w:val="right" w:leader="dot" w:pos="8306"/>
        </w:tabs>
      </w:pPr>
      <w:hyperlink w:anchor="_Toc31765" w:history="1">
        <w:r>
          <w:rPr>
            <w:rFonts w:ascii="仿宋" w:eastAsia="仿宋" w:hAnsi="仿宋" w:cs="仿宋" w:hint="eastAsia"/>
            <w:lang w:val="en-GB"/>
          </w:rPr>
          <w:t>(三)、研究市场营销学的意义</w:t>
        </w:r>
        <w:r>
          <w:tab/>
        </w:r>
        <w:r>
          <w:fldChar w:fldCharType="begin"/>
        </w:r>
        <w:r>
          <w:instrText xml:space="preserve"> PAGEREF _Toc31765 \h </w:instrText>
        </w:r>
        <w:r>
          <w:fldChar w:fldCharType="separate"/>
        </w:r>
        <w:r>
          <w:t>10</w:t>
        </w:r>
        <w:r>
          <w:fldChar w:fldCharType="end"/>
        </w:r>
      </w:hyperlink>
    </w:p>
    <w:p>
      <w:pPr>
        <w:pStyle w:val="TOC2"/>
        <w:tabs>
          <w:tab w:val="right" w:leader="dot" w:pos="8306"/>
        </w:tabs>
      </w:pPr>
      <w:hyperlink w:anchor="_Toc14613" w:history="1">
        <w:r>
          <w:rPr>
            <w:rFonts w:ascii="仿宋" w:eastAsia="仿宋" w:hAnsi="仿宋" w:cs="仿宋" w:hint="eastAsia"/>
            <w:lang w:val="en-GB"/>
          </w:rPr>
          <w:t>(四)、市场营销学的研究方法</w:t>
        </w:r>
        <w:r>
          <w:tab/>
        </w:r>
        <w:r>
          <w:fldChar w:fldCharType="begin"/>
        </w:r>
        <w:r>
          <w:instrText xml:space="preserve"> PAGEREF _Toc14613 \h </w:instrText>
        </w:r>
        <w:r>
          <w:fldChar w:fldCharType="separate"/>
        </w:r>
        <w:r>
          <w:t>11</w:t>
        </w:r>
        <w:r>
          <w:fldChar w:fldCharType="end"/>
        </w:r>
      </w:hyperlink>
    </w:p>
    <w:p>
      <w:pPr>
        <w:pStyle w:val="TOC2"/>
        <w:tabs>
          <w:tab w:val="right" w:leader="dot" w:pos="8306"/>
        </w:tabs>
      </w:pPr>
      <w:hyperlink w:anchor="_Toc521" w:history="1">
        <w:r>
          <w:rPr>
            <w:rFonts w:ascii="仿宋" w:eastAsia="仿宋" w:hAnsi="仿宋" w:cs="仿宋" w:hint="eastAsia"/>
            <w:lang w:val="en-GB"/>
          </w:rPr>
          <w:t>(五)、选择进攻战略</w:t>
        </w:r>
        <w:r>
          <w:tab/>
        </w:r>
        <w:r>
          <w:fldChar w:fldCharType="begin"/>
        </w:r>
        <w:r>
          <w:instrText xml:space="preserve"> PAGEREF _Toc521 \h </w:instrText>
        </w:r>
        <w:r>
          <w:fldChar w:fldCharType="separate"/>
        </w:r>
        <w:r>
          <w:t>12</w:t>
        </w:r>
        <w:r>
          <w:fldChar w:fldCharType="end"/>
        </w:r>
      </w:hyperlink>
    </w:p>
    <w:p>
      <w:pPr>
        <w:pStyle w:val="TOC2"/>
        <w:tabs>
          <w:tab w:val="right" w:leader="dot" w:pos="8306"/>
        </w:tabs>
      </w:pPr>
      <w:hyperlink w:anchor="_Toc14468" w:history="1">
        <w:r>
          <w:rPr>
            <w:rFonts w:ascii="仿宋" w:eastAsia="仿宋" w:hAnsi="仿宋" w:cs="仿宋" w:hint="eastAsia"/>
            <w:lang w:val="en-GB"/>
          </w:rPr>
          <w:t>(六)、确定战略目标与竞争对手</w:t>
        </w:r>
        <w:r>
          <w:tab/>
        </w:r>
        <w:r>
          <w:fldChar w:fldCharType="begin"/>
        </w:r>
        <w:r>
          <w:instrText xml:space="preserve"> PAGEREF _Toc14468 \h </w:instrText>
        </w:r>
        <w:r>
          <w:fldChar w:fldCharType="separate"/>
        </w:r>
        <w:r>
          <w:t>14</w:t>
        </w:r>
        <w:r>
          <w:fldChar w:fldCharType="end"/>
        </w:r>
      </w:hyperlink>
    </w:p>
    <w:p>
      <w:pPr>
        <w:pStyle w:val="TOC2"/>
        <w:tabs>
          <w:tab w:val="right" w:leader="dot" w:pos="8306"/>
        </w:tabs>
      </w:pPr>
      <w:hyperlink w:anchor="_Toc28026" w:history="1">
        <w:r>
          <w:rPr>
            <w:rFonts w:ascii="仿宋" w:eastAsia="仿宋" w:hAnsi="仿宋" w:cs="仿宋" w:hint="eastAsia"/>
            <w:lang w:val="en-GB"/>
          </w:rPr>
          <w:t>(七)、市场追随者战略</w:t>
        </w:r>
        <w:r>
          <w:tab/>
        </w:r>
        <w:r>
          <w:fldChar w:fldCharType="begin"/>
        </w:r>
        <w:r>
          <w:instrText xml:space="preserve"> PAGEREF _Toc28026 \h </w:instrText>
        </w:r>
        <w:r>
          <w:fldChar w:fldCharType="separate"/>
        </w:r>
        <w:r>
          <w:t>16</w:t>
        </w:r>
        <w:r>
          <w:fldChar w:fldCharType="end"/>
        </w:r>
      </w:hyperlink>
    </w:p>
    <w:p>
      <w:pPr>
        <w:pStyle w:val="TOC2"/>
        <w:tabs>
          <w:tab w:val="right" w:leader="dot" w:pos="8306"/>
        </w:tabs>
      </w:pPr>
      <w:hyperlink w:anchor="_Toc24597" w:history="1">
        <w:r>
          <w:rPr>
            <w:rFonts w:ascii="仿宋" w:eastAsia="仿宋" w:hAnsi="仿宋" w:cs="仿宋" w:hint="eastAsia"/>
            <w:lang w:val="en-GB"/>
          </w:rPr>
          <w:t>(八)、市场利基者战略</w:t>
        </w:r>
        <w:r>
          <w:tab/>
        </w:r>
        <w:r>
          <w:fldChar w:fldCharType="begin"/>
        </w:r>
        <w:r>
          <w:instrText xml:space="preserve"> PAGEREF _Toc24597 \h </w:instrText>
        </w:r>
        <w:r>
          <w:fldChar w:fldCharType="separate"/>
        </w:r>
        <w:r>
          <w:t>17</w:t>
        </w:r>
        <w:r>
          <w:fldChar w:fldCharType="end"/>
        </w:r>
      </w:hyperlink>
    </w:p>
    <w:p>
      <w:pPr>
        <w:pStyle w:val="TOC2"/>
        <w:tabs>
          <w:tab w:val="right" w:leader="dot" w:pos="8306"/>
        </w:tabs>
      </w:pPr>
      <w:hyperlink w:anchor="_Toc17345" w:history="1">
        <w:r>
          <w:rPr>
            <w:rFonts w:ascii="仿宋" w:eastAsia="仿宋" w:hAnsi="仿宋" w:cs="仿宋" w:hint="eastAsia"/>
            <w:lang w:val="en-GB"/>
          </w:rPr>
          <w:t>(九)、竞争战略选择</w:t>
        </w:r>
        <w:r>
          <w:tab/>
        </w:r>
        <w:r>
          <w:fldChar w:fldCharType="begin"/>
        </w:r>
        <w:r>
          <w:instrText xml:space="preserve"> PAGEREF _Toc17345 \h </w:instrText>
        </w:r>
        <w:r>
          <w:fldChar w:fldCharType="separate"/>
        </w:r>
        <w:r>
          <w:t>19</w:t>
        </w:r>
        <w:r>
          <w:fldChar w:fldCharType="end"/>
        </w:r>
      </w:hyperlink>
    </w:p>
    <w:p>
      <w:pPr>
        <w:pStyle w:val="TOC2"/>
        <w:tabs>
          <w:tab w:val="right" w:leader="dot" w:pos="8306"/>
        </w:tabs>
      </w:pPr>
      <w:hyperlink w:anchor="_Toc22130" w:history="1">
        <w:r>
          <w:rPr>
            <w:rFonts w:ascii="仿宋" w:eastAsia="仿宋" w:hAnsi="仿宋" w:cs="仿宋" w:hint="eastAsia"/>
            <w:lang w:val="en-GB"/>
          </w:rPr>
          <w:t>(十)、跳线机行业竞争者识别</w:t>
        </w:r>
        <w:r>
          <w:tab/>
        </w:r>
        <w:r>
          <w:fldChar w:fldCharType="begin"/>
        </w:r>
        <w:r>
          <w:instrText xml:space="preserve"> PAGEREF _Toc22130 \h </w:instrText>
        </w:r>
        <w:r>
          <w:fldChar w:fldCharType="separate"/>
        </w:r>
        <w:r>
          <w:t>21</w:t>
        </w:r>
        <w:r>
          <w:fldChar w:fldCharType="end"/>
        </w:r>
      </w:hyperlink>
    </w:p>
    <w:p>
      <w:pPr>
        <w:pStyle w:val="TOC1"/>
        <w:tabs>
          <w:tab w:val="right" w:leader="dot" w:pos="8306"/>
        </w:tabs>
      </w:pPr>
      <w:hyperlink w:anchor="_Toc21682" w:history="1">
        <w:r>
          <w:rPr>
            <w:rFonts w:ascii="仿宋" w:eastAsia="仿宋" w:hAnsi="仿宋" w:cs="仿宋" w:hint="eastAsia"/>
            <w:lang w:val="en-GB"/>
          </w:rPr>
          <w:t>三、人力资源分析</w:t>
        </w:r>
        <w:r>
          <w:tab/>
        </w:r>
        <w:r>
          <w:fldChar w:fldCharType="begin"/>
        </w:r>
        <w:r>
          <w:instrText xml:space="preserve"> PAGEREF _Toc21682 \h </w:instrText>
        </w:r>
        <w:r>
          <w:fldChar w:fldCharType="separate"/>
        </w:r>
        <w:r>
          <w:t>22</w:t>
        </w:r>
        <w:r>
          <w:fldChar w:fldCharType="end"/>
        </w:r>
      </w:hyperlink>
    </w:p>
    <w:p>
      <w:pPr>
        <w:pStyle w:val="TOC2"/>
        <w:tabs>
          <w:tab w:val="right" w:leader="dot" w:pos="8306"/>
        </w:tabs>
      </w:pPr>
      <w:hyperlink w:anchor="_Toc10415" w:history="1">
        <w:r>
          <w:rPr>
            <w:rFonts w:ascii="仿宋" w:eastAsia="仿宋" w:hAnsi="仿宋" w:cs="仿宋" w:hint="eastAsia"/>
            <w:lang w:val="en-GB"/>
          </w:rPr>
          <w:t>(一)、人力资源配置</w:t>
        </w:r>
        <w:r>
          <w:tab/>
        </w:r>
        <w:r>
          <w:fldChar w:fldCharType="begin"/>
        </w:r>
        <w:r>
          <w:instrText xml:space="preserve"> PAGEREF _Toc10415 \h </w:instrText>
        </w:r>
        <w:r>
          <w:fldChar w:fldCharType="separate"/>
        </w:r>
        <w:r>
          <w:t>22</w:t>
        </w:r>
        <w:r>
          <w:fldChar w:fldCharType="end"/>
        </w:r>
      </w:hyperlink>
    </w:p>
    <w:p>
      <w:pPr>
        <w:pStyle w:val="TOC2"/>
        <w:tabs>
          <w:tab w:val="right" w:leader="dot" w:pos="8306"/>
        </w:tabs>
      </w:pPr>
      <w:hyperlink w:anchor="_Toc11117" w:history="1">
        <w:r>
          <w:rPr>
            <w:rFonts w:ascii="仿宋" w:eastAsia="仿宋" w:hAnsi="仿宋" w:cs="仿宋" w:hint="eastAsia"/>
            <w:lang w:val="en-GB"/>
          </w:rPr>
          <w:t>(二)、员工技能培训</w:t>
        </w:r>
        <w:r>
          <w:tab/>
        </w:r>
        <w:r>
          <w:fldChar w:fldCharType="begin"/>
        </w:r>
        <w:r>
          <w:instrText xml:space="preserve"> PAGEREF _Toc11117 \h </w:instrText>
        </w:r>
        <w:r>
          <w:fldChar w:fldCharType="separate"/>
        </w:r>
        <w:r>
          <w:t>25</w:t>
        </w:r>
        <w:r>
          <w:fldChar w:fldCharType="end"/>
        </w:r>
      </w:hyperlink>
    </w:p>
    <w:p>
      <w:pPr>
        <w:pStyle w:val="TOC1"/>
        <w:tabs>
          <w:tab w:val="right" w:leader="dot" w:pos="8306"/>
        </w:tabs>
      </w:pPr>
      <w:hyperlink w:anchor="_Toc9792" w:history="1">
        <w:r>
          <w:rPr>
            <w:rFonts w:ascii="仿宋" w:eastAsia="仿宋" w:hAnsi="仿宋" w:cs="仿宋" w:hint="eastAsia"/>
            <w:lang w:val="en-GB"/>
          </w:rPr>
          <w:t>四、跳线机危机管理与应对策略</w:t>
        </w:r>
        <w:r>
          <w:tab/>
        </w:r>
        <w:r>
          <w:fldChar w:fldCharType="begin"/>
        </w:r>
        <w:r>
          <w:instrText xml:space="preserve"> PAGEREF _Toc9792 \h </w:instrText>
        </w:r>
        <w:r>
          <w:fldChar w:fldCharType="separate"/>
        </w:r>
        <w:r>
          <w:t>26</w:t>
        </w:r>
        <w:r>
          <w:fldChar w:fldCharType="end"/>
        </w:r>
      </w:hyperlink>
    </w:p>
    <w:p>
      <w:pPr>
        <w:pStyle w:val="TOC2"/>
        <w:tabs>
          <w:tab w:val="right" w:leader="dot" w:pos="8306"/>
        </w:tabs>
      </w:pPr>
      <w:hyperlink w:anchor="_Toc28430" w:history="1">
        <w:r>
          <w:rPr>
            <w:rFonts w:ascii="仿宋" w:eastAsia="仿宋" w:hAnsi="仿宋" w:cs="仿宋" w:hint="eastAsia"/>
            <w:lang w:val="en-GB"/>
          </w:rPr>
          <w:t>(一)、危机预警与应急计划</w:t>
        </w:r>
        <w:r>
          <w:tab/>
        </w:r>
        <w:r>
          <w:fldChar w:fldCharType="begin"/>
        </w:r>
        <w:r>
          <w:instrText xml:space="preserve"> PAGEREF _Toc28430 \h </w:instrText>
        </w:r>
        <w:r>
          <w:fldChar w:fldCharType="separate"/>
        </w:r>
        <w:r>
          <w:t>26</w:t>
        </w:r>
        <w:r>
          <w:fldChar w:fldCharType="end"/>
        </w:r>
      </w:hyperlink>
    </w:p>
    <w:p>
      <w:pPr>
        <w:pStyle w:val="TOC2"/>
        <w:tabs>
          <w:tab w:val="right" w:leader="dot" w:pos="8306"/>
        </w:tabs>
      </w:pPr>
      <w:hyperlink w:anchor="_Toc24962" w:history="1">
        <w:r>
          <w:rPr>
            <w:rFonts w:ascii="仿宋" w:eastAsia="仿宋" w:hAnsi="仿宋" w:cs="仿宋" w:hint="eastAsia"/>
            <w:lang w:val="en-GB"/>
          </w:rPr>
          <w:t>(二)、公关与危机沟通</w:t>
        </w:r>
        <w:r>
          <w:tab/>
        </w:r>
        <w:r>
          <w:fldChar w:fldCharType="begin"/>
        </w:r>
        <w:r>
          <w:instrText xml:space="preserve"> PAGEREF _Toc24962 \h </w:instrText>
        </w:r>
        <w:r>
          <w:fldChar w:fldCharType="separate"/>
        </w:r>
        <w:r>
          <w:t>28</w:t>
        </w:r>
        <w:r>
          <w:fldChar w:fldCharType="end"/>
        </w:r>
      </w:hyperlink>
    </w:p>
    <w:p>
      <w:pPr>
        <w:pStyle w:val="TOC2"/>
        <w:tabs>
          <w:tab w:val="right" w:leader="dot" w:pos="8306"/>
        </w:tabs>
      </w:pPr>
      <w:hyperlink w:anchor="_Toc31105" w:history="1">
        <w:r>
          <w:rPr>
            <w:rFonts w:ascii="仿宋" w:eastAsia="仿宋" w:hAnsi="仿宋" w:cs="仿宋" w:hint="eastAsia"/>
            <w:lang w:val="en-GB"/>
          </w:rPr>
          <w:t>(三)、媒体关系与舆情管理</w:t>
        </w:r>
        <w:r>
          <w:tab/>
        </w:r>
        <w:r>
          <w:fldChar w:fldCharType="begin"/>
        </w:r>
        <w:r>
          <w:instrText xml:space="preserve"> PAGEREF _Toc31105 \h </w:instrText>
        </w:r>
        <w:r>
          <w:fldChar w:fldCharType="separate"/>
        </w:r>
        <w:r>
          <w:t>29</w:t>
        </w:r>
        <w:r>
          <w:fldChar w:fldCharType="end"/>
        </w:r>
      </w:hyperlink>
    </w:p>
    <w:p>
      <w:pPr>
        <w:pStyle w:val="TOC2"/>
        <w:tabs>
          <w:tab w:val="right" w:leader="dot" w:pos="8306"/>
        </w:tabs>
      </w:pPr>
      <w:hyperlink w:anchor="_Toc8614" w:history="1">
        <w:r>
          <w:rPr>
            <w:rFonts w:ascii="仿宋" w:eastAsia="仿宋" w:hAnsi="仿宋" w:cs="仿宋" w:hint="eastAsia"/>
            <w:lang w:val="en-GB"/>
          </w:rPr>
          <w:t>(四)、企业社会责任与危机回应</w:t>
        </w:r>
        <w:r>
          <w:tab/>
        </w:r>
        <w:r>
          <w:fldChar w:fldCharType="begin"/>
        </w:r>
        <w:r>
          <w:instrText xml:space="preserve"> PAGEREF _Toc8614 \h </w:instrText>
        </w:r>
        <w:r>
          <w:fldChar w:fldCharType="separate"/>
        </w:r>
        <w:r>
          <w:t>30</w:t>
        </w:r>
        <w:r>
          <w:fldChar w:fldCharType="end"/>
        </w:r>
      </w:hyperlink>
    </w:p>
    <w:p>
      <w:pPr>
        <w:pStyle w:val="TOC1"/>
        <w:tabs>
          <w:tab w:val="right" w:leader="dot" w:pos="8306"/>
        </w:tabs>
      </w:pPr>
      <w:hyperlink w:anchor="_Toc24126" w:history="1">
        <w:r>
          <w:rPr>
            <w:rFonts w:ascii="仿宋" w:eastAsia="仿宋" w:hAnsi="仿宋" w:cs="仿宋" w:hint="eastAsia"/>
            <w:lang w:val="en-GB"/>
          </w:rPr>
          <w:t>五、发展规划分析</w:t>
        </w:r>
        <w:r>
          <w:tab/>
        </w:r>
        <w:r>
          <w:fldChar w:fldCharType="begin"/>
        </w:r>
        <w:r>
          <w:instrText xml:space="preserve"> PAGEREF _Toc24126 \h </w:instrText>
        </w:r>
        <w:r>
          <w:fldChar w:fldCharType="separate"/>
        </w:r>
        <w:r>
          <w:t>32</w:t>
        </w:r>
        <w:r>
          <w:fldChar w:fldCharType="end"/>
        </w:r>
      </w:hyperlink>
    </w:p>
    <w:p>
      <w:pPr>
        <w:pStyle w:val="TOC2"/>
        <w:tabs>
          <w:tab w:val="right" w:leader="dot" w:pos="8306"/>
        </w:tabs>
      </w:pPr>
      <w:hyperlink w:anchor="_Toc14606" w:history="1">
        <w:r>
          <w:rPr>
            <w:rFonts w:ascii="仿宋" w:eastAsia="仿宋" w:hAnsi="仿宋" w:cs="仿宋" w:hint="eastAsia"/>
            <w:lang w:val="en-GB"/>
          </w:rPr>
          <w:t>(一)、公司发展规划</w:t>
        </w:r>
        <w:r>
          <w:tab/>
        </w:r>
        <w:r>
          <w:fldChar w:fldCharType="begin"/>
        </w:r>
        <w:r>
          <w:instrText xml:space="preserve"> PAGEREF _Toc14606 \h </w:instrText>
        </w:r>
        <w:r>
          <w:fldChar w:fldCharType="separate"/>
        </w:r>
        <w:r>
          <w:t>32</w:t>
        </w:r>
        <w:r>
          <w:fldChar w:fldCharType="end"/>
        </w:r>
      </w:hyperlink>
    </w:p>
    <w:p>
      <w:pPr>
        <w:pStyle w:val="TOC2"/>
        <w:tabs>
          <w:tab w:val="right" w:leader="dot" w:pos="8306"/>
        </w:tabs>
      </w:pPr>
      <w:hyperlink w:anchor="_Toc10184" w:history="1">
        <w:r>
          <w:rPr>
            <w:rFonts w:ascii="仿宋" w:eastAsia="仿宋" w:hAnsi="仿宋" w:cs="仿宋" w:hint="eastAsia"/>
            <w:lang w:val="en-GB"/>
          </w:rPr>
          <w:t>(二)、保障措施</w:t>
        </w:r>
        <w:r>
          <w:tab/>
        </w:r>
        <w:r>
          <w:fldChar w:fldCharType="begin"/>
        </w:r>
        <w:r>
          <w:instrText xml:space="preserve"> PAGEREF _Toc10184 \h </w:instrText>
        </w:r>
        <w:r>
          <w:fldChar w:fldCharType="separate"/>
        </w:r>
        <w:r>
          <w:t>33</w:t>
        </w:r>
        <w:r>
          <w:fldChar w:fldCharType="end"/>
        </w:r>
      </w:hyperlink>
    </w:p>
    <w:p>
      <w:pPr>
        <w:pStyle w:val="TOC1"/>
        <w:tabs>
          <w:tab w:val="right" w:leader="dot" w:pos="8306"/>
        </w:tabs>
      </w:pPr>
      <w:hyperlink w:anchor="_Toc2893" w:history="1">
        <w:r>
          <w:rPr>
            <w:rFonts w:ascii="仿宋" w:eastAsia="仿宋" w:hAnsi="仿宋" w:cs="仿宋" w:hint="eastAsia"/>
            <w:lang w:val="en-GB"/>
          </w:rPr>
          <w:t>六、跳线机行业竞争对选址的影响</w:t>
        </w:r>
        <w:r>
          <w:tab/>
        </w:r>
        <w:r>
          <w:fldChar w:fldCharType="begin"/>
        </w:r>
        <w:r>
          <w:instrText xml:space="preserve"> PAGEREF _Toc2893 \h </w:instrText>
        </w:r>
        <w:r>
          <w:fldChar w:fldCharType="separate"/>
        </w:r>
        <w:r>
          <w:t>34</w:t>
        </w:r>
        <w:r>
          <w:fldChar w:fldCharType="end"/>
        </w:r>
      </w:hyperlink>
    </w:p>
    <w:p>
      <w:pPr>
        <w:pStyle w:val="TOC2"/>
        <w:tabs>
          <w:tab w:val="right" w:leader="dot" w:pos="8306"/>
        </w:tabs>
      </w:pPr>
      <w:hyperlink w:anchor="_Toc2581" w:history="1">
        <w:r>
          <w:rPr>
            <w:rFonts w:ascii="仿宋" w:eastAsia="仿宋" w:hAnsi="仿宋" w:cs="仿宋" w:hint="eastAsia"/>
            <w:lang w:val="en-GB"/>
          </w:rPr>
          <w:t>(一)、地理位置分析</w:t>
        </w:r>
        <w:r>
          <w:tab/>
        </w:r>
        <w:r>
          <w:fldChar w:fldCharType="begin"/>
        </w:r>
        <w:r>
          <w:instrText xml:space="preserve"> PAGEREF _Toc2581 \h </w:instrText>
        </w:r>
        <w:r>
          <w:fldChar w:fldCharType="separate"/>
        </w:r>
        <w:r>
          <w:t>34</w:t>
        </w:r>
        <w:r>
          <w:fldChar w:fldCharType="end"/>
        </w:r>
      </w:hyperlink>
    </w:p>
    <w:p>
      <w:pPr>
        <w:pStyle w:val="TOC2"/>
        <w:tabs>
          <w:tab w:val="right" w:leader="dot" w:pos="8306"/>
        </w:tabs>
      </w:pPr>
      <w:hyperlink w:anchor="_Toc10347" w:history="1">
        <w:r>
          <w:rPr>
            <w:rFonts w:ascii="仿宋" w:eastAsia="仿宋" w:hAnsi="仿宋" w:cs="仿宋" w:hint="eastAsia"/>
            <w:lang w:val="en-GB"/>
          </w:rPr>
          <w:t>(二)、供应链优势</w:t>
        </w:r>
        <w:r>
          <w:tab/>
        </w:r>
        <w:r>
          <w:fldChar w:fldCharType="begin"/>
        </w:r>
        <w:r>
          <w:instrText xml:space="preserve"> PAGEREF _Toc10347 \h </w:instrText>
        </w:r>
        <w:r>
          <w:fldChar w:fldCharType="separate"/>
        </w:r>
        <w:r>
          <w:t>36</w:t>
        </w:r>
        <w:r>
          <w:fldChar w:fldCharType="end"/>
        </w:r>
      </w:hyperlink>
    </w:p>
    <w:p>
      <w:pPr>
        <w:pStyle w:val="TOC2"/>
        <w:tabs>
          <w:tab w:val="right" w:leader="dot" w:pos="8306"/>
        </w:tabs>
      </w:pPr>
      <w:hyperlink w:anchor="_Toc31053" w:history="1">
        <w:r>
          <w:rPr>
            <w:rFonts w:ascii="仿宋" w:eastAsia="仿宋" w:hAnsi="仿宋" w:cs="仿宋" w:hint="eastAsia"/>
            <w:lang w:val="en-GB"/>
          </w:rPr>
          <w:t>(三)、人才资源</w:t>
        </w:r>
        <w:r>
          <w:tab/>
        </w:r>
        <w:r>
          <w:fldChar w:fldCharType="begin"/>
        </w:r>
        <w:r>
          <w:instrText xml:space="preserve"> PAGEREF _Toc31053 \h </w:instrText>
        </w:r>
        <w:r>
          <w:fldChar w:fldCharType="separate"/>
        </w:r>
        <w:r>
          <w:t>37</w:t>
        </w:r>
        <w:r>
          <w:fldChar w:fldCharType="end"/>
        </w:r>
      </w:hyperlink>
    </w:p>
    <w:p>
      <w:pPr>
        <w:pStyle w:val="TOC2"/>
        <w:tabs>
          <w:tab w:val="right" w:leader="dot" w:pos="8306"/>
        </w:tabs>
      </w:pPr>
      <w:hyperlink w:anchor="_Toc20262" w:history="1">
        <w:r>
          <w:rPr>
            <w:rFonts w:ascii="仿宋" w:eastAsia="仿宋" w:hAnsi="仿宋" w:cs="仿宋" w:hint="eastAsia"/>
            <w:lang w:val="en-GB"/>
          </w:rPr>
          <w:t>(四)、政策支持</w:t>
        </w:r>
        <w:r>
          <w:tab/>
        </w:r>
        <w:r>
          <w:fldChar w:fldCharType="begin"/>
        </w:r>
        <w:r>
          <w:instrText xml:space="preserve"> PAGEREF _Toc20262 \h </w:instrText>
        </w:r>
        <w:r>
          <w:fldChar w:fldCharType="separate"/>
        </w:r>
        <w:r>
          <w:t>38</w:t>
        </w:r>
        <w:r>
          <w:fldChar w:fldCharType="end"/>
        </w:r>
      </w:hyperlink>
    </w:p>
    <w:p>
      <w:pPr>
        <w:pStyle w:val="TOC1"/>
        <w:tabs>
          <w:tab w:val="right" w:leader="dot" w:pos="8306"/>
        </w:tabs>
      </w:pPr>
      <w:hyperlink w:anchor="_Toc20364" w:history="1">
        <w:r>
          <w:rPr>
            <w:rFonts w:ascii="仿宋" w:eastAsia="仿宋" w:hAnsi="仿宋" w:cs="仿宋" w:hint="eastAsia"/>
            <w:lang w:val="en-GB"/>
          </w:rPr>
          <w:t>七、跳线机定价策略</w:t>
        </w:r>
        <w:r>
          <w:tab/>
        </w:r>
        <w:r>
          <w:fldChar w:fldCharType="begin"/>
        </w:r>
        <w:r>
          <w:instrText xml:space="preserve"> PAGEREF _Toc20364 \h </w:instrText>
        </w:r>
        <w:r>
          <w:fldChar w:fldCharType="separate"/>
        </w:r>
        <w:r>
          <w:t>39</w:t>
        </w:r>
        <w:r>
          <w:fldChar w:fldCharType="end"/>
        </w:r>
      </w:hyperlink>
    </w:p>
    <w:p>
      <w:pPr>
        <w:pStyle w:val="TOC2"/>
        <w:tabs>
          <w:tab w:val="right" w:leader="dot" w:pos="8306"/>
        </w:tabs>
      </w:pPr>
      <w:hyperlink w:anchor="_Toc30266" w:history="1">
        <w:r>
          <w:rPr>
            <w:rFonts w:ascii="仿宋" w:eastAsia="仿宋" w:hAnsi="仿宋" w:cs="仿宋" w:hint="eastAsia"/>
            <w:lang w:val="en-GB"/>
          </w:rPr>
          <w:t>(一)、定价策略概述</w:t>
        </w:r>
        <w:r>
          <w:tab/>
        </w:r>
        <w:r>
          <w:fldChar w:fldCharType="begin"/>
        </w:r>
        <w:r>
          <w:instrText xml:space="preserve"> PAGEREF _Toc30266 \h </w:instrText>
        </w:r>
        <w:r>
          <w:fldChar w:fldCharType="separate"/>
        </w:r>
        <w:r>
          <w:t>39</w:t>
        </w:r>
        <w:r>
          <w:fldChar w:fldCharType="end"/>
        </w:r>
      </w:hyperlink>
    </w:p>
    <w:p>
      <w:pPr>
        <w:pStyle w:val="TOC2"/>
        <w:tabs>
          <w:tab w:val="right" w:leader="dot" w:pos="8306"/>
        </w:tabs>
      </w:pPr>
      <w:hyperlink w:anchor="_Toc16764" w:history="1">
        <w:r>
          <w:rPr>
            <w:rFonts w:ascii="仿宋" w:eastAsia="仿宋" w:hAnsi="仿宋" w:cs="仿宋" w:hint="eastAsia"/>
            <w:lang w:val="en-GB"/>
          </w:rPr>
          <w:t>(二)、成本分析</w:t>
        </w:r>
        <w:r>
          <w:tab/>
        </w:r>
        <w:r>
          <w:fldChar w:fldCharType="begin"/>
        </w:r>
        <w:r>
          <w:instrText xml:space="preserve"> PAGEREF _Toc16764 \h </w:instrText>
        </w:r>
        <w:r>
          <w:fldChar w:fldCharType="separate"/>
        </w:r>
        <w:r>
          <w:t>41</w:t>
        </w:r>
        <w:r>
          <w:fldChar w:fldCharType="end"/>
        </w:r>
      </w:hyperlink>
    </w:p>
    <w:p>
      <w:pPr>
        <w:pStyle w:val="TOC2"/>
        <w:tabs>
          <w:tab w:val="right" w:leader="dot" w:pos="8306"/>
        </w:tabs>
      </w:pPr>
      <w:hyperlink w:anchor="_Toc15616" w:history="1">
        <w:r>
          <w:rPr>
            <w:rFonts w:ascii="仿宋" w:eastAsia="仿宋" w:hAnsi="仿宋" w:cs="仿宋" w:hint="eastAsia"/>
            <w:lang w:val="en-GB"/>
          </w:rPr>
          <w:t>(三)、市场需求与弹性</w:t>
        </w:r>
        <w:r>
          <w:tab/>
        </w:r>
        <w:r>
          <w:fldChar w:fldCharType="begin"/>
        </w:r>
        <w:r>
          <w:instrText xml:space="preserve"> PAGEREF _Toc15616 \h </w:instrText>
        </w:r>
        <w:r>
          <w:fldChar w:fldCharType="separate"/>
        </w:r>
        <w:r>
          <w:t>43</w:t>
        </w:r>
        <w:r>
          <w:fldChar w:fldCharType="end"/>
        </w:r>
      </w:hyperlink>
    </w:p>
    <w:p>
      <w:pPr>
        <w:pStyle w:val="TOC2"/>
        <w:tabs>
          <w:tab w:val="right" w:leader="dot" w:pos="8306"/>
        </w:tabs>
      </w:pPr>
      <w:hyperlink w:anchor="_Toc8458" w:history="1">
        <w:r>
          <w:rPr>
            <w:rFonts w:ascii="仿宋" w:eastAsia="仿宋" w:hAnsi="仿宋" w:cs="仿宋" w:hint="eastAsia"/>
            <w:lang w:val="en-GB"/>
          </w:rPr>
          <w:t>(四)、竞争对手定价</w:t>
        </w:r>
        <w:r>
          <w:tab/>
        </w:r>
        <w:r>
          <w:fldChar w:fldCharType="begin"/>
        </w:r>
        <w:r>
          <w:instrText xml:space="preserve"> PAGEREF _Toc8458 \h </w:instrText>
        </w:r>
        <w:r>
          <w:fldChar w:fldCharType="separate"/>
        </w:r>
        <w:r>
          <w:t>44</w:t>
        </w:r>
        <w:r>
          <w:fldChar w:fldCharType="end"/>
        </w:r>
      </w:hyperlink>
    </w:p>
    <w:p>
      <w:pPr>
        <w:pStyle w:val="TOC1"/>
        <w:tabs>
          <w:tab w:val="right" w:leader="dot" w:pos="8306"/>
        </w:tabs>
      </w:pPr>
      <w:hyperlink w:anchor="_Toc26077" w:history="1">
        <w:r>
          <w:rPr>
            <w:rFonts w:ascii="仿宋" w:eastAsia="仿宋" w:hAnsi="仿宋" w:cs="仿宋" w:hint="eastAsia"/>
            <w:lang w:val="en-GB"/>
          </w:rPr>
          <w:t>八、跳线机整合营销</w:t>
        </w:r>
        <w:r>
          <w:tab/>
        </w:r>
        <w:r>
          <w:fldChar w:fldCharType="begin"/>
        </w:r>
        <w:r>
          <w:instrText xml:space="preserve"> PAGEREF _Toc26077 \h </w:instrText>
        </w:r>
        <w:r>
          <w:fldChar w:fldCharType="separate"/>
        </w:r>
        <w:r>
          <w:t>45</w:t>
        </w:r>
        <w:r>
          <w:fldChar w:fldCharType="end"/>
        </w:r>
      </w:hyperlink>
    </w:p>
    <w:p>
      <w:pPr>
        <w:pStyle w:val="TOC2"/>
        <w:tabs>
          <w:tab w:val="right" w:leader="dot" w:pos="8306"/>
        </w:tabs>
      </w:pPr>
      <w:hyperlink w:anchor="_Toc9861" w:history="1">
        <w:r>
          <w:rPr>
            <w:rFonts w:ascii="仿宋" w:eastAsia="仿宋" w:hAnsi="仿宋" w:cs="仿宋" w:hint="eastAsia"/>
            <w:lang w:val="en-GB"/>
          </w:rPr>
          <w:t>(一)、跨渠道整合</w:t>
        </w:r>
        <w:r>
          <w:tab/>
        </w:r>
        <w:r>
          <w:fldChar w:fldCharType="begin"/>
        </w:r>
        <w:r>
          <w:instrText xml:space="preserve"> PAGEREF _Toc9861 \h </w:instrText>
        </w:r>
        <w:r>
          <w:fldChar w:fldCharType="separate"/>
        </w:r>
        <w:r>
          <w:t>45</w:t>
        </w:r>
        <w:r>
          <w:fldChar w:fldCharType="end"/>
        </w:r>
      </w:hyperlink>
    </w:p>
    <w:p>
      <w:pPr>
        <w:pStyle w:val="TOC2"/>
        <w:tabs>
          <w:tab w:val="right" w:leader="dot" w:pos="8306"/>
        </w:tabs>
      </w:pPr>
      <w:hyperlink w:anchor="_Toc20826" w:history="1">
        <w:r>
          <w:rPr>
            <w:rFonts w:ascii="仿宋" w:eastAsia="仿宋" w:hAnsi="仿宋" w:cs="仿宋" w:hint="eastAsia"/>
            <w:lang w:val="en-GB"/>
          </w:rPr>
          <w:t>(二)、品牌一体化</w:t>
        </w:r>
        <w:r>
          <w:tab/>
        </w:r>
        <w:r>
          <w:fldChar w:fldCharType="begin"/>
        </w:r>
        <w:r>
          <w:instrText xml:space="preserve"> PAGEREF _Toc20826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14" w:history="1">
        <w:r>
          <w:rPr>
            <w:rFonts w:ascii="仿宋" w:eastAsia="仿宋" w:hAnsi="仿宋" w:cs="仿宋" w:hint="eastAsia"/>
            <w:lang w:val="en-GB"/>
          </w:rPr>
          <w:t>(三)、数据整合</w:t>
        </w:r>
        <w:r>
          <w:tab/>
        </w:r>
        <w:r>
          <w:fldChar w:fldCharType="begin"/>
        </w:r>
        <w:r>
          <w:instrText xml:space="preserve"> PAGEREF _Toc31714 \h </w:instrText>
        </w:r>
        <w:r>
          <w:fldChar w:fldCharType="separate"/>
        </w:r>
        <w:r>
          <w:t>48</w:t>
        </w:r>
        <w:r>
          <w:fldChar w:fldCharType="end"/>
        </w:r>
      </w:hyperlink>
    </w:p>
    <w:p>
      <w:pPr>
        <w:pStyle w:val="TOC2"/>
        <w:tabs>
          <w:tab w:val="right" w:leader="dot" w:pos="8306"/>
        </w:tabs>
      </w:pPr>
      <w:hyperlink w:anchor="_Toc26339" w:history="1">
        <w:r>
          <w:rPr>
            <w:rFonts w:ascii="仿宋" w:eastAsia="仿宋" w:hAnsi="仿宋" w:cs="仿宋" w:hint="eastAsia"/>
            <w:lang w:val="en-GB"/>
          </w:rPr>
          <w:t>(四)、客户关系管理</w:t>
        </w:r>
        <w:r>
          <w:tab/>
        </w:r>
        <w:r>
          <w:fldChar w:fldCharType="begin"/>
        </w:r>
        <w:r>
          <w:instrText xml:space="preserve"> PAGEREF _Toc26339 \h </w:instrText>
        </w:r>
        <w:r>
          <w:fldChar w:fldCharType="separate"/>
        </w:r>
        <w:r>
          <w:t>50</w:t>
        </w:r>
        <w:r>
          <w:fldChar w:fldCharType="end"/>
        </w:r>
      </w:hyperlink>
    </w:p>
    <w:p>
      <w:pPr>
        <w:pStyle w:val="TOC1"/>
        <w:tabs>
          <w:tab w:val="right" w:leader="dot" w:pos="8306"/>
        </w:tabs>
      </w:pPr>
      <w:hyperlink w:anchor="_Toc25345" w:history="1">
        <w:r>
          <w:rPr>
            <w:rFonts w:ascii="仿宋" w:eastAsia="仿宋" w:hAnsi="仿宋" w:cs="仿宋" w:hint="eastAsia"/>
            <w:lang w:val="en-GB"/>
          </w:rPr>
          <w:t>九、跳线机促销策略</w:t>
        </w:r>
        <w:r>
          <w:tab/>
        </w:r>
        <w:r>
          <w:fldChar w:fldCharType="begin"/>
        </w:r>
        <w:r>
          <w:instrText xml:space="preserve"> PAGEREF _Toc25345 \h </w:instrText>
        </w:r>
        <w:r>
          <w:fldChar w:fldCharType="separate"/>
        </w:r>
        <w:r>
          <w:t>54</w:t>
        </w:r>
        <w:r>
          <w:fldChar w:fldCharType="end"/>
        </w:r>
      </w:hyperlink>
    </w:p>
    <w:p>
      <w:pPr>
        <w:pStyle w:val="TOC2"/>
        <w:tabs>
          <w:tab w:val="right" w:leader="dot" w:pos="8306"/>
        </w:tabs>
      </w:pPr>
      <w:hyperlink w:anchor="_Toc117" w:history="1">
        <w:r>
          <w:rPr>
            <w:rFonts w:ascii="仿宋" w:eastAsia="仿宋" w:hAnsi="仿宋" w:cs="仿宋" w:hint="eastAsia"/>
            <w:lang w:val="en-GB"/>
          </w:rPr>
          <w:t>(一)、广告与宣传</w:t>
        </w:r>
        <w:r>
          <w:tab/>
        </w:r>
        <w:r>
          <w:fldChar w:fldCharType="begin"/>
        </w:r>
        <w:r>
          <w:instrText xml:space="preserve"> PAGEREF _Toc117 \h </w:instrText>
        </w:r>
        <w:r>
          <w:fldChar w:fldCharType="separate"/>
        </w:r>
        <w:r>
          <w:t>54</w:t>
        </w:r>
        <w:r>
          <w:fldChar w:fldCharType="end"/>
        </w:r>
      </w:hyperlink>
    </w:p>
    <w:p>
      <w:pPr>
        <w:pStyle w:val="TOC2"/>
        <w:tabs>
          <w:tab w:val="right" w:leader="dot" w:pos="8306"/>
        </w:tabs>
      </w:pPr>
      <w:hyperlink w:anchor="_Toc22301" w:history="1">
        <w:r>
          <w:rPr>
            <w:rFonts w:ascii="仿宋" w:eastAsia="仿宋" w:hAnsi="仿宋" w:cs="仿宋" w:hint="eastAsia"/>
            <w:lang w:val="en-GB"/>
          </w:rPr>
          <w:t>(二)、促销活动</w:t>
        </w:r>
        <w:r>
          <w:tab/>
        </w:r>
        <w:r>
          <w:fldChar w:fldCharType="begin"/>
        </w:r>
        <w:r>
          <w:instrText xml:space="preserve"> PAGEREF _Toc22301 \h </w:instrText>
        </w:r>
        <w:r>
          <w:fldChar w:fldCharType="separate"/>
        </w:r>
        <w:r>
          <w:t>55</w:t>
        </w:r>
        <w:r>
          <w:fldChar w:fldCharType="end"/>
        </w:r>
      </w:hyperlink>
    </w:p>
    <w:p>
      <w:pPr>
        <w:pStyle w:val="TOC2"/>
        <w:tabs>
          <w:tab w:val="right" w:leader="dot" w:pos="8306"/>
        </w:tabs>
      </w:pPr>
      <w:hyperlink w:anchor="_Toc22726" w:history="1">
        <w:r>
          <w:rPr>
            <w:rFonts w:ascii="仿宋" w:eastAsia="仿宋" w:hAnsi="仿宋" w:cs="仿宋" w:hint="eastAsia"/>
            <w:lang w:val="en-GB"/>
          </w:rPr>
          <w:t>(三)、品牌推广</w:t>
        </w:r>
        <w:r>
          <w:tab/>
        </w:r>
        <w:r>
          <w:fldChar w:fldCharType="begin"/>
        </w:r>
        <w:r>
          <w:instrText xml:space="preserve"> PAGEREF _Toc22726 \h </w:instrText>
        </w:r>
        <w:r>
          <w:fldChar w:fldCharType="separate"/>
        </w:r>
        <w:r>
          <w:t>57</w:t>
        </w:r>
        <w:r>
          <w:fldChar w:fldCharType="end"/>
        </w:r>
      </w:hyperlink>
    </w:p>
    <w:p>
      <w:pPr>
        <w:pStyle w:val="TOC2"/>
        <w:tabs>
          <w:tab w:val="right" w:leader="dot" w:pos="8306"/>
        </w:tabs>
      </w:pPr>
      <w:hyperlink w:anchor="_Toc19160" w:history="1">
        <w:r>
          <w:rPr>
            <w:rFonts w:ascii="仿宋" w:eastAsia="仿宋" w:hAnsi="仿宋" w:cs="仿宋" w:hint="eastAsia"/>
            <w:lang w:val="en-GB"/>
          </w:rPr>
          <w:t>(四)、数字营销</w:t>
        </w:r>
        <w:r>
          <w:tab/>
        </w:r>
        <w:r>
          <w:fldChar w:fldCharType="begin"/>
        </w:r>
        <w:r>
          <w:instrText xml:space="preserve"> PAGEREF _Toc19160 \h </w:instrText>
        </w:r>
        <w:r>
          <w:fldChar w:fldCharType="separate"/>
        </w:r>
        <w:r>
          <w:t>58</w:t>
        </w:r>
        <w:r>
          <w:fldChar w:fldCharType="end"/>
        </w:r>
      </w:hyperlink>
    </w:p>
    <w:p>
      <w:pPr>
        <w:pStyle w:val="TOC1"/>
        <w:tabs>
          <w:tab w:val="right" w:leader="dot" w:pos="8306"/>
        </w:tabs>
      </w:pPr>
      <w:hyperlink w:anchor="_Toc14254" w:history="1">
        <w:r>
          <w:rPr>
            <w:rFonts w:ascii="仿宋" w:eastAsia="仿宋" w:hAnsi="仿宋" w:cs="仿宋" w:hint="eastAsia"/>
            <w:lang w:val="en-GB"/>
          </w:rPr>
          <w:t>十、跳线机市场地位与竞争战略</w:t>
        </w:r>
        <w:r>
          <w:tab/>
        </w:r>
        <w:r>
          <w:fldChar w:fldCharType="begin"/>
        </w:r>
        <w:r>
          <w:instrText xml:space="preserve"> PAGEREF _Toc14254 \h </w:instrText>
        </w:r>
        <w:r>
          <w:fldChar w:fldCharType="separate"/>
        </w:r>
        <w:r>
          <w:t>60</w:t>
        </w:r>
        <w:r>
          <w:fldChar w:fldCharType="end"/>
        </w:r>
      </w:hyperlink>
    </w:p>
    <w:p>
      <w:pPr>
        <w:pStyle w:val="TOC2"/>
        <w:tabs>
          <w:tab w:val="right" w:leader="dot" w:pos="8306"/>
        </w:tabs>
      </w:pPr>
      <w:hyperlink w:anchor="_Toc28539" w:history="1">
        <w:r>
          <w:rPr>
            <w:rFonts w:ascii="仿宋" w:eastAsia="仿宋" w:hAnsi="仿宋" w:cs="仿宋" w:hint="eastAsia"/>
            <w:lang w:val="en-GB"/>
          </w:rPr>
          <w:t>(一)、公司市场地位</w:t>
        </w:r>
        <w:r>
          <w:tab/>
        </w:r>
        <w:r>
          <w:fldChar w:fldCharType="begin"/>
        </w:r>
        <w:r>
          <w:instrText xml:space="preserve"> PAGEREF _Toc28539 \h </w:instrText>
        </w:r>
        <w:r>
          <w:fldChar w:fldCharType="separate"/>
        </w:r>
        <w:r>
          <w:t>60</w:t>
        </w:r>
        <w:r>
          <w:fldChar w:fldCharType="end"/>
        </w:r>
      </w:hyperlink>
    </w:p>
    <w:p>
      <w:pPr>
        <w:pStyle w:val="TOC2"/>
        <w:tabs>
          <w:tab w:val="right" w:leader="dot" w:pos="8306"/>
        </w:tabs>
      </w:pPr>
      <w:hyperlink w:anchor="_Toc14041" w:history="1">
        <w:r>
          <w:rPr>
            <w:rFonts w:ascii="仿宋" w:eastAsia="仿宋" w:hAnsi="仿宋" w:cs="仿宋" w:hint="eastAsia"/>
            <w:lang w:val="en-GB"/>
          </w:rPr>
          <w:t>(二)、竞争对手分析</w:t>
        </w:r>
        <w:r>
          <w:tab/>
        </w:r>
        <w:r>
          <w:fldChar w:fldCharType="begin"/>
        </w:r>
        <w:r>
          <w:instrText xml:space="preserve"> PAGEREF _Toc14041 \h </w:instrText>
        </w:r>
        <w:r>
          <w:fldChar w:fldCharType="separate"/>
        </w:r>
        <w:r>
          <w:t>61</w:t>
        </w:r>
        <w:r>
          <w:fldChar w:fldCharType="end"/>
        </w:r>
      </w:hyperlink>
    </w:p>
    <w:p>
      <w:pPr>
        <w:pStyle w:val="TOC2"/>
        <w:tabs>
          <w:tab w:val="right" w:leader="dot" w:pos="8306"/>
        </w:tabs>
      </w:pPr>
      <w:hyperlink w:anchor="_Toc5986" w:history="1">
        <w:r>
          <w:rPr>
            <w:rFonts w:ascii="仿宋" w:eastAsia="仿宋" w:hAnsi="仿宋" w:cs="仿宋" w:hint="eastAsia"/>
            <w:lang w:val="en-GB"/>
          </w:rPr>
          <w:t>(三)、竞争战略</w:t>
        </w:r>
        <w:r>
          <w:tab/>
        </w:r>
        <w:r>
          <w:fldChar w:fldCharType="begin"/>
        </w:r>
        <w:r>
          <w:instrText xml:space="preserve"> PAGEREF _Toc5986 \h </w:instrText>
        </w:r>
        <w:r>
          <w:fldChar w:fldCharType="separate"/>
        </w:r>
        <w:r>
          <w:t>62</w:t>
        </w:r>
        <w:r>
          <w:fldChar w:fldCharType="end"/>
        </w:r>
      </w:hyperlink>
    </w:p>
    <w:p>
      <w:pPr>
        <w:pStyle w:val="TOC2"/>
        <w:tabs>
          <w:tab w:val="right" w:leader="dot" w:pos="8306"/>
        </w:tabs>
      </w:pPr>
      <w:hyperlink w:anchor="_Toc2315" w:history="1">
        <w:r>
          <w:rPr>
            <w:rFonts w:ascii="仿宋" w:eastAsia="仿宋" w:hAnsi="仿宋" w:cs="仿宋" w:hint="eastAsia"/>
            <w:lang w:val="en-GB"/>
          </w:rPr>
          <w:t>(四)、市场定位</w:t>
        </w:r>
        <w:r>
          <w:tab/>
        </w:r>
        <w:r>
          <w:fldChar w:fldCharType="begin"/>
        </w:r>
        <w:r>
          <w:instrText xml:space="preserve"> PAGEREF _Toc2315 \h </w:instrText>
        </w:r>
        <w:r>
          <w:fldChar w:fldCharType="separate"/>
        </w:r>
        <w:r>
          <w:t>63</w:t>
        </w:r>
        <w:r>
          <w:fldChar w:fldCharType="end"/>
        </w:r>
      </w:hyperlink>
    </w:p>
    <w:p>
      <w:pPr>
        <w:pStyle w:val="TOC1"/>
        <w:tabs>
          <w:tab w:val="right" w:leader="dot" w:pos="8306"/>
        </w:tabs>
      </w:pPr>
      <w:hyperlink w:anchor="_Toc5300" w:history="1">
        <w:r>
          <w:rPr>
            <w:rFonts w:ascii="仿宋" w:eastAsia="仿宋" w:hAnsi="仿宋" w:cs="仿宋" w:hint="eastAsia"/>
            <w:lang w:val="en-GB"/>
          </w:rPr>
          <w:t>十一、跳线机行业高质量发展</w:t>
        </w:r>
        <w:r>
          <w:tab/>
        </w:r>
        <w:r>
          <w:fldChar w:fldCharType="begin"/>
        </w:r>
        <w:r>
          <w:instrText xml:space="preserve"> PAGEREF _Toc5300 \h </w:instrText>
        </w:r>
        <w:r>
          <w:fldChar w:fldCharType="separate"/>
        </w:r>
        <w:r>
          <w:t>64</w:t>
        </w:r>
        <w:r>
          <w:fldChar w:fldCharType="end"/>
        </w:r>
      </w:hyperlink>
    </w:p>
    <w:p>
      <w:pPr>
        <w:pStyle w:val="TOC2"/>
        <w:tabs>
          <w:tab w:val="right" w:leader="dot" w:pos="8306"/>
        </w:tabs>
      </w:pPr>
      <w:hyperlink w:anchor="_Toc16508" w:history="1">
        <w:r>
          <w:rPr>
            <w:rFonts w:ascii="仿宋" w:eastAsia="仿宋" w:hAnsi="仿宋" w:cs="仿宋" w:hint="eastAsia"/>
            <w:lang w:val="en-GB"/>
          </w:rPr>
          <w:t>(一)、质量管理体系</w:t>
        </w:r>
        <w:r>
          <w:tab/>
        </w:r>
        <w:r>
          <w:fldChar w:fldCharType="begin"/>
        </w:r>
        <w:r>
          <w:instrText xml:space="preserve"> PAGEREF _Toc16508 \h </w:instrText>
        </w:r>
        <w:r>
          <w:fldChar w:fldCharType="separate"/>
        </w:r>
        <w:r>
          <w:t>64</w:t>
        </w:r>
        <w:r>
          <w:fldChar w:fldCharType="end"/>
        </w:r>
      </w:hyperlink>
    </w:p>
    <w:p>
      <w:pPr>
        <w:pStyle w:val="TOC2"/>
        <w:tabs>
          <w:tab w:val="right" w:leader="dot" w:pos="8306"/>
        </w:tabs>
      </w:pPr>
      <w:hyperlink w:anchor="_Toc16076" w:history="1">
        <w:r>
          <w:rPr>
            <w:rFonts w:ascii="仿宋" w:eastAsia="仿宋" w:hAnsi="仿宋" w:cs="仿宋" w:hint="eastAsia"/>
            <w:lang w:val="en-GB"/>
          </w:rPr>
          <w:t>(二)、创新与研发投入</w:t>
        </w:r>
        <w:r>
          <w:tab/>
        </w:r>
        <w:r>
          <w:fldChar w:fldCharType="begin"/>
        </w:r>
        <w:r>
          <w:instrText xml:space="preserve"> PAGEREF _Toc16076 \h </w:instrText>
        </w:r>
        <w:r>
          <w:fldChar w:fldCharType="separate"/>
        </w:r>
        <w:r>
          <w:t>65</w:t>
        </w:r>
        <w:r>
          <w:fldChar w:fldCharType="end"/>
        </w:r>
      </w:hyperlink>
    </w:p>
    <w:p>
      <w:pPr>
        <w:pStyle w:val="TOC2"/>
        <w:tabs>
          <w:tab w:val="right" w:leader="dot" w:pos="8306"/>
        </w:tabs>
      </w:pPr>
      <w:hyperlink w:anchor="_Toc13588" w:history="1">
        <w:r>
          <w:rPr>
            <w:rFonts w:ascii="仿宋" w:eastAsia="仿宋" w:hAnsi="仿宋" w:cs="仿宋" w:hint="eastAsia"/>
            <w:lang w:val="en-GB"/>
          </w:rPr>
          <w:t>(三)、生产效率提升</w:t>
        </w:r>
        <w:r>
          <w:tab/>
        </w:r>
        <w:r>
          <w:fldChar w:fldCharType="begin"/>
        </w:r>
        <w:r>
          <w:instrText xml:space="preserve"> PAGEREF _Toc13588 \h </w:instrText>
        </w:r>
        <w:r>
          <w:fldChar w:fldCharType="separate"/>
        </w:r>
        <w:r>
          <w:t>67</w:t>
        </w:r>
        <w:r>
          <w:fldChar w:fldCharType="end"/>
        </w:r>
      </w:hyperlink>
    </w:p>
    <w:p>
      <w:pPr>
        <w:pStyle w:val="TOC2"/>
        <w:tabs>
          <w:tab w:val="right" w:leader="dot" w:pos="8306"/>
        </w:tabs>
      </w:pPr>
      <w:hyperlink w:anchor="_Toc23555" w:history="1">
        <w:r>
          <w:rPr>
            <w:rFonts w:ascii="仿宋" w:eastAsia="仿宋" w:hAnsi="仿宋" w:cs="仿宋" w:hint="eastAsia"/>
            <w:lang w:val="en-GB"/>
          </w:rPr>
          <w:t>(四)、环保与可持续发展</w:t>
        </w:r>
        <w:r>
          <w:tab/>
        </w:r>
        <w:r>
          <w:fldChar w:fldCharType="begin"/>
        </w:r>
        <w:r>
          <w:instrText xml:space="preserve"> PAGEREF _Toc23555 \h </w:instrText>
        </w:r>
        <w:r>
          <w:fldChar w:fldCharType="separate"/>
        </w:r>
        <w:r>
          <w:t>69</w:t>
        </w:r>
        <w:r>
          <w:fldChar w:fldCharType="end"/>
        </w:r>
      </w:hyperlink>
    </w:p>
    <w:p>
      <w:pPr>
        <w:pStyle w:val="TOC1"/>
        <w:tabs>
          <w:tab w:val="right" w:leader="dot" w:pos="8306"/>
        </w:tabs>
      </w:pPr>
      <w:hyperlink w:anchor="_Toc29074" w:history="1">
        <w:r>
          <w:rPr>
            <w:rFonts w:ascii="仿宋" w:eastAsia="仿宋" w:hAnsi="仿宋" w:cs="仿宋" w:hint="eastAsia"/>
            <w:lang w:val="en-GB"/>
          </w:rPr>
          <w:t>十二、跳线机供应链管理</w:t>
        </w:r>
        <w:r>
          <w:tab/>
        </w:r>
        <w:r>
          <w:fldChar w:fldCharType="begin"/>
        </w:r>
        <w:r>
          <w:instrText xml:space="preserve"> PAGEREF _Toc29074 \h </w:instrText>
        </w:r>
        <w:r>
          <w:fldChar w:fldCharType="separate"/>
        </w:r>
        <w:r>
          <w:t>70</w:t>
        </w:r>
        <w:r>
          <w:fldChar w:fldCharType="end"/>
        </w:r>
      </w:hyperlink>
    </w:p>
    <w:p>
      <w:pPr>
        <w:pStyle w:val="TOC2"/>
        <w:tabs>
          <w:tab w:val="right" w:leader="dot" w:pos="8306"/>
        </w:tabs>
      </w:pPr>
      <w:hyperlink w:anchor="_Toc23230" w:history="1">
        <w:r>
          <w:rPr>
            <w:rFonts w:ascii="仿宋" w:eastAsia="仿宋" w:hAnsi="仿宋" w:cs="仿宋" w:hint="eastAsia"/>
            <w:lang w:val="en-GB"/>
          </w:rPr>
          <w:t>(一)、供应链优化策略</w:t>
        </w:r>
        <w:r>
          <w:tab/>
        </w:r>
        <w:r>
          <w:fldChar w:fldCharType="begin"/>
        </w:r>
        <w:r>
          <w:instrText xml:space="preserve"> PAGEREF _Toc23230 \h </w:instrText>
        </w:r>
        <w:r>
          <w:fldChar w:fldCharType="separate"/>
        </w:r>
        <w:r>
          <w:t>70</w:t>
        </w:r>
        <w:r>
          <w:fldChar w:fldCharType="end"/>
        </w:r>
      </w:hyperlink>
    </w:p>
    <w:p>
      <w:pPr>
        <w:pStyle w:val="TOC2"/>
        <w:tabs>
          <w:tab w:val="right" w:leader="dot" w:pos="8306"/>
        </w:tabs>
      </w:pPr>
      <w:hyperlink w:anchor="_Toc1764" w:history="1">
        <w:r>
          <w:rPr>
            <w:rFonts w:ascii="仿宋" w:eastAsia="仿宋" w:hAnsi="仿宋" w:cs="仿宋" w:hint="eastAsia"/>
            <w:lang w:val="en-GB"/>
          </w:rPr>
          <w:t>(二)、供应商合作与管理</w:t>
        </w:r>
        <w:r>
          <w:tab/>
        </w:r>
        <w:r>
          <w:fldChar w:fldCharType="begin"/>
        </w:r>
        <w:r>
          <w:instrText xml:space="preserve"> PAGEREF _Toc1764 \h </w:instrText>
        </w:r>
        <w:r>
          <w:fldChar w:fldCharType="separate"/>
        </w:r>
        <w:r>
          <w:t>71</w:t>
        </w:r>
        <w:r>
          <w:fldChar w:fldCharType="end"/>
        </w:r>
      </w:hyperlink>
    </w:p>
    <w:p>
      <w:pPr>
        <w:pStyle w:val="TOC2"/>
        <w:tabs>
          <w:tab w:val="right" w:leader="dot" w:pos="8306"/>
        </w:tabs>
      </w:pPr>
      <w:hyperlink w:anchor="_Toc23525" w:history="1">
        <w:r>
          <w:rPr>
            <w:rFonts w:ascii="仿宋" w:eastAsia="仿宋" w:hAnsi="仿宋" w:cs="仿宋" w:hint="eastAsia"/>
            <w:lang w:val="en-GB"/>
          </w:rPr>
          <w:t>(三)、物流与库存管理</w:t>
        </w:r>
        <w:r>
          <w:tab/>
        </w:r>
        <w:r>
          <w:fldChar w:fldCharType="begin"/>
        </w:r>
        <w:r>
          <w:instrText xml:space="preserve"> PAGEREF _Toc23525 \h </w:instrText>
        </w:r>
        <w:r>
          <w:fldChar w:fldCharType="separate"/>
        </w:r>
        <w:r>
          <w:t>72</w:t>
        </w:r>
        <w:r>
          <w:fldChar w:fldCharType="end"/>
        </w:r>
      </w:hyperlink>
    </w:p>
    <w:p>
      <w:pPr>
        <w:pStyle w:val="TOC2"/>
        <w:tabs>
          <w:tab w:val="right" w:leader="dot" w:pos="8306"/>
        </w:tabs>
      </w:pPr>
      <w:hyperlink w:anchor="_Toc24373" w:history="1">
        <w:r>
          <w:rPr>
            <w:rFonts w:ascii="仿宋" w:eastAsia="仿宋" w:hAnsi="仿宋" w:cs="仿宋" w:hint="eastAsia"/>
            <w:lang w:val="en-GB"/>
          </w:rPr>
          <w:t>(四)、风险管理与应对策略</w:t>
        </w:r>
        <w:r>
          <w:tab/>
        </w:r>
        <w:r>
          <w:fldChar w:fldCharType="begin"/>
        </w:r>
        <w:r>
          <w:instrText xml:space="preserve"> PAGEREF _Toc24373 \h </w:instrText>
        </w:r>
        <w:r>
          <w:fldChar w:fldCharType="separate"/>
        </w:r>
        <w:r>
          <w:t>73</w:t>
        </w:r>
        <w:r>
          <w:fldChar w:fldCharType="end"/>
        </w:r>
      </w:hyperlink>
    </w:p>
    <w:p>
      <w:pPr>
        <w:pStyle w:val="TOC1"/>
        <w:tabs>
          <w:tab w:val="right" w:leader="dot" w:pos="8306"/>
        </w:tabs>
      </w:pPr>
      <w:hyperlink w:anchor="_Toc25146" w:history="1">
        <w:r>
          <w:rPr>
            <w:rFonts w:ascii="仿宋" w:eastAsia="仿宋" w:hAnsi="仿宋" w:cs="仿宋" w:hint="eastAsia"/>
            <w:lang w:val="en-GB"/>
          </w:rPr>
          <w:t>十三、跳线机国际化战略</w:t>
        </w:r>
        <w:r>
          <w:tab/>
        </w:r>
        <w:r>
          <w:fldChar w:fldCharType="begin"/>
        </w:r>
        <w:r>
          <w:instrText xml:space="preserve"> PAGEREF _Toc25146 \h </w:instrText>
        </w:r>
        <w:r>
          <w:fldChar w:fldCharType="separate"/>
        </w:r>
        <w:r>
          <w:t>74</w:t>
        </w:r>
        <w:r>
          <w:fldChar w:fldCharType="end"/>
        </w:r>
      </w:hyperlink>
    </w:p>
    <w:p>
      <w:pPr>
        <w:pStyle w:val="TOC2"/>
        <w:tabs>
          <w:tab w:val="right" w:leader="dot" w:pos="8306"/>
        </w:tabs>
      </w:pPr>
      <w:hyperlink w:anchor="_Toc13951" w:history="1">
        <w:r>
          <w:rPr>
            <w:rFonts w:ascii="仿宋" w:eastAsia="仿宋" w:hAnsi="仿宋" w:cs="仿宋" w:hint="eastAsia"/>
            <w:lang w:val="en-GB"/>
          </w:rPr>
          <w:t>(一)、海外市场分析与选择</w:t>
        </w:r>
        <w:r>
          <w:tab/>
        </w:r>
        <w:r>
          <w:fldChar w:fldCharType="begin"/>
        </w:r>
        <w:r>
          <w:instrText xml:space="preserve"> PAGEREF _Toc13951 \h </w:instrText>
        </w:r>
        <w:r>
          <w:fldChar w:fldCharType="separate"/>
        </w:r>
        <w:r>
          <w:t>74</w:t>
        </w:r>
        <w:r>
          <w:fldChar w:fldCharType="end"/>
        </w:r>
      </w:hyperlink>
    </w:p>
    <w:p>
      <w:pPr>
        <w:pStyle w:val="TOC2"/>
        <w:tabs>
          <w:tab w:val="right" w:leader="dot" w:pos="8306"/>
        </w:tabs>
      </w:pPr>
      <w:hyperlink w:anchor="_Toc21791" w:history="1">
        <w:r>
          <w:rPr>
            <w:rFonts w:ascii="仿宋" w:eastAsia="仿宋" w:hAnsi="仿宋" w:cs="仿宋" w:hint="eastAsia"/>
            <w:lang w:val="en-GB"/>
          </w:rPr>
          <w:t>(二)、跨国合作伙伴关系</w:t>
        </w:r>
        <w:r>
          <w:tab/>
        </w:r>
        <w:r>
          <w:fldChar w:fldCharType="begin"/>
        </w:r>
        <w:r>
          <w:instrText xml:space="preserve"> PAGEREF _Toc21791 \h </w:instrText>
        </w:r>
        <w:r>
          <w:fldChar w:fldCharType="separate"/>
        </w:r>
        <w:r>
          <w:t>75</w:t>
        </w:r>
        <w:r>
          <w:fldChar w:fldCharType="end"/>
        </w:r>
      </w:hyperlink>
    </w:p>
    <w:p>
      <w:pPr>
        <w:pStyle w:val="TOC2"/>
        <w:tabs>
          <w:tab w:val="right" w:leader="dot" w:pos="8306"/>
        </w:tabs>
      </w:pPr>
      <w:hyperlink w:anchor="_Toc19624" w:history="1">
        <w:r>
          <w:rPr>
            <w:rFonts w:ascii="仿宋" w:eastAsia="仿宋" w:hAnsi="仿宋" w:cs="仿宋" w:hint="eastAsia"/>
            <w:lang w:val="en-GB"/>
          </w:rPr>
          <w:t>(三)、国际市场营销与品牌推广</w:t>
        </w:r>
        <w:r>
          <w:tab/>
        </w:r>
        <w:r>
          <w:fldChar w:fldCharType="begin"/>
        </w:r>
        <w:r>
          <w:instrText xml:space="preserve"> PAGEREF _Toc19624 \h </w:instrText>
        </w:r>
        <w:r>
          <w:fldChar w:fldCharType="separate"/>
        </w:r>
        <w:r>
          <w:t>76</w:t>
        </w:r>
        <w:r>
          <w:fldChar w:fldCharType="end"/>
        </w:r>
      </w:hyperlink>
    </w:p>
    <w:p>
      <w:pPr>
        <w:pStyle w:val="TOC2"/>
        <w:tabs>
          <w:tab w:val="right" w:leader="dot" w:pos="8306"/>
        </w:tabs>
      </w:pPr>
      <w:hyperlink w:anchor="_Toc15048" w:history="1">
        <w:r>
          <w:rPr>
            <w:rFonts w:ascii="仿宋" w:eastAsia="仿宋" w:hAnsi="仿宋" w:cs="仿宋" w:hint="eastAsia"/>
            <w:lang w:val="en-GB"/>
          </w:rPr>
          <w:t>(四)、国际贸易与风险管理</w:t>
        </w:r>
        <w:r>
          <w:tab/>
        </w:r>
        <w:r>
          <w:fldChar w:fldCharType="begin"/>
        </w:r>
        <w:r>
          <w:instrText xml:space="preserve"> PAGEREF _Toc15048 \h </w:instrText>
        </w:r>
        <w:r>
          <w:fldChar w:fldCharType="separate"/>
        </w:r>
        <w:r>
          <w:t>77</w:t>
        </w:r>
        <w:r>
          <w:fldChar w:fldCharType="end"/>
        </w:r>
      </w:hyperlink>
    </w:p>
    <w:p>
      <w:pPr>
        <w:pStyle w:val="TOC1"/>
        <w:tabs>
          <w:tab w:val="right" w:leader="dot" w:pos="8306"/>
        </w:tabs>
      </w:pPr>
      <w:hyperlink w:anchor="_Toc17766" w:history="1">
        <w:r>
          <w:rPr>
            <w:rFonts w:ascii="仿宋" w:eastAsia="仿宋" w:hAnsi="仿宋" w:cs="仿宋" w:hint="eastAsia"/>
            <w:lang w:val="en-GB"/>
          </w:rPr>
          <w:t>十四、跳线机风险管理与合规</w:t>
        </w:r>
        <w:r>
          <w:tab/>
        </w:r>
        <w:r>
          <w:fldChar w:fldCharType="begin"/>
        </w:r>
        <w:r>
          <w:instrText xml:space="preserve"> PAGEREF _Toc17766 \h </w:instrText>
        </w:r>
        <w:r>
          <w:fldChar w:fldCharType="separate"/>
        </w:r>
        <w:r>
          <w:t>79</w:t>
        </w:r>
        <w:r>
          <w:fldChar w:fldCharType="end"/>
        </w:r>
      </w:hyperlink>
    </w:p>
    <w:p>
      <w:pPr>
        <w:pStyle w:val="TOC2"/>
        <w:tabs>
          <w:tab w:val="right" w:leader="dot" w:pos="8306"/>
        </w:tabs>
      </w:pPr>
      <w:hyperlink w:anchor="_Toc27902" w:history="1">
        <w:r>
          <w:rPr>
            <w:rFonts w:ascii="仿宋" w:eastAsia="仿宋" w:hAnsi="仿宋" w:cs="仿宋" w:hint="eastAsia"/>
            <w:lang w:val="en-GB"/>
          </w:rPr>
          <w:t>(一)、风险评估与监测体系</w:t>
        </w:r>
        <w:r>
          <w:tab/>
        </w:r>
        <w:r>
          <w:fldChar w:fldCharType="begin"/>
        </w:r>
        <w:r>
          <w:instrText xml:space="preserve"> PAGEREF _Toc27902 \h </w:instrText>
        </w:r>
        <w:r>
          <w:fldChar w:fldCharType="separate"/>
        </w:r>
        <w:r>
          <w:t>79</w:t>
        </w:r>
        <w:r>
          <w:fldChar w:fldCharType="end"/>
        </w:r>
      </w:hyperlink>
    </w:p>
    <w:p>
      <w:pPr>
        <w:pStyle w:val="TOC2"/>
        <w:tabs>
          <w:tab w:val="right" w:leader="dot" w:pos="8306"/>
        </w:tabs>
      </w:pPr>
      <w:hyperlink w:anchor="_Toc3212" w:history="1">
        <w:r>
          <w:rPr>
            <w:rFonts w:ascii="仿宋" w:eastAsia="仿宋" w:hAnsi="仿宋" w:cs="仿宋" w:hint="eastAsia"/>
            <w:lang w:val="en-GB"/>
          </w:rPr>
          <w:t>(二)、合规政策制定与执行</w:t>
        </w:r>
        <w:r>
          <w:tab/>
        </w:r>
        <w:r>
          <w:fldChar w:fldCharType="begin"/>
        </w:r>
        <w:r>
          <w:instrText xml:space="preserve"> PAGEREF _Toc3212 \h </w:instrText>
        </w:r>
        <w:r>
          <w:fldChar w:fldCharType="separate"/>
        </w:r>
        <w:r>
          <w:t>80</w:t>
        </w:r>
        <w:r>
          <w:fldChar w:fldCharType="end"/>
        </w:r>
      </w:hyperlink>
    </w:p>
    <w:p>
      <w:pPr>
        <w:pStyle w:val="TOC2"/>
        <w:tabs>
          <w:tab w:val="right" w:leader="dot" w:pos="8306"/>
        </w:tabs>
      </w:pPr>
      <w:hyperlink w:anchor="_Toc25808" w:history="1">
        <w:r>
          <w:rPr>
            <w:rFonts w:ascii="仿宋" w:eastAsia="仿宋" w:hAnsi="仿宋" w:cs="仿宋" w:hint="eastAsia"/>
            <w:lang w:val="en-GB"/>
          </w:rPr>
          <w:t>(三)、危机管理与灾备计划</w:t>
        </w:r>
        <w:r>
          <w:tab/>
        </w:r>
        <w:r>
          <w:fldChar w:fldCharType="begin"/>
        </w:r>
        <w:r>
          <w:instrText xml:space="preserve"> PAGEREF _Toc25808 \h </w:instrText>
        </w:r>
        <w:r>
          <w:fldChar w:fldCharType="separate"/>
        </w:r>
        <w:r>
          <w:t>81</w:t>
        </w:r>
        <w:r>
          <w:fldChar w:fldCharType="end"/>
        </w:r>
      </w:hyperlink>
    </w:p>
    <w:p>
      <w:pPr>
        <w:pStyle w:val="TOC2"/>
        <w:tabs>
          <w:tab w:val="right" w:leader="dot" w:pos="8306"/>
        </w:tabs>
      </w:pPr>
      <w:hyperlink w:anchor="_Toc2409" w:history="1">
        <w:r>
          <w:rPr>
            <w:rFonts w:ascii="仿宋" w:eastAsia="仿宋" w:hAnsi="仿宋" w:cs="仿宋" w:hint="eastAsia"/>
            <w:lang w:val="en-GB"/>
          </w:rPr>
          <w:t>(四)、法律事务与法规遵从</w:t>
        </w:r>
        <w:r>
          <w:tab/>
        </w:r>
        <w:r>
          <w:fldChar w:fldCharType="begin"/>
        </w:r>
        <w:r>
          <w:instrText xml:space="preserve"> PAGEREF _Toc2409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30556"/>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跳线机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28043"/>
      <w:r>
        <w:rPr>
          <w:rFonts w:ascii="仿宋" w:eastAsia="仿宋" w:hAnsi="仿宋" w:cs="仿宋" w:hint="eastAsia"/>
          <w:sz w:val="28"/>
          <w:lang w:val="en-GB"/>
        </w:rPr>
        <w:t>一、跳线机行业发展现状</w:t>
      </w:r>
      <w:bookmarkEnd w:id="2"/>
    </w:p>
    <w:p>
      <w:pPr>
        <w:pStyle w:val="Heading2"/>
        <w:rPr>
          <w:rFonts w:ascii="仿宋" w:eastAsia="仿宋" w:hAnsi="仿宋" w:cs="仿宋" w:hint="eastAsia"/>
          <w:lang w:val="en-GB"/>
        </w:rPr>
      </w:pPr>
      <w:bookmarkStart w:id="3" w:name="_Toc15962"/>
      <w:r>
        <w:rPr>
          <w:rFonts w:ascii="仿宋" w:eastAsia="仿宋" w:hAnsi="仿宋" w:cs="仿宋" w:hint="eastAsia"/>
          <w:lang w:val="en-GB"/>
        </w:rPr>
        <w:t>(一)、跳线机行业整体概况</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市场规模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产值增长趋势： 深入分析市场规模的增长趋势，了解过去几年的发展状况以及未来的预测，以把握市场的潜在机会。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地域分布： 检视市场规模在不同地域的分布情况，是否存在地域性差异，以便企业能够有针对性地调整战略。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新兴市场： 了解新兴市场的发展潜力，是否存在尚未开发的跳线机市场领域，以确定未来的市场扩张方向。</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主要参与者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市场份额分析： 深入了解主要参与者的市场份额，以及这些份额的变化趋势，有助于评估企业在竞争中的地位。</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企业战略：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分析主要参与者的战略选择，包括产品定位、市场定位、价格策略等，以获取对竞争格局的深入理解。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并购与合作： 观察企业是否进行并购或合作，以推动市场份额的扩大或获取新的技术和资源。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竞争形式： 了解竞争是激烈还是相对稳定，是否存在价格竞争、创新竞争等方面的特征。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新进入者： 分析新进入者的威胁程度，了解市场的准入难度，以预测未来的竞争格局。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供应链关系： 考察主要参与者之间的供应链关系，了解其对整个产业链的影响，以及可能的变革。</w:t>
      </w:r>
    </w:p>
    <w:p>
      <w:pPr>
        <w:pStyle w:val="Heading2"/>
        <w:ind w:firstLine="560" w:firstLineChars="200"/>
        <w:rPr>
          <w:rFonts w:ascii="仿宋" w:eastAsia="仿宋" w:hAnsi="仿宋" w:cs="仿宋" w:hint="eastAsia"/>
          <w:sz w:val="28"/>
          <w:lang w:val="en-GB"/>
        </w:rPr>
      </w:pPr>
      <w:bookmarkStart w:id="4" w:name="_Toc20684"/>
      <w:r>
        <w:rPr>
          <w:rFonts w:ascii="仿宋" w:eastAsia="仿宋" w:hAnsi="仿宋" w:cs="仿宋" w:hint="eastAsia"/>
          <w:sz w:val="28"/>
          <w:lang w:val="en-GB"/>
        </w:rPr>
        <w:t>(二)、技术创新与发展</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新技术应用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先进制造技术： 调查跳线机行业内是否采用了先进的制造技术，例如3D打印、机器人技术，以提高生产效率和产品质量。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智能化解决方案： 观察是否有公司推出智能化解决方案，包括智能城市、智能家居等，以适应社会对智能化的日益增长的需求。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生物技术： 检视生物技术在跳线机行业中的应用，例如基因编辑、生物医学工程等，了解其在产品创新和治疗方面的潜在影响。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研发投入</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研发预算： 分析跳线机行业内公司是否增加了研发预算，以确定其对创新的承诺程度，并评估未来技术进步的潜力。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合作与联合研发： 了解公司是否与其他企业、研究机构建立合作关系进行联合研发，以促进创新加速。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创新实验室： 探讨公司是否设立创新实验室，以加速新技术的研发和实际应用。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数据分析和挖掘： 了解公司是否利用大数据分析和挖掘技术，以获取洞察和优化决策过程。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云计算与边缘计算： 考察是否有公司采用云计算和边缘计算，以提高数据存储和处理的效率。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物联网应用： 检视物联网在跳线机行业内的应用，例如智能传感器、连接设备，以提高生产、管理和服务的智能化水平。</w:t>
      </w:r>
    </w:p>
    <w:p>
      <w:pPr>
        <w:pStyle w:val="Heading2"/>
        <w:ind w:firstLine="560" w:firstLineChars="200"/>
        <w:rPr>
          <w:rFonts w:ascii="仿宋" w:eastAsia="仿宋" w:hAnsi="仿宋" w:cs="仿宋" w:hint="eastAsia"/>
          <w:sz w:val="28"/>
          <w:lang w:val="en-GB"/>
        </w:rPr>
      </w:pPr>
      <w:bookmarkStart w:id="5" w:name="_Toc28167"/>
      <w:r>
        <w:rPr>
          <w:rFonts w:ascii="仿宋" w:eastAsia="仿宋" w:hAnsi="仿宋" w:cs="仿宋" w:hint="eastAsia"/>
          <w:sz w:val="28"/>
          <w:lang w:val="en-GB"/>
        </w:rPr>
        <w:t>(三)、政策与法规</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对于政策与法规方面，公司将密切关注并积极应对各项变化：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支持政策响应计划： 公司将建立政策研究团队，定期关注政府发布的各类支持跳线机行业发展的政策。一旦有相关政策出台，公司将及时评估对业务的影响，并制定相应的响应计划。这可能包括调整生产布局、优化产品结构，以充分利用政策红利。</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2.</w:t>
      </w:r>
      <w:r>
        <w:rPr>
          <w:rFonts w:ascii="仿宋" w:eastAsia="仿宋" w:hAnsi="仿宋" w:cs="仿宋" w:hint="eastAsia"/>
          <w:sz w:val="28"/>
          <w:lang w:val="en-GB"/>
        </w:rPr>
        <w:t xml:space="preserve"> 环保法规合规策略：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环保合规管理体系，确保生产活动符合国家和地方的环保法规要求。通过引入清洁生产技术、提高资源利用效率，公司将努力降低环境污染和资源浪费。定期进行内部环保合规审核，及时发现和纠正潜在的环保风险，确保公司在法规框架内合法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监管趋势预测机制： 公司将建立监管趋势监测机制，及时收集监管部门发布的各类信息，了解跳线机行业监管的动态。与专业法律团队合作，进行法规解读和趋势预测，以便公司在法规调整前能够提前做好准备。同时，公司将积极参与跳线机行业协会，通过协会渠道获取更多关于政策和法规的信息，保持敏感度和应变能力。</w:t>
      </w:r>
    </w:p>
    <w:p>
      <w:pPr>
        <w:pStyle w:val="Heading2"/>
        <w:ind w:firstLine="560" w:firstLineChars="200"/>
        <w:rPr>
          <w:rFonts w:ascii="仿宋" w:eastAsia="仿宋" w:hAnsi="仿宋" w:cs="仿宋" w:hint="eastAsia"/>
          <w:sz w:val="28"/>
          <w:lang w:val="en-GB"/>
        </w:rPr>
      </w:pPr>
      <w:bookmarkStart w:id="6" w:name="_Toc12048"/>
      <w:r>
        <w:rPr>
          <w:rFonts w:ascii="仿宋" w:eastAsia="仿宋" w:hAnsi="仿宋" w:cs="仿宋" w:hint="eastAsia"/>
          <w:sz w:val="28"/>
          <w:lang w:val="en-GB"/>
        </w:rPr>
        <w:t>(四)、消费者需求变化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在深入了解企业制定战略时必须考虑的消费者需求变化的基础上，下面是对这三个方面的进一步扩充：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消费升级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体验式购物： 消费者是否更加追求购物体验，例如通过虚拟现实(VR)或增强现实(AR)技术来丰富他们的购物过程。企业是否能够提供令人难忘的消费体验以满足这一趋势。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个性化定制的深度： 个性化不仅仅是产品的外观，还包括服务、推荐系统等方面。企业是否能够通过数据分析和人工智能技术实现更深层次的个性化定制。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生活方式的综合考虑： 消费者是否更注重产品与其生活方式的契合度。企业是否能够提供全方位、与生活方式相融合的产品和服务。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数字化需求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社交媒体购物</w:t>
      </w:r>
      <w:r>
        <w:rPr>
          <w:rFonts w:ascii="仿宋" w:eastAsia="仿宋" w:hAnsi="仿宋" w:cs="仿宋" w:hint="eastAsia"/>
          <w:sz w:val="28"/>
          <w:lang w:val="en-GB"/>
        </w:rPr>
        <w:t>：</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https://d.book118.com/808137076051006027</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跳线机产业分析报告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跳线机产业分析报告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跳线机产业分析报告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跳线机产业分析报告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跳线机产业分析报告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跳线机产业分析报告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跳线机产业分析报告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7A2FEB"/>
    <w:rsid w:val="019E643E"/>
    <w:rsid w:val="087A2FEB"/>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08137076051006027"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2024-01-08T06:52:00Z</dcterms:created>
  <dcterms:modified xsi:type="dcterms:W3CDTF">2024-01-08T06:52:15Z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C36C71F5A9CC4CF5AEFCC4E1C29511BD_11</vt:lpwstr>
  </property>
  <property fmtid="{D5CDD505-2E9C-101B-9397-08002B2CF9AE}" pid="3" name="KSOProductBuildVer">
    <vt:lpwstr>2052-12.1.0.16120</vt:lpwstr>
  </property>
</Properties>
</file>