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99" w:history="1">
        <w:r>
          <w:rPr>
            <w:rFonts w:ascii="仿宋" w:eastAsia="仿宋" w:hAnsi="仿宋" w:cs="仿宋" w:hint="eastAsia"/>
            <w:lang w:eastAsia="zh-CN"/>
          </w:rPr>
          <w:t>前言</w:t>
        </w:r>
        <w:r>
          <w:tab/>
        </w:r>
        <w:r>
          <w:fldChar w:fldCharType="begin"/>
        </w:r>
        <w:r>
          <w:instrText xml:space="preserve"> PAGEREF _Toc26299 \h </w:instrText>
        </w:r>
        <w:r>
          <w:fldChar w:fldCharType="separate"/>
        </w:r>
        <w:r>
          <w:t>3</w:t>
        </w:r>
        <w:r>
          <w:fldChar w:fldCharType="end"/>
        </w:r>
      </w:hyperlink>
    </w:p>
    <w:p>
      <w:pPr>
        <w:pStyle w:val="TOC1"/>
        <w:tabs>
          <w:tab w:val="right" w:leader="dot" w:pos="8306"/>
        </w:tabs>
      </w:pPr>
      <w:hyperlink w:anchor="_Toc12646" w:history="1">
        <w:r>
          <w:rPr>
            <w:rFonts w:ascii="仿宋" w:eastAsia="仿宋" w:hAnsi="仿宋" w:cs="仿宋" w:hint="eastAsia"/>
            <w:lang w:eastAsia="zh-CN"/>
          </w:rPr>
          <w:t>一、苯项目建设背景及必要性分析</w:t>
        </w:r>
        <w:r>
          <w:tab/>
        </w:r>
        <w:r>
          <w:fldChar w:fldCharType="begin"/>
        </w:r>
        <w:r>
          <w:instrText xml:space="preserve"> PAGEREF _Toc12646 \h </w:instrText>
        </w:r>
        <w:r>
          <w:fldChar w:fldCharType="separate"/>
        </w:r>
        <w:r>
          <w:t>3</w:t>
        </w:r>
        <w:r>
          <w:fldChar w:fldCharType="end"/>
        </w:r>
      </w:hyperlink>
    </w:p>
    <w:p>
      <w:pPr>
        <w:pStyle w:val="TOC2"/>
        <w:tabs>
          <w:tab w:val="right" w:leader="dot" w:pos="8306"/>
        </w:tabs>
      </w:pPr>
      <w:hyperlink w:anchor="_Toc22769" w:history="1">
        <w:r>
          <w:rPr>
            <w:rFonts w:ascii="仿宋" w:eastAsia="仿宋" w:hAnsi="仿宋" w:cs="仿宋" w:hint="eastAsia"/>
            <w:lang w:eastAsia="zh-CN"/>
          </w:rPr>
          <w:t>(一)、苯项目背景分析</w:t>
        </w:r>
        <w:r>
          <w:tab/>
        </w:r>
        <w:r>
          <w:fldChar w:fldCharType="begin"/>
        </w:r>
        <w:r>
          <w:instrText xml:space="preserve"> PAGEREF _Toc22769 \h </w:instrText>
        </w:r>
        <w:r>
          <w:fldChar w:fldCharType="separate"/>
        </w:r>
        <w:r>
          <w:t>3</w:t>
        </w:r>
        <w:r>
          <w:fldChar w:fldCharType="end"/>
        </w:r>
      </w:hyperlink>
    </w:p>
    <w:p>
      <w:pPr>
        <w:pStyle w:val="TOC2"/>
        <w:tabs>
          <w:tab w:val="right" w:leader="dot" w:pos="8306"/>
        </w:tabs>
      </w:pPr>
      <w:hyperlink w:anchor="_Toc14939" w:history="1">
        <w:r>
          <w:rPr>
            <w:rFonts w:ascii="仿宋" w:eastAsia="仿宋" w:hAnsi="仿宋" w:cs="仿宋" w:hint="eastAsia"/>
            <w:lang w:eastAsia="zh-CN"/>
          </w:rPr>
          <w:t>(二)、苯项目建设必要性分析</w:t>
        </w:r>
        <w:r>
          <w:tab/>
        </w:r>
        <w:r>
          <w:fldChar w:fldCharType="begin"/>
        </w:r>
        <w:r>
          <w:instrText xml:space="preserve"> PAGEREF _Toc14939 \h </w:instrText>
        </w:r>
        <w:r>
          <w:fldChar w:fldCharType="separate"/>
        </w:r>
        <w:r>
          <w:t>4</w:t>
        </w:r>
        <w:r>
          <w:fldChar w:fldCharType="end"/>
        </w:r>
      </w:hyperlink>
    </w:p>
    <w:p>
      <w:pPr>
        <w:pStyle w:val="TOC1"/>
        <w:tabs>
          <w:tab w:val="right" w:leader="dot" w:pos="8306"/>
        </w:tabs>
      </w:pPr>
      <w:hyperlink w:anchor="_Toc491" w:history="1">
        <w:r>
          <w:rPr>
            <w:rFonts w:ascii="仿宋" w:eastAsia="仿宋" w:hAnsi="仿宋" w:cs="仿宋" w:hint="eastAsia"/>
            <w:lang w:eastAsia="zh-CN"/>
          </w:rPr>
          <w:t>二、苯项目建设单位说明</w:t>
        </w:r>
        <w:r>
          <w:tab/>
        </w:r>
        <w:r>
          <w:fldChar w:fldCharType="begin"/>
        </w:r>
        <w:r>
          <w:instrText xml:space="preserve"> PAGEREF _Toc491 \h </w:instrText>
        </w:r>
        <w:r>
          <w:fldChar w:fldCharType="separate"/>
        </w:r>
        <w:r>
          <w:t>6</w:t>
        </w:r>
        <w:r>
          <w:fldChar w:fldCharType="end"/>
        </w:r>
      </w:hyperlink>
    </w:p>
    <w:p>
      <w:pPr>
        <w:pStyle w:val="TOC2"/>
        <w:tabs>
          <w:tab w:val="right" w:leader="dot" w:pos="8306"/>
        </w:tabs>
      </w:pPr>
      <w:hyperlink w:anchor="_Toc19464" w:history="1">
        <w:r>
          <w:rPr>
            <w:rFonts w:ascii="仿宋" w:eastAsia="仿宋" w:hAnsi="仿宋" w:cs="仿宋" w:hint="eastAsia"/>
            <w:lang w:eastAsia="zh-CN"/>
          </w:rPr>
          <w:t>(一)、苯项目承办单位基本情况</w:t>
        </w:r>
        <w:r>
          <w:tab/>
        </w:r>
        <w:r>
          <w:fldChar w:fldCharType="begin"/>
        </w:r>
        <w:r>
          <w:instrText xml:space="preserve"> PAGEREF _Toc19464 \h </w:instrText>
        </w:r>
        <w:r>
          <w:fldChar w:fldCharType="separate"/>
        </w:r>
        <w:r>
          <w:t>6</w:t>
        </w:r>
        <w:r>
          <w:fldChar w:fldCharType="end"/>
        </w:r>
      </w:hyperlink>
    </w:p>
    <w:p>
      <w:pPr>
        <w:pStyle w:val="TOC2"/>
        <w:tabs>
          <w:tab w:val="right" w:leader="dot" w:pos="8306"/>
        </w:tabs>
      </w:pPr>
      <w:hyperlink w:anchor="_Toc7862" w:history="1">
        <w:r>
          <w:rPr>
            <w:rFonts w:ascii="仿宋" w:eastAsia="仿宋" w:hAnsi="仿宋" w:cs="仿宋" w:hint="eastAsia"/>
            <w:lang w:eastAsia="zh-CN"/>
          </w:rPr>
          <w:t>(二)、公司经济效益分析</w:t>
        </w:r>
        <w:r>
          <w:tab/>
        </w:r>
        <w:r>
          <w:fldChar w:fldCharType="begin"/>
        </w:r>
        <w:r>
          <w:instrText xml:space="preserve"> PAGEREF _Toc7862 \h </w:instrText>
        </w:r>
        <w:r>
          <w:fldChar w:fldCharType="separate"/>
        </w:r>
        <w:r>
          <w:t>6</w:t>
        </w:r>
        <w:r>
          <w:fldChar w:fldCharType="end"/>
        </w:r>
      </w:hyperlink>
    </w:p>
    <w:p>
      <w:pPr>
        <w:pStyle w:val="TOC1"/>
        <w:tabs>
          <w:tab w:val="right" w:leader="dot" w:pos="8306"/>
        </w:tabs>
      </w:pPr>
      <w:hyperlink w:anchor="_Toc6476" w:history="1">
        <w:r>
          <w:rPr>
            <w:rFonts w:ascii="仿宋" w:eastAsia="仿宋" w:hAnsi="仿宋" w:cs="仿宋" w:hint="eastAsia"/>
            <w:lang w:eastAsia="zh-CN"/>
          </w:rPr>
          <w:t>三、苯项目可持续发展</w:t>
        </w:r>
        <w:r>
          <w:tab/>
        </w:r>
        <w:r>
          <w:fldChar w:fldCharType="begin"/>
        </w:r>
        <w:r>
          <w:instrText xml:space="preserve"> PAGEREF _Toc6476 \h </w:instrText>
        </w:r>
        <w:r>
          <w:fldChar w:fldCharType="separate"/>
        </w:r>
        <w:r>
          <w:t>7</w:t>
        </w:r>
        <w:r>
          <w:fldChar w:fldCharType="end"/>
        </w:r>
      </w:hyperlink>
    </w:p>
    <w:p>
      <w:pPr>
        <w:pStyle w:val="TOC2"/>
        <w:tabs>
          <w:tab w:val="right" w:leader="dot" w:pos="8306"/>
        </w:tabs>
      </w:pPr>
      <w:hyperlink w:anchor="_Toc158" w:history="1">
        <w:r>
          <w:rPr>
            <w:rFonts w:ascii="仿宋" w:eastAsia="仿宋" w:hAnsi="仿宋" w:cs="仿宋" w:hint="eastAsia"/>
            <w:lang w:eastAsia="zh-CN"/>
          </w:rPr>
          <w:t>(一)、可持续战略与实践</w:t>
        </w:r>
        <w:r>
          <w:tab/>
        </w:r>
        <w:r>
          <w:fldChar w:fldCharType="begin"/>
        </w:r>
        <w:r>
          <w:instrText xml:space="preserve"> PAGEREF _Toc158 \h </w:instrText>
        </w:r>
        <w:r>
          <w:fldChar w:fldCharType="separate"/>
        </w:r>
        <w:r>
          <w:t>7</w:t>
        </w:r>
        <w:r>
          <w:fldChar w:fldCharType="end"/>
        </w:r>
      </w:hyperlink>
    </w:p>
    <w:p>
      <w:pPr>
        <w:pStyle w:val="TOC2"/>
        <w:tabs>
          <w:tab w:val="right" w:leader="dot" w:pos="8306"/>
        </w:tabs>
      </w:pPr>
      <w:hyperlink w:anchor="_Toc30878" w:history="1">
        <w:r>
          <w:rPr>
            <w:rFonts w:ascii="仿宋" w:eastAsia="仿宋" w:hAnsi="仿宋" w:cs="仿宋" w:hint="eastAsia"/>
            <w:lang w:eastAsia="zh-CN"/>
          </w:rPr>
          <w:t>(二)、环保与社会责任</w:t>
        </w:r>
        <w:r>
          <w:tab/>
        </w:r>
        <w:r>
          <w:fldChar w:fldCharType="begin"/>
        </w:r>
        <w:r>
          <w:instrText xml:space="preserve"> PAGEREF _Toc30878 \h </w:instrText>
        </w:r>
        <w:r>
          <w:fldChar w:fldCharType="separate"/>
        </w:r>
        <w:r>
          <w:t>8</w:t>
        </w:r>
        <w:r>
          <w:fldChar w:fldCharType="end"/>
        </w:r>
      </w:hyperlink>
    </w:p>
    <w:p>
      <w:pPr>
        <w:pStyle w:val="TOC1"/>
        <w:tabs>
          <w:tab w:val="right" w:leader="dot" w:pos="8306"/>
        </w:tabs>
      </w:pPr>
      <w:hyperlink w:anchor="_Toc11559" w:history="1">
        <w:r>
          <w:rPr>
            <w:rFonts w:ascii="仿宋" w:eastAsia="仿宋" w:hAnsi="仿宋" w:cs="仿宋" w:hint="eastAsia"/>
            <w:lang w:eastAsia="zh-CN"/>
          </w:rPr>
          <w:t>四、苯项目危机管理</w:t>
        </w:r>
        <w:r>
          <w:tab/>
        </w:r>
        <w:r>
          <w:fldChar w:fldCharType="begin"/>
        </w:r>
        <w:r>
          <w:instrText xml:space="preserve"> PAGEREF _Toc11559 \h </w:instrText>
        </w:r>
        <w:r>
          <w:fldChar w:fldCharType="separate"/>
        </w:r>
        <w:r>
          <w:t>9</w:t>
        </w:r>
        <w:r>
          <w:fldChar w:fldCharType="end"/>
        </w:r>
      </w:hyperlink>
    </w:p>
    <w:p>
      <w:pPr>
        <w:pStyle w:val="TOC2"/>
        <w:tabs>
          <w:tab w:val="right" w:leader="dot" w:pos="8306"/>
        </w:tabs>
      </w:pPr>
      <w:hyperlink w:anchor="_Toc1691" w:history="1">
        <w:r>
          <w:rPr>
            <w:rFonts w:ascii="仿宋" w:eastAsia="仿宋" w:hAnsi="仿宋" w:cs="仿宋" w:hint="eastAsia"/>
            <w:lang w:eastAsia="zh-CN"/>
          </w:rPr>
          <w:t>(一)、危机预警与识别</w:t>
        </w:r>
        <w:r>
          <w:tab/>
        </w:r>
        <w:r>
          <w:fldChar w:fldCharType="begin"/>
        </w:r>
        <w:r>
          <w:instrText xml:space="preserve"> PAGEREF _Toc1691 \h </w:instrText>
        </w:r>
        <w:r>
          <w:fldChar w:fldCharType="separate"/>
        </w:r>
        <w:r>
          <w:t>9</w:t>
        </w:r>
        <w:r>
          <w:fldChar w:fldCharType="end"/>
        </w:r>
      </w:hyperlink>
    </w:p>
    <w:p>
      <w:pPr>
        <w:pStyle w:val="TOC2"/>
        <w:tabs>
          <w:tab w:val="right" w:leader="dot" w:pos="8306"/>
        </w:tabs>
      </w:pPr>
      <w:hyperlink w:anchor="_Toc28422" w:history="1">
        <w:r>
          <w:rPr>
            <w:rFonts w:ascii="仿宋" w:eastAsia="仿宋" w:hAnsi="仿宋" w:cs="仿宋" w:hint="eastAsia"/>
            <w:lang w:eastAsia="zh-CN"/>
          </w:rPr>
          <w:t>(二)、危机应对与恢复</w:t>
        </w:r>
        <w:r>
          <w:tab/>
        </w:r>
        <w:r>
          <w:fldChar w:fldCharType="begin"/>
        </w:r>
        <w:r>
          <w:instrText xml:space="preserve"> PAGEREF _Toc28422 \h </w:instrText>
        </w:r>
        <w:r>
          <w:fldChar w:fldCharType="separate"/>
        </w:r>
        <w:r>
          <w:t>10</w:t>
        </w:r>
        <w:r>
          <w:fldChar w:fldCharType="end"/>
        </w:r>
      </w:hyperlink>
    </w:p>
    <w:p>
      <w:pPr>
        <w:pStyle w:val="TOC1"/>
        <w:tabs>
          <w:tab w:val="right" w:leader="dot" w:pos="8306"/>
        </w:tabs>
      </w:pPr>
      <w:hyperlink w:anchor="_Toc2465" w:history="1">
        <w:r>
          <w:rPr>
            <w:rFonts w:ascii="仿宋" w:eastAsia="仿宋" w:hAnsi="仿宋" w:cs="仿宋" w:hint="eastAsia"/>
            <w:lang w:eastAsia="zh-CN"/>
          </w:rPr>
          <w:t>五、产品规划分析</w:t>
        </w:r>
        <w:r>
          <w:tab/>
        </w:r>
        <w:r>
          <w:fldChar w:fldCharType="begin"/>
        </w:r>
        <w:r>
          <w:instrText xml:space="preserve"> PAGEREF _Toc2465 \h </w:instrText>
        </w:r>
        <w:r>
          <w:fldChar w:fldCharType="separate"/>
        </w:r>
        <w:r>
          <w:t>11</w:t>
        </w:r>
        <w:r>
          <w:fldChar w:fldCharType="end"/>
        </w:r>
      </w:hyperlink>
    </w:p>
    <w:p>
      <w:pPr>
        <w:pStyle w:val="TOC2"/>
        <w:tabs>
          <w:tab w:val="right" w:leader="dot" w:pos="8306"/>
        </w:tabs>
      </w:pPr>
      <w:hyperlink w:anchor="_Toc26540" w:history="1">
        <w:r>
          <w:rPr>
            <w:rFonts w:ascii="仿宋" w:eastAsia="仿宋" w:hAnsi="仿宋" w:cs="仿宋" w:hint="eastAsia"/>
            <w:lang w:eastAsia="zh-CN"/>
          </w:rPr>
          <w:t>(一)、产品规划</w:t>
        </w:r>
        <w:r>
          <w:tab/>
        </w:r>
        <w:r>
          <w:fldChar w:fldCharType="begin"/>
        </w:r>
        <w:r>
          <w:instrText xml:space="preserve"> PAGEREF _Toc26540 \h </w:instrText>
        </w:r>
        <w:r>
          <w:fldChar w:fldCharType="separate"/>
        </w:r>
        <w:r>
          <w:t>11</w:t>
        </w:r>
        <w:r>
          <w:fldChar w:fldCharType="end"/>
        </w:r>
      </w:hyperlink>
    </w:p>
    <w:p>
      <w:pPr>
        <w:pStyle w:val="TOC2"/>
        <w:tabs>
          <w:tab w:val="right" w:leader="dot" w:pos="8306"/>
        </w:tabs>
      </w:pPr>
      <w:hyperlink w:anchor="_Toc1957" w:history="1">
        <w:r>
          <w:rPr>
            <w:rFonts w:ascii="仿宋" w:eastAsia="仿宋" w:hAnsi="仿宋" w:cs="仿宋" w:hint="eastAsia"/>
            <w:lang w:eastAsia="zh-CN"/>
          </w:rPr>
          <w:t>(二)、建设规模</w:t>
        </w:r>
        <w:r>
          <w:tab/>
        </w:r>
        <w:r>
          <w:fldChar w:fldCharType="begin"/>
        </w:r>
        <w:r>
          <w:instrText xml:space="preserve"> PAGEREF _Toc1957 \h </w:instrText>
        </w:r>
        <w:r>
          <w:fldChar w:fldCharType="separate"/>
        </w:r>
        <w:r>
          <w:t>12</w:t>
        </w:r>
        <w:r>
          <w:fldChar w:fldCharType="end"/>
        </w:r>
      </w:hyperlink>
    </w:p>
    <w:p>
      <w:pPr>
        <w:pStyle w:val="TOC1"/>
        <w:tabs>
          <w:tab w:val="right" w:leader="dot" w:pos="8306"/>
        </w:tabs>
      </w:pPr>
      <w:hyperlink w:anchor="_Toc28255" w:history="1">
        <w:r>
          <w:rPr>
            <w:rFonts w:ascii="仿宋" w:eastAsia="仿宋" w:hAnsi="仿宋" w:cs="仿宋" w:hint="eastAsia"/>
            <w:lang w:eastAsia="zh-CN"/>
          </w:rPr>
          <w:t>六、苯项目土建工程</w:t>
        </w:r>
        <w:r>
          <w:tab/>
        </w:r>
        <w:r>
          <w:fldChar w:fldCharType="begin"/>
        </w:r>
        <w:r>
          <w:instrText xml:space="preserve"> PAGEREF _Toc28255 \h </w:instrText>
        </w:r>
        <w:r>
          <w:fldChar w:fldCharType="separate"/>
        </w:r>
        <w:r>
          <w:t>13</w:t>
        </w:r>
        <w:r>
          <w:fldChar w:fldCharType="end"/>
        </w:r>
      </w:hyperlink>
    </w:p>
    <w:p>
      <w:pPr>
        <w:pStyle w:val="TOC2"/>
        <w:tabs>
          <w:tab w:val="right" w:leader="dot" w:pos="8306"/>
        </w:tabs>
      </w:pPr>
      <w:hyperlink w:anchor="_Toc18285" w:history="1">
        <w:r>
          <w:rPr>
            <w:rFonts w:ascii="仿宋" w:eastAsia="仿宋" w:hAnsi="仿宋" w:cs="仿宋" w:hint="eastAsia"/>
            <w:lang w:eastAsia="zh-CN"/>
          </w:rPr>
          <w:t>(一)、建筑工程设计原则</w:t>
        </w:r>
        <w:r>
          <w:tab/>
        </w:r>
        <w:r>
          <w:fldChar w:fldCharType="begin"/>
        </w:r>
        <w:r>
          <w:instrText xml:space="preserve"> PAGEREF _Toc18285 \h </w:instrText>
        </w:r>
        <w:r>
          <w:fldChar w:fldCharType="separate"/>
        </w:r>
        <w:r>
          <w:t>13</w:t>
        </w:r>
        <w:r>
          <w:fldChar w:fldCharType="end"/>
        </w:r>
      </w:hyperlink>
    </w:p>
    <w:p>
      <w:pPr>
        <w:pStyle w:val="TOC2"/>
        <w:tabs>
          <w:tab w:val="right" w:leader="dot" w:pos="8306"/>
        </w:tabs>
      </w:pPr>
      <w:hyperlink w:anchor="_Toc12542" w:history="1">
        <w:r>
          <w:rPr>
            <w:rFonts w:ascii="仿宋" w:eastAsia="仿宋" w:hAnsi="仿宋" w:cs="仿宋" w:hint="eastAsia"/>
            <w:lang w:eastAsia="zh-CN"/>
          </w:rPr>
          <w:t>(二)、土建工程设计年限及安全等级</w:t>
        </w:r>
        <w:r>
          <w:tab/>
        </w:r>
        <w:r>
          <w:fldChar w:fldCharType="begin"/>
        </w:r>
        <w:r>
          <w:instrText xml:space="preserve"> PAGEREF _Toc12542 \h </w:instrText>
        </w:r>
        <w:r>
          <w:fldChar w:fldCharType="separate"/>
        </w:r>
        <w:r>
          <w:t>14</w:t>
        </w:r>
        <w:r>
          <w:fldChar w:fldCharType="end"/>
        </w:r>
      </w:hyperlink>
    </w:p>
    <w:p>
      <w:pPr>
        <w:pStyle w:val="TOC2"/>
        <w:tabs>
          <w:tab w:val="right" w:leader="dot" w:pos="8306"/>
        </w:tabs>
      </w:pPr>
      <w:hyperlink w:anchor="_Toc204" w:history="1">
        <w:r>
          <w:rPr>
            <w:rFonts w:ascii="仿宋" w:eastAsia="仿宋" w:hAnsi="仿宋" w:cs="仿宋" w:hint="eastAsia"/>
            <w:lang w:eastAsia="zh-CN"/>
          </w:rPr>
          <w:t>(三)、建筑工程设计总体要求</w:t>
        </w:r>
        <w:r>
          <w:tab/>
        </w:r>
        <w:r>
          <w:fldChar w:fldCharType="begin"/>
        </w:r>
        <w:r>
          <w:instrText xml:space="preserve"> PAGEREF _Toc204 \h </w:instrText>
        </w:r>
        <w:r>
          <w:fldChar w:fldCharType="separate"/>
        </w:r>
        <w:r>
          <w:t>15</w:t>
        </w:r>
        <w:r>
          <w:fldChar w:fldCharType="end"/>
        </w:r>
      </w:hyperlink>
    </w:p>
    <w:p>
      <w:pPr>
        <w:pStyle w:val="TOC2"/>
        <w:tabs>
          <w:tab w:val="right" w:leader="dot" w:pos="8306"/>
        </w:tabs>
      </w:pPr>
      <w:hyperlink w:anchor="_Toc27603" w:history="1">
        <w:r>
          <w:rPr>
            <w:rFonts w:ascii="仿宋" w:eastAsia="仿宋" w:hAnsi="仿宋" w:cs="仿宋" w:hint="eastAsia"/>
            <w:lang w:eastAsia="zh-CN"/>
          </w:rPr>
          <w:t>(四)、土建工程建设指标</w:t>
        </w:r>
        <w:r>
          <w:tab/>
        </w:r>
        <w:r>
          <w:fldChar w:fldCharType="begin"/>
        </w:r>
        <w:r>
          <w:instrText xml:space="preserve"> PAGEREF _Toc27603 \h </w:instrText>
        </w:r>
        <w:r>
          <w:fldChar w:fldCharType="separate"/>
        </w:r>
        <w:r>
          <w:t>16</w:t>
        </w:r>
        <w:r>
          <w:fldChar w:fldCharType="end"/>
        </w:r>
      </w:hyperlink>
    </w:p>
    <w:p>
      <w:pPr>
        <w:pStyle w:val="TOC1"/>
        <w:tabs>
          <w:tab w:val="right" w:leader="dot" w:pos="8306"/>
        </w:tabs>
      </w:pPr>
      <w:hyperlink w:anchor="_Toc23448" w:history="1">
        <w:r>
          <w:rPr>
            <w:rFonts w:ascii="仿宋" w:eastAsia="仿宋" w:hAnsi="仿宋" w:cs="仿宋" w:hint="eastAsia"/>
            <w:lang w:eastAsia="zh-CN"/>
          </w:rPr>
          <w:t>七、苯项目技术管理</w:t>
        </w:r>
        <w:r>
          <w:tab/>
        </w:r>
        <w:r>
          <w:fldChar w:fldCharType="begin"/>
        </w:r>
        <w:r>
          <w:instrText xml:space="preserve"> PAGEREF _Toc23448 \h </w:instrText>
        </w:r>
        <w:r>
          <w:fldChar w:fldCharType="separate"/>
        </w:r>
        <w:r>
          <w:t>16</w:t>
        </w:r>
        <w:r>
          <w:fldChar w:fldCharType="end"/>
        </w:r>
      </w:hyperlink>
    </w:p>
    <w:p>
      <w:pPr>
        <w:pStyle w:val="TOC2"/>
        <w:tabs>
          <w:tab w:val="right" w:leader="dot" w:pos="8306"/>
        </w:tabs>
      </w:pPr>
      <w:hyperlink w:anchor="_Toc31022" w:history="1">
        <w:r>
          <w:rPr>
            <w:rFonts w:ascii="仿宋" w:eastAsia="仿宋" w:hAnsi="仿宋" w:cs="仿宋" w:hint="eastAsia"/>
            <w:lang w:eastAsia="zh-CN"/>
          </w:rPr>
          <w:t>(一)、技术方案选用方向</w:t>
        </w:r>
        <w:r>
          <w:tab/>
        </w:r>
        <w:r>
          <w:fldChar w:fldCharType="begin"/>
        </w:r>
        <w:r>
          <w:instrText xml:space="preserve"> PAGEREF _Toc31022 \h </w:instrText>
        </w:r>
        <w:r>
          <w:fldChar w:fldCharType="separate"/>
        </w:r>
        <w:r>
          <w:t>16</w:t>
        </w:r>
        <w:r>
          <w:fldChar w:fldCharType="end"/>
        </w:r>
      </w:hyperlink>
    </w:p>
    <w:p>
      <w:pPr>
        <w:pStyle w:val="TOC2"/>
        <w:tabs>
          <w:tab w:val="right" w:leader="dot" w:pos="8306"/>
        </w:tabs>
      </w:pPr>
      <w:hyperlink w:anchor="_Toc7021" w:history="1">
        <w:r>
          <w:rPr>
            <w:rFonts w:ascii="仿宋" w:eastAsia="仿宋" w:hAnsi="仿宋" w:cs="仿宋" w:hint="eastAsia"/>
            <w:lang w:eastAsia="zh-CN"/>
          </w:rPr>
          <w:t>(二)、工艺技术方案选用原则</w:t>
        </w:r>
        <w:r>
          <w:tab/>
        </w:r>
        <w:r>
          <w:fldChar w:fldCharType="begin"/>
        </w:r>
        <w:r>
          <w:instrText xml:space="preserve"> PAGEREF _Toc7021 \h </w:instrText>
        </w:r>
        <w:r>
          <w:fldChar w:fldCharType="separate"/>
        </w:r>
        <w:r>
          <w:t>18</w:t>
        </w:r>
        <w:r>
          <w:fldChar w:fldCharType="end"/>
        </w:r>
      </w:hyperlink>
    </w:p>
    <w:p>
      <w:pPr>
        <w:pStyle w:val="TOC2"/>
        <w:tabs>
          <w:tab w:val="right" w:leader="dot" w:pos="8306"/>
        </w:tabs>
      </w:pPr>
      <w:hyperlink w:anchor="_Toc16027" w:history="1">
        <w:r>
          <w:rPr>
            <w:rFonts w:ascii="仿宋" w:eastAsia="仿宋" w:hAnsi="仿宋" w:cs="仿宋" w:hint="eastAsia"/>
            <w:lang w:eastAsia="zh-CN"/>
          </w:rPr>
          <w:t>(三)、工艺技术方案要求</w:t>
        </w:r>
        <w:r>
          <w:tab/>
        </w:r>
        <w:r>
          <w:fldChar w:fldCharType="begin"/>
        </w:r>
        <w:r>
          <w:instrText xml:space="preserve"> PAGEREF _Toc16027 \h </w:instrText>
        </w:r>
        <w:r>
          <w:fldChar w:fldCharType="separate"/>
        </w:r>
        <w:r>
          <w:t>20</w:t>
        </w:r>
        <w:r>
          <w:fldChar w:fldCharType="end"/>
        </w:r>
      </w:hyperlink>
    </w:p>
    <w:p>
      <w:pPr>
        <w:pStyle w:val="TOC1"/>
        <w:tabs>
          <w:tab w:val="right" w:leader="dot" w:pos="8306"/>
        </w:tabs>
      </w:pPr>
      <w:hyperlink w:anchor="_Toc1665" w:history="1">
        <w:r>
          <w:rPr>
            <w:rFonts w:ascii="仿宋" w:eastAsia="仿宋" w:hAnsi="仿宋" w:cs="仿宋" w:hint="eastAsia"/>
            <w:lang w:eastAsia="zh-CN"/>
          </w:rPr>
          <w:t>八、苯项目投资规划</w:t>
        </w:r>
        <w:r>
          <w:tab/>
        </w:r>
        <w:r>
          <w:fldChar w:fldCharType="begin"/>
        </w:r>
        <w:r>
          <w:instrText xml:space="preserve"> PAGEREF _Toc1665 \h </w:instrText>
        </w:r>
        <w:r>
          <w:fldChar w:fldCharType="separate"/>
        </w:r>
        <w:r>
          <w:t>22</w:t>
        </w:r>
        <w:r>
          <w:fldChar w:fldCharType="end"/>
        </w:r>
      </w:hyperlink>
    </w:p>
    <w:p>
      <w:pPr>
        <w:pStyle w:val="TOC2"/>
        <w:tabs>
          <w:tab w:val="right" w:leader="dot" w:pos="8306"/>
        </w:tabs>
      </w:pPr>
      <w:hyperlink w:anchor="_Toc27882" w:history="1">
        <w:r>
          <w:rPr>
            <w:rFonts w:ascii="仿宋" w:eastAsia="仿宋" w:hAnsi="仿宋" w:cs="仿宋" w:hint="eastAsia"/>
            <w:lang w:eastAsia="zh-CN"/>
          </w:rPr>
          <w:t>(一)、苯项目总投资估算</w:t>
        </w:r>
        <w:r>
          <w:tab/>
        </w:r>
        <w:r>
          <w:fldChar w:fldCharType="begin"/>
        </w:r>
        <w:r>
          <w:instrText xml:space="preserve"> PAGEREF _Toc27882 \h </w:instrText>
        </w:r>
        <w:r>
          <w:fldChar w:fldCharType="separate"/>
        </w:r>
        <w:r>
          <w:t>22</w:t>
        </w:r>
        <w:r>
          <w:fldChar w:fldCharType="end"/>
        </w:r>
      </w:hyperlink>
    </w:p>
    <w:p>
      <w:pPr>
        <w:pStyle w:val="TOC2"/>
        <w:tabs>
          <w:tab w:val="right" w:leader="dot" w:pos="8306"/>
        </w:tabs>
      </w:pPr>
      <w:hyperlink w:anchor="_Toc18450" w:history="1">
        <w:r>
          <w:rPr>
            <w:rFonts w:ascii="仿宋" w:eastAsia="仿宋" w:hAnsi="仿宋" w:cs="仿宋" w:hint="eastAsia"/>
            <w:lang w:eastAsia="zh-CN"/>
          </w:rPr>
          <w:t>(二)、资金筹措</w:t>
        </w:r>
        <w:r>
          <w:tab/>
        </w:r>
        <w:r>
          <w:fldChar w:fldCharType="begin"/>
        </w:r>
        <w:r>
          <w:instrText xml:space="preserve"> PAGEREF _Toc18450 \h </w:instrText>
        </w:r>
        <w:r>
          <w:fldChar w:fldCharType="separate"/>
        </w:r>
        <w:r>
          <w:t>23</w:t>
        </w:r>
        <w:r>
          <w:fldChar w:fldCharType="end"/>
        </w:r>
      </w:hyperlink>
    </w:p>
    <w:p>
      <w:pPr>
        <w:pStyle w:val="TOC1"/>
        <w:tabs>
          <w:tab w:val="right" w:leader="dot" w:pos="8306"/>
        </w:tabs>
      </w:pPr>
      <w:hyperlink w:anchor="_Toc29032" w:history="1">
        <w:r>
          <w:rPr>
            <w:rFonts w:ascii="仿宋" w:eastAsia="仿宋" w:hAnsi="仿宋" w:cs="仿宋" w:hint="eastAsia"/>
            <w:lang w:eastAsia="zh-CN"/>
          </w:rPr>
          <w:t>九、苯项目创新与研发</w:t>
        </w:r>
        <w:r>
          <w:tab/>
        </w:r>
        <w:r>
          <w:fldChar w:fldCharType="begin"/>
        </w:r>
        <w:r>
          <w:instrText xml:space="preserve"> PAGEREF _Toc29032 \h </w:instrText>
        </w:r>
        <w:r>
          <w:fldChar w:fldCharType="separate"/>
        </w:r>
        <w:r>
          <w:t>24</w:t>
        </w:r>
        <w:r>
          <w:fldChar w:fldCharType="end"/>
        </w:r>
      </w:hyperlink>
    </w:p>
    <w:p>
      <w:pPr>
        <w:pStyle w:val="TOC2"/>
        <w:tabs>
          <w:tab w:val="right" w:leader="dot" w:pos="8306"/>
        </w:tabs>
      </w:pPr>
      <w:hyperlink w:anchor="_Toc21292" w:history="1">
        <w:r>
          <w:rPr>
            <w:rFonts w:ascii="仿宋" w:eastAsia="仿宋" w:hAnsi="仿宋" w:cs="仿宋" w:hint="eastAsia"/>
            <w:lang w:eastAsia="zh-CN"/>
          </w:rPr>
          <w:t>(一)、创新策略与方向</w:t>
        </w:r>
        <w:r>
          <w:tab/>
        </w:r>
        <w:r>
          <w:fldChar w:fldCharType="begin"/>
        </w:r>
        <w:r>
          <w:instrText xml:space="preserve"> PAGEREF _Toc21292 \h </w:instrText>
        </w:r>
        <w:r>
          <w:fldChar w:fldCharType="separate"/>
        </w:r>
        <w:r>
          <w:t>24</w:t>
        </w:r>
        <w:r>
          <w:fldChar w:fldCharType="end"/>
        </w:r>
      </w:hyperlink>
    </w:p>
    <w:p>
      <w:pPr>
        <w:pStyle w:val="TOC2"/>
        <w:tabs>
          <w:tab w:val="right" w:leader="dot" w:pos="8306"/>
        </w:tabs>
      </w:pPr>
      <w:hyperlink w:anchor="_Toc10748" w:history="1">
        <w:r>
          <w:rPr>
            <w:rFonts w:ascii="仿宋" w:eastAsia="仿宋" w:hAnsi="仿宋" w:cs="仿宋" w:hint="eastAsia"/>
            <w:lang w:eastAsia="zh-CN"/>
          </w:rPr>
          <w:t>(二)、研发规划与投入</w:t>
        </w:r>
        <w:r>
          <w:tab/>
        </w:r>
        <w:r>
          <w:fldChar w:fldCharType="begin"/>
        </w:r>
        <w:r>
          <w:instrText xml:space="preserve"> PAGEREF _Toc10748 \h </w:instrText>
        </w:r>
        <w:r>
          <w:fldChar w:fldCharType="separate"/>
        </w:r>
        <w:r>
          <w:t>25</w:t>
        </w:r>
        <w:r>
          <w:fldChar w:fldCharType="end"/>
        </w:r>
      </w:hyperlink>
    </w:p>
    <w:p>
      <w:pPr>
        <w:pStyle w:val="TOC1"/>
        <w:tabs>
          <w:tab w:val="right" w:leader="dot" w:pos="8306"/>
        </w:tabs>
      </w:pPr>
      <w:hyperlink w:anchor="_Toc12520" w:history="1">
        <w:r>
          <w:rPr>
            <w:rFonts w:ascii="仿宋" w:eastAsia="仿宋" w:hAnsi="仿宋" w:cs="仿宋" w:hint="eastAsia"/>
            <w:lang w:eastAsia="zh-CN"/>
          </w:rPr>
          <w:t>十、苯项目财务管理</w:t>
        </w:r>
        <w:r>
          <w:tab/>
        </w:r>
        <w:r>
          <w:fldChar w:fldCharType="begin"/>
        </w:r>
        <w:r>
          <w:instrText xml:space="preserve"> PAGEREF _Toc12520 \h </w:instrText>
        </w:r>
        <w:r>
          <w:fldChar w:fldCharType="separate"/>
        </w:r>
        <w:r>
          <w:t>27</w:t>
        </w:r>
        <w:r>
          <w:fldChar w:fldCharType="end"/>
        </w:r>
      </w:hyperlink>
    </w:p>
    <w:p>
      <w:pPr>
        <w:pStyle w:val="TOC2"/>
        <w:tabs>
          <w:tab w:val="right" w:leader="dot" w:pos="8306"/>
        </w:tabs>
      </w:pPr>
      <w:hyperlink w:anchor="_Toc15105" w:history="1">
        <w:r>
          <w:rPr>
            <w:rFonts w:ascii="仿宋" w:eastAsia="仿宋" w:hAnsi="仿宋" w:cs="仿宋" w:hint="eastAsia"/>
            <w:lang w:eastAsia="zh-CN"/>
          </w:rPr>
          <w:t>(一)、资金需求大</w:t>
        </w:r>
        <w:r>
          <w:tab/>
        </w:r>
        <w:r>
          <w:fldChar w:fldCharType="begin"/>
        </w:r>
        <w:r>
          <w:instrText xml:space="preserve"> PAGEREF _Toc15105 \h </w:instrText>
        </w:r>
        <w:r>
          <w:fldChar w:fldCharType="separate"/>
        </w:r>
        <w:r>
          <w:t>27</w:t>
        </w:r>
        <w:r>
          <w:fldChar w:fldCharType="end"/>
        </w:r>
      </w:hyperlink>
    </w:p>
    <w:p>
      <w:pPr>
        <w:pStyle w:val="TOC2"/>
        <w:tabs>
          <w:tab w:val="right" w:leader="dot" w:pos="8306"/>
        </w:tabs>
      </w:pPr>
      <w:hyperlink w:anchor="_Toc15693" w:history="1">
        <w:r>
          <w:rPr>
            <w:rFonts w:ascii="仿宋" w:eastAsia="仿宋" w:hAnsi="仿宋" w:cs="仿宋" w:hint="eastAsia"/>
            <w:lang w:eastAsia="zh-CN"/>
          </w:rPr>
          <w:t>(二)、研发周期长</w:t>
        </w:r>
        <w:r>
          <w:tab/>
        </w:r>
        <w:r>
          <w:fldChar w:fldCharType="begin"/>
        </w:r>
        <w:r>
          <w:instrText xml:space="preserve"> PAGEREF _Toc15693 \h </w:instrText>
        </w:r>
        <w:r>
          <w:fldChar w:fldCharType="separate"/>
        </w:r>
        <w:r>
          <w:t>28</w:t>
        </w:r>
        <w:r>
          <w:fldChar w:fldCharType="end"/>
        </w:r>
      </w:hyperlink>
    </w:p>
    <w:p>
      <w:pPr>
        <w:pStyle w:val="TOC2"/>
        <w:tabs>
          <w:tab w:val="right" w:leader="dot" w:pos="8306"/>
        </w:tabs>
      </w:pPr>
      <w:hyperlink w:anchor="_Toc7443" w:history="1">
        <w:r>
          <w:rPr>
            <w:rFonts w:ascii="仿宋" w:eastAsia="仿宋" w:hAnsi="仿宋" w:cs="仿宋" w:hint="eastAsia"/>
            <w:lang w:eastAsia="zh-CN"/>
          </w:rPr>
          <w:t>(三)、市场风险大</w:t>
        </w:r>
        <w:r>
          <w:tab/>
        </w:r>
        <w:r>
          <w:fldChar w:fldCharType="begin"/>
        </w:r>
        <w:r>
          <w:instrText xml:space="preserve"> PAGEREF _Toc7443 \h </w:instrText>
        </w:r>
        <w:r>
          <w:fldChar w:fldCharType="separate"/>
        </w:r>
        <w:r>
          <w:t>29</w:t>
        </w:r>
        <w:r>
          <w:fldChar w:fldCharType="end"/>
        </w:r>
      </w:hyperlink>
    </w:p>
    <w:p>
      <w:pPr>
        <w:pStyle w:val="TOC2"/>
        <w:tabs>
          <w:tab w:val="right" w:leader="dot" w:pos="8306"/>
        </w:tabs>
      </w:pPr>
      <w:hyperlink w:anchor="_Toc12403" w:history="1">
        <w:r>
          <w:rPr>
            <w:rFonts w:ascii="仿宋" w:eastAsia="仿宋" w:hAnsi="仿宋" w:cs="仿宋" w:hint="eastAsia"/>
            <w:lang w:eastAsia="zh-CN"/>
          </w:rPr>
          <w:t>(四)、利润率高</w:t>
        </w:r>
        <w:r>
          <w:tab/>
        </w:r>
        <w:r>
          <w:fldChar w:fldCharType="begin"/>
        </w:r>
        <w:r>
          <w:instrText xml:space="preserve"> PAGEREF _Toc12403 \h </w:instrText>
        </w:r>
        <w:r>
          <w:fldChar w:fldCharType="separate"/>
        </w:r>
        <w:r>
          <w:t>32</w:t>
        </w:r>
        <w:r>
          <w:fldChar w:fldCharType="end"/>
        </w:r>
      </w:hyperlink>
    </w:p>
    <w:p>
      <w:pPr>
        <w:pStyle w:val="TOC1"/>
        <w:tabs>
          <w:tab w:val="right" w:leader="dot" w:pos="8306"/>
        </w:tabs>
      </w:pPr>
      <w:hyperlink w:anchor="_Toc27181" w:history="1">
        <w:r>
          <w:rPr>
            <w:rFonts w:ascii="仿宋" w:eastAsia="仿宋" w:hAnsi="仿宋" w:cs="仿宋" w:hint="eastAsia"/>
            <w:lang w:eastAsia="zh-CN"/>
          </w:rPr>
          <w:t>十一、苯项目人力资源管理</w:t>
        </w:r>
        <w:r>
          <w:tab/>
        </w:r>
        <w:r>
          <w:fldChar w:fldCharType="begin"/>
        </w:r>
        <w:r>
          <w:instrText xml:space="preserve"> PAGEREF _Toc27181 \h </w:instrText>
        </w:r>
        <w:r>
          <w:fldChar w:fldCharType="separate"/>
        </w:r>
        <w:r>
          <w:t>34</w:t>
        </w:r>
        <w:r>
          <w:fldChar w:fldCharType="end"/>
        </w:r>
      </w:hyperlink>
    </w:p>
    <w:p>
      <w:pPr>
        <w:pStyle w:val="TOC2"/>
        <w:tabs>
          <w:tab w:val="right" w:leader="dot" w:pos="8306"/>
        </w:tabs>
      </w:pPr>
      <w:hyperlink w:anchor="_Toc32162" w:history="1">
        <w:r>
          <w:rPr>
            <w:rFonts w:ascii="仿宋" w:eastAsia="仿宋" w:hAnsi="仿宋" w:cs="仿宋" w:hint="eastAsia"/>
            <w:lang w:eastAsia="zh-CN"/>
          </w:rPr>
          <w:t>(一)、建立健全的预算管理制度</w:t>
        </w:r>
        <w:r>
          <w:tab/>
        </w:r>
        <w:r>
          <w:fldChar w:fldCharType="begin"/>
        </w:r>
        <w:r>
          <w:instrText xml:space="preserve"> PAGEREF _Toc32162 \h </w:instrText>
        </w:r>
        <w:r>
          <w:fldChar w:fldCharType="separate"/>
        </w:r>
        <w:r>
          <w:t>34</w:t>
        </w:r>
        <w:r>
          <w:fldChar w:fldCharType="end"/>
        </w:r>
      </w:hyperlink>
    </w:p>
    <w:p>
      <w:pPr>
        <w:pStyle w:val="TOC2"/>
        <w:tabs>
          <w:tab w:val="right" w:leader="dot" w:pos="8306"/>
        </w:tabs>
      </w:pPr>
      <w:hyperlink w:anchor="_Toc27846" w:history="1">
        <w:r>
          <w:rPr>
            <w:rFonts w:ascii="仿宋" w:eastAsia="仿宋" w:hAnsi="仿宋" w:cs="仿宋" w:hint="eastAsia"/>
            <w:lang w:eastAsia="zh-CN"/>
          </w:rPr>
          <w:t>(二)、加强资金流动监控</w:t>
        </w:r>
        <w:r>
          <w:tab/>
        </w:r>
        <w:r>
          <w:fldChar w:fldCharType="begin"/>
        </w:r>
        <w:r>
          <w:instrText xml:space="preserve"> PAGEREF _Toc27846 \h </w:instrText>
        </w:r>
        <w:r>
          <w:fldChar w:fldCharType="separate"/>
        </w:r>
        <w:r>
          <w:t>35</w:t>
        </w:r>
        <w:r>
          <w:fldChar w:fldCharType="end"/>
        </w:r>
      </w:hyperlink>
    </w:p>
    <w:p>
      <w:pPr>
        <w:pStyle w:val="TOC2"/>
        <w:tabs>
          <w:tab w:val="right" w:leader="dot" w:pos="8306"/>
        </w:tabs>
      </w:pPr>
      <w:hyperlink w:anchor="_Toc8320" w:history="1">
        <w:r>
          <w:rPr>
            <w:rFonts w:ascii="仿宋" w:eastAsia="仿宋" w:hAnsi="仿宋" w:cs="仿宋" w:hint="eastAsia"/>
            <w:lang w:eastAsia="zh-CN"/>
          </w:rPr>
          <w:t>(三)、制定完善的风险控制机制</w:t>
        </w:r>
        <w:r>
          <w:tab/>
        </w:r>
        <w:r>
          <w:fldChar w:fldCharType="begin"/>
        </w:r>
        <w:r>
          <w:instrText xml:space="preserve"> PAGEREF _Toc8320 \h </w:instrText>
        </w:r>
        <w:r>
          <w:fldChar w:fldCharType="separate"/>
        </w:r>
        <w:r>
          <w:t>36</w:t>
        </w:r>
        <w:r>
          <w:fldChar w:fldCharType="end"/>
        </w:r>
      </w:hyperlink>
    </w:p>
    <w:p>
      <w:pPr>
        <w:pStyle w:val="TOC2"/>
        <w:tabs>
          <w:tab w:val="right" w:leader="dot" w:pos="8306"/>
        </w:tabs>
      </w:pPr>
      <w:hyperlink w:anchor="_Toc18643" w:history="1">
        <w:r>
          <w:rPr>
            <w:rFonts w:ascii="仿宋" w:eastAsia="仿宋" w:hAnsi="仿宋" w:cs="仿宋" w:hint="eastAsia"/>
            <w:lang w:eastAsia="zh-CN"/>
          </w:rPr>
          <w:t>(四)、优化成本管理</w:t>
        </w:r>
        <w:r>
          <w:tab/>
        </w:r>
        <w:r>
          <w:fldChar w:fldCharType="begin"/>
        </w:r>
        <w:r>
          <w:instrText xml:space="preserve"> PAGEREF _Toc18643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806" w:history="1">
        <w:r>
          <w:rPr>
            <w:rFonts w:ascii="仿宋" w:eastAsia="仿宋" w:hAnsi="仿宋" w:cs="仿宋" w:hint="eastAsia"/>
            <w:lang w:eastAsia="zh-CN"/>
          </w:rPr>
          <w:t>十二、苯项目人力资源培养与发展</w:t>
        </w:r>
        <w:r>
          <w:tab/>
        </w:r>
        <w:r>
          <w:fldChar w:fldCharType="begin"/>
        </w:r>
        <w:r>
          <w:instrText xml:space="preserve"> PAGEREF _Toc28806 \h </w:instrText>
        </w:r>
        <w:r>
          <w:fldChar w:fldCharType="separate"/>
        </w:r>
        <w:r>
          <w:t>39</w:t>
        </w:r>
        <w:r>
          <w:fldChar w:fldCharType="end"/>
        </w:r>
      </w:hyperlink>
    </w:p>
    <w:p>
      <w:pPr>
        <w:pStyle w:val="TOC2"/>
        <w:tabs>
          <w:tab w:val="right" w:leader="dot" w:pos="8306"/>
        </w:tabs>
      </w:pPr>
      <w:hyperlink w:anchor="_Toc5590" w:history="1">
        <w:r>
          <w:rPr>
            <w:rFonts w:ascii="仿宋" w:eastAsia="仿宋" w:hAnsi="仿宋" w:cs="仿宋" w:hint="eastAsia"/>
            <w:lang w:eastAsia="zh-CN"/>
          </w:rPr>
          <w:t>(一)、人才需求与规划</w:t>
        </w:r>
        <w:r>
          <w:tab/>
        </w:r>
        <w:r>
          <w:fldChar w:fldCharType="begin"/>
        </w:r>
        <w:r>
          <w:instrText xml:space="preserve"> PAGEREF _Toc5590 \h </w:instrText>
        </w:r>
        <w:r>
          <w:fldChar w:fldCharType="separate"/>
        </w:r>
        <w:r>
          <w:t>39</w:t>
        </w:r>
        <w:r>
          <w:fldChar w:fldCharType="end"/>
        </w:r>
      </w:hyperlink>
    </w:p>
    <w:p>
      <w:pPr>
        <w:pStyle w:val="TOC2"/>
        <w:tabs>
          <w:tab w:val="right" w:leader="dot" w:pos="8306"/>
        </w:tabs>
      </w:pPr>
      <w:hyperlink w:anchor="_Toc5467" w:history="1">
        <w:r>
          <w:rPr>
            <w:rFonts w:ascii="仿宋" w:eastAsia="仿宋" w:hAnsi="仿宋" w:cs="仿宋" w:hint="eastAsia"/>
            <w:lang w:eastAsia="zh-CN"/>
          </w:rPr>
          <w:t>(二)、培训与发展计划</w:t>
        </w:r>
        <w:r>
          <w:tab/>
        </w:r>
        <w:r>
          <w:fldChar w:fldCharType="begin"/>
        </w:r>
        <w:r>
          <w:instrText xml:space="preserve"> PAGEREF _Toc5467 \h </w:instrText>
        </w:r>
        <w:r>
          <w:fldChar w:fldCharType="separate"/>
        </w:r>
        <w:r>
          <w:t>39</w:t>
        </w:r>
        <w:r>
          <w:fldChar w:fldCharType="end"/>
        </w:r>
      </w:hyperlink>
    </w:p>
    <w:p>
      <w:pPr>
        <w:pStyle w:val="TOC1"/>
        <w:tabs>
          <w:tab w:val="right" w:leader="dot" w:pos="8306"/>
        </w:tabs>
      </w:pPr>
      <w:hyperlink w:anchor="_Toc14944" w:history="1">
        <w:r>
          <w:rPr>
            <w:rFonts w:ascii="仿宋" w:eastAsia="仿宋" w:hAnsi="仿宋" w:cs="仿宋" w:hint="eastAsia"/>
            <w:lang w:eastAsia="zh-CN"/>
          </w:rPr>
          <w:t>十三、风险识别与分类</w:t>
        </w:r>
        <w:r>
          <w:tab/>
        </w:r>
        <w:r>
          <w:fldChar w:fldCharType="begin"/>
        </w:r>
        <w:r>
          <w:instrText xml:space="preserve"> PAGEREF _Toc14944 \h </w:instrText>
        </w:r>
        <w:r>
          <w:fldChar w:fldCharType="separate"/>
        </w:r>
        <w:r>
          <w:t>40</w:t>
        </w:r>
        <w:r>
          <w:fldChar w:fldCharType="end"/>
        </w:r>
      </w:hyperlink>
    </w:p>
    <w:p>
      <w:pPr>
        <w:pStyle w:val="TOC2"/>
        <w:tabs>
          <w:tab w:val="right" w:leader="dot" w:pos="8306"/>
        </w:tabs>
      </w:pPr>
      <w:hyperlink w:anchor="_Toc19140" w:history="1">
        <w:r>
          <w:rPr>
            <w:rFonts w:ascii="仿宋" w:eastAsia="仿宋" w:hAnsi="仿宋" w:cs="仿宋" w:hint="eastAsia"/>
            <w:lang w:eastAsia="zh-CN"/>
          </w:rPr>
          <w:t>(一)、风险识别</w:t>
        </w:r>
        <w:r>
          <w:tab/>
        </w:r>
        <w:r>
          <w:fldChar w:fldCharType="begin"/>
        </w:r>
        <w:r>
          <w:instrText xml:space="preserve"> PAGEREF _Toc19140 \h </w:instrText>
        </w:r>
        <w:r>
          <w:fldChar w:fldCharType="separate"/>
        </w:r>
        <w:r>
          <w:t>40</w:t>
        </w:r>
        <w:r>
          <w:fldChar w:fldCharType="end"/>
        </w:r>
      </w:hyperlink>
    </w:p>
    <w:p>
      <w:pPr>
        <w:pStyle w:val="TOC2"/>
        <w:tabs>
          <w:tab w:val="right" w:leader="dot" w:pos="8306"/>
        </w:tabs>
      </w:pPr>
      <w:hyperlink w:anchor="_Toc7347" w:history="1">
        <w:r>
          <w:rPr>
            <w:rFonts w:ascii="仿宋" w:eastAsia="仿宋" w:hAnsi="仿宋" w:cs="仿宋" w:hint="eastAsia"/>
            <w:lang w:eastAsia="zh-CN"/>
          </w:rPr>
          <w:t>(二)、风险分类</w:t>
        </w:r>
        <w:r>
          <w:tab/>
        </w:r>
        <w:r>
          <w:fldChar w:fldCharType="begin"/>
        </w:r>
        <w:r>
          <w:instrText xml:space="preserve"> PAGEREF _Toc7347 \h </w:instrText>
        </w:r>
        <w:r>
          <w:fldChar w:fldCharType="separate"/>
        </w:r>
        <w:r>
          <w:t>41</w:t>
        </w:r>
        <w:r>
          <w:fldChar w:fldCharType="end"/>
        </w:r>
      </w:hyperlink>
    </w:p>
    <w:p>
      <w:pPr>
        <w:pStyle w:val="TOC1"/>
        <w:tabs>
          <w:tab w:val="right" w:leader="dot" w:pos="8306"/>
        </w:tabs>
      </w:pPr>
      <w:hyperlink w:anchor="_Toc22851" w:history="1">
        <w:r>
          <w:rPr>
            <w:rFonts w:ascii="仿宋" w:eastAsia="仿宋" w:hAnsi="仿宋" w:cs="仿宋" w:hint="eastAsia"/>
            <w:lang w:eastAsia="zh-CN"/>
          </w:rPr>
          <w:t>十四、营销与推广策略</w:t>
        </w:r>
        <w:r>
          <w:tab/>
        </w:r>
        <w:r>
          <w:fldChar w:fldCharType="begin"/>
        </w:r>
        <w:r>
          <w:instrText xml:space="preserve"> PAGEREF _Toc22851 \h </w:instrText>
        </w:r>
        <w:r>
          <w:fldChar w:fldCharType="separate"/>
        </w:r>
        <w:r>
          <w:t>43</w:t>
        </w:r>
        <w:r>
          <w:fldChar w:fldCharType="end"/>
        </w:r>
      </w:hyperlink>
    </w:p>
    <w:p>
      <w:pPr>
        <w:pStyle w:val="TOC2"/>
        <w:tabs>
          <w:tab w:val="right" w:leader="dot" w:pos="8306"/>
        </w:tabs>
      </w:pPr>
      <w:hyperlink w:anchor="_Toc6505" w:history="1">
        <w:r>
          <w:rPr>
            <w:rFonts w:ascii="仿宋" w:eastAsia="仿宋" w:hAnsi="仿宋" w:cs="仿宋" w:hint="eastAsia"/>
            <w:lang w:eastAsia="zh-CN"/>
          </w:rPr>
          <w:t>(一)、产品/服务定位与特点</w:t>
        </w:r>
        <w:r>
          <w:tab/>
        </w:r>
        <w:r>
          <w:fldChar w:fldCharType="begin"/>
        </w:r>
        <w:r>
          <w:instrText xml:space="preserve"> PAGEREF _Toc6505 \h </w:instrText>
        </w:r>
        <w:r>
          <w:fldChar w:fldCharType="separate"/>
        </w:r>
        <w:r>
          <w:t>43</w:t>
        </w:r>
        <w:r>
          <w:fldChar w:fldCharType="end"/>
        </w:r>
      </w:hyperlink>
    </w:p>
    <w:p>
      <w:pPr>
        <w:pStyle w:val="TOC2"/>
        <w:tabs>
          <w:tab w:val="right" w:leader="dot" w:pos="8306"/>
        </w:tabs>
      </w:pPr>
      <w:hyperlink w:anchor="_Toc4265" w:history="1">
        <w:r>
          <w:rPr>
            <w:rFonts w:ascii="仿宋" w:eastAsia="仿宋" w:hAnsi="仿宋" w:cs="仿宋" w:hint="eastAsia"/>
            <w:lang w:eastAsia="zh-CN"/>
          </w:rPr>
          <w:t>(二)、市场定位与竞争分析</w:t>
        </w:r>
        <w:r>
          <w:tab/>
        </w:r>
        <w:r>
          <w:fldChar w:fldCharType="begin"/>
        </w:r>
        <w:r>
          <w:instrText xml:space="preserve"> PAGEREF _Toc4265 \h </w:instrText>
        </w:r>
        <w:r>
          <w:fldChar w:fldCharType="separate"/>
        </w:r>
        <w:r>
          <w:t>44</w:t>
        </w:r>
        <w:r>
          <w:fldChar w:fldCharType="end"/>
        </w:r>
      </w:hyperlink>
    </w:p>
    <w:p>
      <w:pPr>
        <w:pStyle w:val="TOC2"/>
        <w:tabs>
          <w:tab w:val="right" w:leader="dot" w:pos="8306"/>
        </w:tabs>
      </w:pPr>
      <w:hyperlink w:anchor="_Toc30786" w:history="1">
        <w:r>
          <w:rPr>
            <w:rFonts w:ascii="仿宋" w:eastAsia="仿宋" w:hAnsi="仿宋" w:cs="仿宋" w:hint="eastAsia"/>
            <w:lang w:eastAsia="zh-CN"/>
          </w:rPr>
          <w:t>(三)、营销渠道与策略</w:t>
        </w:r>
        <w:r>
          <w:tab/>
        </w:r>
        <w:r>
          <w:fldChar w:fldCharType="begin"/>
        </w:r>
        <w:r>
          <w:instrText xml:space="preserve"> PAGEREF _Toc30786 \h </w:instrText>
        </w:r>
        <w:r>
          <w:fldChar w:fldCharType="separate"/>
        </w:r>
        <w:r>
          <w:t>45</w:t>
        </w:r>
        <w:r>
          <w:fldChar w:fldCharType="end"/>
        </w:r>
      </w:hyperlink>
    </w:p>
    <w:p>
      <w:pPr>
        <w:pStyle w:val="TOC2"/>
        <w:tabs>
          <w:tab w:val="right" w:leader="dot" w:pos="8306"/>
        </w:tabs>
      </w:pPr>
      <w:hyperlink w:anchor="_Toc15387" w:history="1">
        <w:r>
          <w:rPr>
            <w:rFonts w:ascii="仿宋" w:eastAsia="仿宋" w:hAnsi="仿宋" w:cs="仿宋" w:hint="eastAsia"/>
            <w:lang w:eastAsia="zh-CN"/>
          </w:rPr>
          <w:t>(四)、推广与宣传活动</w:t>
        </w:r>
        <w:r>
          <w:tab/>
        </w:r>
        <w:r>
          <w:fldChar w:fldCharType="begin"/>
        </w:r>
        <w:r>
          <w:instrText xml:space="preserve"> PAGEREF _Toc15387 \h </w:instrText>
        </w:r>
        <w:r>
          <w:fldChar w:fldCharType="separate"/>
        </w:r>
        <w:r>
          <w:t>46</w:t>
        </w:r>
        <w:r>
          <w:fldChar w:fldCharType="end"/>
        </w:r>
      </w:hyperlink>
    </w:p>
    <w:p>
      <w:pPr>
        <w:pStyle w:val="TOC1"/>
        <w:tabs>
          <w:tab w:val="right" w:leader="dot" w:pos="8306"/>
        </w:tabs>
      </w:pPr>
      <w:hyperlink w:anchor="_Toc6290" w:history="1">
        <w:r>
          <w:rPr>
            <w:rFonts w:ascii="仿宋" w:eastAsia="仿宋" w:hAnsi="仿宋" w:cs="仿宋" w:hint="eastAsia"/>
            <w:lang w:eastAsia="zh-CN"/>
          </w:rPr>
          <w:t>十五、苯项目工程方案分析</w:t>
        </w:r>
        <w:r>
          <w:tab/>
        </w:r>
        <w:r>
          <w:fldChar w:fldCharType="begin"/>
        </w:r>
        <w:r>
          <w:instrText xml:space="preserve"> PAGEREF _Toc6290 \h </w:instrText>
        </w:r>
        <w:r>
          <w:fldChar w:fldCharType="separate"/>
        </w:r>
        <w:r>
          <w:t>52</w:t>
        </w:r>
        <w:r>
          <w:fldChar w:fldCharType="end"/>
        </w:r>
      </w:hyperlink>
    </w:p>
    <w:p>
      <w:pPr>
        <w:pStyle w:val="TOC2"/>
        <w:tabs>
          <w:tab w:val="right" w:leader="dot" w:pos="8306"/>
        </w:tabs>
      </w:pPr>
      <w:hyperlink w:anchor="_Toc861" w:history="1">
        <w:r>
          <w:rPr>
            <w:rFonts w:ascii="仿宋" w:eastAsia="仿宋" w:hAnsi="仿宋" w:cs="仿宋" w:hint="eastAsia"/>
            <w:lang w:eastAsia="zh-CN"/>
          </w:rPr>
          <w:t>(一)、建筑工程设计原则</w:t>
        </w:r>
        <w:r>
          <w:tab/>
        </w:r>
        <w:r>
          <w:fldChar w:fldCharType="begin"/>
        </w:r>
        <w:r>
          <w:instrText xml:space="preserve"> PAGEREF _Toc861 \h </w:instrText>
        </w:r>
        <w:r>
          <w:fldChar w:fldCharType="separate"/>
        </w:r>
        <w:r>
          <w:t>52</w:t>
        </w:r>
        <w:r>
          <w:fldChar w:fldCharType="end"/>
        </w:r>
      </w:hyperlink>
    </w:p>
    <w:p>
      <w:pPr>
        <w:pStyle w:val="TOC2"/>
        <w:tabs>
          <w:tab w:val="right" w:leader="dot" w:pos="8306"/>
        </w:tabs>
      </w:pPr>
      <w:hyperlink w:anchor="_Toc6622" w:history="1">
        <w:r>
          <w:rPr>
            <w:rFonts w:ascii="仿宋" w:eastAsia="仿宋" w:hAnsi="仿宋" w:cs="仿宋" w:hint="eastAsia"/>
            <w:lang w:eastAsia="zh-CN"/>
          </w:rPr>
          <w:t>(二)、土建工程建设指标</w:t>
        </w:r>
        <w:r>
          <w:tab/>
        </w:r>
        <w:r>
          <w:fldChar w:fldCharType="begin"/>
        </w:r>
        <w:r>
          <w:instrText xml:space="preserve"> PAGEREF _Toc6622 \h </w:instrText>
        </w:r>
        <w:r>
          <w:fldChar w:fldCharType="separate"/>
        </w:r>
        <w:r>
          <w:t>55</w:t>
        </w:r>
        <w:r>
          <w:fldChar w:fldCharType="end"/>
        </w:r>
      </w:hyperlink>
    </w:p>
    <w:p>
      <w:pPr>
        <w:pStyle w:val="TOC1"/>
        <w:tabs>
          <w:tab w:val="right" w:leader="dot" w:pos="8306"/>
        </w:tabs>
      </w:pPr>
      <w:hyperlink w:anchor="_Toc2914" w:history="1">
        <w:r>
          <w:rPr>
            <w:rFonts w:ascii="仿宋" w:eastAsia="仿宋" w:hAnsi="仿宋" w:cs="仿宋" w:hint="eastAsia"/>
            <w:lang w:eastAsia="zh-CN"/>
          </w:rPr>
          <w:t>十六、苯项目变更管理</w:t>
        </w:r>
        <w:r>
          <w:tab/>
        </w:r>
        <w:r>
          <w:fldChar w:fldCharType="begin"/>
        </w:r>
        <w:r>
          <w:instrText xml:space="preserve"> PAGEREF _Toc2914 \h </w:instrText>
        </w:r>
        <w:r>
          <w:fldChar w:fldCharType="separate"/>
        </w:r>
        <w:r>
          <w:t>56</w:t>
        </w:r>
        <w:r>
          <w:fldChar w:fldCharType="end"/>
        </w:r>
      </w:hyperlink>
    </w:p>
    <w:p>
      <w:pPr>
        <w:pStyle w:val="TOC2"/>
        <w:tabs>
          <w:tab w:val="right" w:leader="dot" w:pos="8306"/>
        </w:tabs>
      </w:pPr>
      <w:hyperlink w:anchor="_Toc10926" w:history="1">
        <w:r>
          <w:rPr>
            <w:rFonts w:ascii="仿宋" w:eastAsia="仿宋" w:hAnsi="仿宋" w:cs="仿宋" w:hint="eastAsia"/>
            <w:lang w:eastAsia="zh-CN"/>
          </w:rPr>
          <w:t>(一)、变更申请与评估</w:t>
        </w:r>
        <w:r>
          <w:tab/>
        </w:r>
        <w:r>
          <w:fldChar w:fldCharType="begin"/>
        </w:r>
        <w:r>
          <w:instrText xml:space="preserve"> PAGEREF _Toc10926 \h </w:instrText>
        </w:r>
        <w:r>
          <w:fldChar w:fldCharType="separate"/>
        </w:r>
        <w:r>
          <w:t>56</w:t>
        </w:r>
        <w:r>
          <w:fldChar w:fldCharType="end"/>
        </w:r>
      </w:hyperlink>
    </w:p>
    <w:p>
      <w:pPr>
        <w:pStyle w:val="TOC2"/>
        <w:tabs>
          <w:tab w:val="right" w:leader="dot" w:pos="8306"/>
        </w:tabs>
      </w:pPr>
      <w:hyperlink w:anchor="_Toc30835" w:history="1">
        <w:r>
          <w:rPr>
            <w:rFonts w:ascii="仿宋" w:eastAsia="仿宋" w:hAnsi="仿宋" w:cs="仿宋" w:hint="eastAsia"/>
            <w:lang w:eastAsia="zh-CN"/>
          </w:rPr>
          <w:t>(二)、变更实施与控制</w:t>
        </w:r>
        <w:r>
          <w:tab/>
        </w:r>
        <w:r>
          <w:fldChar w:fldCharType="begin"/>
        </w:r>
        <w:r>
          <w:instrText xml:space="preserve"> PAGEREF _Toc30835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646"/>
      <w:r>
        <w:rPr>
          <w:rFonts w:ascii="仿宋" w:eastAsia="仿宋" w:hAnsi="仿宋" w:cs="仿宋" w:hint="eastAsia"/>
          <w:sz w:val="28"/>
          <w:lang w:eastAsia="zh-CN"/>
        </w:rPr>
        <w:t>一、苯项目建设背景及必要性分析</w:t>
      </w:r>
      <w:bookmarkEnd w:id="2"/>
    </w:p>
    <w:p>
      <w:pPr>
        <w:pStyle w:val="Heading2"/>
        <w:rPr>
          <w:rFonts w:ascii="仿宋" w:eastAsia="仿宋" w:hAnsi="仿宋" w:cs="仿宋" w:hint="eastAsia"/>
          <w:lang w:eastAsia="zh-CN"/>
        </w:rPr>
      </w:pPr>
      <w:bookmarkStart w:id="3" w:name="_Toc22769"/>
      <w:r>
        <w:rPr>
          <w:rFonts w:ascii="仿宋" w:eastAsia="仿宋" w:hAnsi="仿宋" w:cs="仿宋" w:hint="eastAsia"/>
          <w:lang w:eastAsia="zh-CN"/>
        </w:rPr>
        <w:t>(一)、苯项目背景分析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我们的背景分析将深入挖掘当前行业的发展趋势，通过对竞争态势的全面审视，找到苯项目在这个潮流中的定位。同时，我们将关注行业内涌现的新兴机遇，以便苯项目更好地融入行业发展的潮流中。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苯项目提供了强大的发展动力。我们将聚焦于行业内最新的技术发展趋势，包括但不限于人工智能、大数据分析、物联网等领域。通过深度的技术研究，我们将确保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苯项目发展的源泉。我们将投入更多的精力对市场需求进行深入剖析，超越表面的需求，深入挖掘潜在的市场痛点和机遇。通过对市场需求的细致了解，苯项目将更有针对性地设计解决方案，满足市场的多样化需求，从而更好地促进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苯项目战略至关重要。我们将对竞争态势进行更为深入的分析，包括但不限于市场份额、产品特点、客户满意度等多个维度。通过深度的竞争分析，苯项目将能够更准确地把握市场脉搏，制定具有竞争力的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苯项目的发展具有直接的影响。我们将进行更为全面的法规和政策分析，了解行业发展中的潜在法律风险和合规挑战。通过充分了解和遵守相关法规，苯项目将确保在法律框架内合法合规运营，为苯项目的稳健发展提供有力支持。</w:t>
      </w:r>
    </w:p>
    <w:p>
      <w:pPr>
        <w:pStyle w:val="Heading2"/>
        <w:ind w:firstLine="560" w:firstLineChars="200"/>
        <w:rPr>
          <w:rFonts w:ascii="仿宋" w:eastAsia="仿宋" w:hAnsi="仿宋" w:cs="仿宋" w:hint="eastAsia"/>
          <w:sz w:val="28"/>
          <w:lang w:eastAsia="zh-CN"/>
        </w:rPr>
      </w:pPr>
      <w:bookmarkStart w:id="4" w:name="_Toc14939"/>
      <w:r>
        <w:rPr>
          <w:rFonts w:ascii="仿宋" w:eastAsia="仿宋" w:hAnsi="仿宋" w:cs="仿宋" w:hint="eastAsia"/>
          <w:sz w:val="28"/>
          <w:lang w:eastAsia="zh-CN"/>
        </w:rPr>
        <w:t>(二)、苯项目建设必要性分析</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苯项目建设的迫切性源于对行业发展趋势的深刻洞察。我们正处于一个行业变革的时代，科技创新、数字化转型成为企业发展的关键动力。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苯项目建设不仅仅是为了跟上潮流，更是为了通过技术创新推动企业的持续发展。通过引入先进的技术和解决方案，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苯项目的建设成为必然选择，通过提高产品质量、拓展服务领域，从而在竞争中获得更多的机会。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苯项目建设的必要性体现在对客户需求更精准的满足。通过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苯项目建设的背后是对企业持续创新的追求。只有通过不断创新，企业才能在竞争中立于不败之地。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491"/>
      <w:r>
        <w:rPr>
          <w:rFonts w:ascii="仿宋" w:eastAsia="仿宋" w:hAnsi="仿宋" w:cs="仿宋" w:hint="eastAsia"/>
          <w:sz w:val="28"/>
          <w:lang w:eastAsia="zh-CN"/>
        </w:rPr>
        <w:t>二、苯项目建设单位说明</w:t>
      </w:r>
      <w:bookmarkEnd w:id="5"/>
    </w:p>
    <w:p>
      <w:pPr>
        <w:pStyle w:val="Heading2"/>
        <w:rPr>
          <w:rFonts w:ascii="仿宋" w:eastAsia="仿宋" w:hAnsi="仿宋" w:cs="仿宋" w:hint="eastAsia"/>
          <w:lang w:eastAsia="zh-CN"/>
        </w:rPr>
      </w:pPr>
      <w:bookmarkStart w:id="6" w:name="_Toc19464"/>
      <w:r>
        <w:rPr>
          <w:rFonts w:ascii="仿宋" w:eastAsia="仿宋" w:hAnsi="仿宋" w:cs="仿宋" w:hint="eastAsia"/>
          <w:lang w:eastAsia="zh-CN"/>
        </w:rPr>
        <w:t>(一)、苯项目承办单位基本情况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7862"/>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苯项目承办单位的XXXX，我们着眼于实现可持续的经济效益。通过技术创新和解决方案的提供，公司预计在苯项目执行期间将获得可观的收入增长。这一收入来源主要包括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同时，我们注重成本控制和效率提升，以确保苯项目的可持续盈利。透过精细的管理和资源优化，公司期望实现苯项目利润最大化。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苯项目实施进行全面的投资评估，包括苯项目启动阶段的资金投入和后续运营成本。通过对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为确保公司在苯项目实施过程中具备足够的资金流动性，公司将进行详尽的现金流分析。这包括资金需求的合理预测、苯项目周期内的资金峰谷分析以及灵活的财务管理策略，以应对各种潜在的经济变动。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6476"/>
      <w:r>
        <w:rPr>
          <w:rFonts w:ascii="仿宋" w:eastAsia="仿宋" w:hAnsi="仿宋" w:cs="仿宋" w:hint="eastAsia"/>
          <w:sz w:val="28"/>
          <w:lang w:eastAsia="zh-CN"/>
        </w:rPr>
        <w:t>三、苯项目可持续发展</w:t>
      </w:r>
      <w:bookmarkEnd w:id="8"/>
    </w:p>
    <w:p>
      <w:pPr>
        <w:pStyle w:val="Heading2"/>
        <w:rPr>
          <w:rFonts w:ascii="仿宋" w:eastAsia="仿宋" w:hAnsi="仿宋" w:cs="仿宋" w:hint="eastAsia"/>
          <w:lang w:eastAsia="zh-CN"/>
        </w:rPr>
      </w:pPr>
      <w:bookmarkStart w:id="9" w:name="_Toc158"/>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苯项目中，苯项目团队着眼于未来，明确了可持续发展的战略方向。制定的具体可持续发展目标包括降低资源使用、采用环保技术、最大化社会效益等。这一步骤不仅有助于苯项目在环保和社会责任方面达到最高标准，也为未来提供了明确的指引，确保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苯项目管理周期。从苯项目规划开始，苯项目团队就考虑了环境和社会的因素。在执行阶段，苯项目团队积极推动绿色技术的应用，优化资源利用。此外，关注员工的社会责任，通过培训和沟通活动提高员工对可持续发展的认知，使他们能够在日常工作中践行可持续实践。这些举措不仅为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30878"/>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扎根于苯项目的可持续发展理念，我们深信环保与社会责任是苯项目成功的关键支柱。在苯项目的每一步，我们都致力于通过创新和实践，履行对环境和社会的坚定责任。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苯项目团队通过引入先进的环保技术、建立高效的废物处理系统以及推动能源节约措施，积极履行环保责任。定期的环保监测和评估确保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苯项目不仅致力于自身可持续发展，还注重对社会的回馈。通过支持社区苯项目、参与慈善事业、提供培训机会等方式，苯项目积极履行社会责任。与当地社区建立积极互动，关注员工的工作与生活平衡，以及员工的身心健康，是苯项目在社会责任层面的关键举措。这样的实践不仅增强了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1559"/>
      <w:r>
        <w:rPr>
          <w:rFonts w:ascii="仿宋" w:eastAsia="仿宋" w:hAnsi="仿宋" w:cs="仿宋" w:hint="eastAsia"/>
          <w:sz w:val="28"/>
          <w:lang w:eastAsia="zh-CN"/>
        </w:rPr>
        <w:t>四、苯项目危机管理</w:t>
      </w:r>
      <w:bookmarkEnd w:id="11"/>
    </w:p>
    <w:p>
      <w:pPr>
        <w:pStyle w:val="Heading2"/>
        <w:rPr>
          <w:rFonts w:ascii="仿宋" w:eastAsia="仿宋" w:hAnsi="仿宋" w:cs="仿宋" w:hint="eastAsia"/>
          <w:lang w:eastAsia="zh-CN"/>
        </w:rPr>
      </w:pPr>
      <w:bookmarkStart w:id="12" w:name="_Toc1691"/>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苯项目危机管理中，危机预警与识别是确保苯项目稳健运行的核心步骤。通过建立全面的监测机制，苯项目团队旨在及时发现和理解潜在的风险和危机因素，以便采取及时的预防和应对措施，确保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首先，通过深入的风险评估，苯项目团队全面分析了整个苯项目和各个阶段可能存在的威胁。这包括准确评估每个潜在风险的发生概率和可能影响的程度，为后续危机预警提供了有力支持。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苯项目团队着重于明确定义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实时监测作为危机预警的关键手段，通过对苯项目进展的持续监控，团队能够及时发现潜在问题并作出迅速反应。苯项目管理工具、定期进度报告以及团队会议等方式都被纳入监测体系，确保信息能够流畅传递。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在这一阶段，团队的专业素养和反应速度将发挥至关重要的作用，以确保潜在危机能够在初期得到有效的处理，最大程度地减轻负面影响。通过危机预警与识别，苯项目得以更有序、可控地推进。</w:t>
      </w:r>
    </w:p>
    <w:p>
      <w:pPr>
        <w:pStyle w:val="Heading2"/>
        <w:ind w:firstLine="560" w:firstLineChars="200"/>
        <w:rPr>
          <w:rFonts w:ascii="仿宋" w:eastAsia="仿宋" w:hAnsi="仿宋" w:cs="仿宋" w:hint="eastAsia"/>
          <w:sz w:val="28"/>
          <w:lang w:eastAsia="zh-CN"/>
        </w:rPr>
      </w:pPr>
      <w:bookmarkStart w:id="13" w:name="_Toc28422"/>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暂停苯项目进度：为遏制危机蔓延，苯项目暂时停止进行，以便全面评估当前状况。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实时沟通：与关键利益相关者建立实时沟通机制，向他们传递苯项目危机的实际状况，保障苯项目核心利益。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随着危机得到初步控制，苯项目团队转向制定恢复计划，以确保苯项目能够从中迅速恢复。主要恢复计划包括：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修复受损的进度计划：重新评估苯项目进度，制定修复计划，确保苯项目尽快回归正常进程。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465"/>
      <w:r>
        <w:rPr>
          <w:rFonts w:ascii="仿宋" w:eastAsia="仿宋" w:hAnsi="仿宋" w:cs="仿宋" w:hint="eastAsia"/>
          <w:sz w:val="28"/>
          <w:lang w:eastAsia="zh-CN"/>
        </w:rPr>
        <w:t>五、产品规划分析</w:t>
      </w:r>
      <w:bookmarkEnd w:id="14"/>
    </w:p>
    <w:p>
      <w:pPr>
        <w:pStyle w:val="Heading2"/>
        <w:rPr>
          <w:rFonts w:ascii="仿宋" w:eastAsia="仿宋" w:hAnsi="仿宋" w:cs="仿宋" w:hint="eastAsia"/>
          <w:lang w:eastAsia="zh-CN"/>
        </w:rPr>
      </w:pPr>
      <w:bookmarkStart w:id="15" w:name="_Toc26540"/>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苯项目的主要产品是XXXX，预计年产值为XXX万元。这一产品在市场中占据着重要的地位，其广泛的应用范围使得该苯项目的市场前景非常广阔。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苯项目的xxx产品作为重要的原材料之一，将在多个领域发挥关键作用。其在建筑、交通、能源等方面的广泛应用将为整个产业链提供强大的支持，形成产业协同效应。苯项目的年产值XXX万XXX万XXX万万元不仅反映了其在市场上的巨大潜力，更预示着它对国民经济的积极贡献。这种关联度高、涉及面广的产业关系，使得该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957"/>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苯项目总征地面积为XXXX平方米，相当于约XX.XX亩，其中净用地面积为XXXX平方米，红线范围内相当于约XX.XX亩。这一用地规模充分考虑了苯项目的建设需求，保障了苯项目在合适的空间内得以充分发展。苯项目规划的总建筑面积为XXXX平方米，其中主体工程建设占XXXX平方米，计容建筑面积达XXXX平方米。预计建筑工程的投资将达到XXXX万元，为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苯项目计划购置的设备共计XXXX台（套），设备购置费用为XXXX万元。这一设备购置计划充分考虑到苯项目的生产需求和技术要求，确保了苯项目在生产运营中具备先进的技术装备和高效的生产能力。设备的合理配置将为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苯项目计划总投资为XXXX万元，预计年实现营业收入为XXXX万元。这一产能规模的设定旨在确保苯项目能够在投资与回报之间取得平衡，实现长期可持续的发展。苯项目的总投资充分考虑到各个方面的需求，包括用地建设、设备购置等多个环节，以确保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8255"/>
      <w:r>
        <w:rPr>
          <w:rFonts w:ascii="仿宋" w:eastAsia="仿宋" w:hAnsi="仿宋" w:cs="仿宋" w:hint="eastAsia"/>
          <w:sz w:val="28"/>
          <w:lang w:eastAsia="zh-CN"/>
        </w:rPr>
        <w:t>六、苯项目土建工程</w:t>
      </w:r>
      <w:bookmarkEnd w:id="17"/>
    </w:p>
    <w:p>
      <w:pPr>
        <w:pStyle w:val="Heading2"/>
        <w:rPr>
          <w:rFonts w:ascii="仿宋" w:eastAsia="仿宋" w:hAnsi="仿宋" w:cs="仿宋" w:hint="eastAsia"/>
          <w:lang w:eastAsia="zh-CN"/>
        </w:rPr>
      </w:pPr>
      <w:bookmarkStart w:id="18" w:name="_Toc18285"/>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在苯项目的建筑工程设计中，我们将秉承一系列重要的设计原则，以确保苯项目建筑在功能、美观、可持续性等方面达到最佳效果。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在建筑设计中，我们将综合考虑建设和运营成本。通过精细的经济效益分析，确保设计方案在高效利用资源的同时，对苯项目的长期盈利能力有积极的贡献。</w:t>
      </w:r>
    </w:p>
    <w:p>
      <w:pPr>
        <w:pStyle w:val="Heading2"/>
        <w:ind w:firstLine="560" w:firstLineChars="200"/>
        <w:rPr>
          <w:rFonts w:ascii="仿宋" w:eastAsia="仿宋" w:hAnsi="仿宋" w:cs="仿宋" w:hint="eastAsia"/>
          <w:sz w:val="28"/>
          <w:lang w:eastAsia="zh-CN"/>
        </w:rPr>
      </w:pPr>
      <w:bookmarkStart w:id="19" w:name="_Toc12542"/>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苯项目的土建工程设计中，我们将精准设定设计年限，结合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0" w:name="_Toc204"/>
      <w:r>
        <w:rPr>
          <w:rFonts w:ascii="仿宋" w:eastAsia="仿宋" w:hAnsi="仿宋" w:cs="仿宋" w:hint="eastAsia"/>
          <w:sz w:val="28"/>
          <w:lang w:eastAsia="zh-CN"/>
        </w:rPr>
        <w:t>(三)、建筑工程设计总体要求</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1" w:name="_Toc27603"/>
      <w:r>
        <w:rPr>
          <w:rFonts w:ascii="仿宋" w:eastAsia="仿宋" w:hAnsi="仿宋" w:cs="仿宋" w:hint="eastAsia"/>
          <w:sz w:val="28"/>
          <w:lang w:eastAsia="zh-CN"/>
        </w:rPr>
        <w:t>(四)、土建工程建设指标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本期工程苯项目预计总建筑面积XXX平方米，其中：计容建筑面积XXX平方米，计划建筑工程投资XX万元，占苯项目总投资的XX%。</w:t>
      </w:r>
    </w:p>
    <w:p>
      <w:pPr>
        <w:pStyle w:val="Heading1"/>
        <w:ind w:firstLine="560" w:firstLineChars="200"/>
        <w:rPr>
          <w:rFonts w:ascii="仿宋" w:eastAsia="仿宋" w:hAnsi="仿宋" w:cs="仿宋" w:hint="eastAsia"/>
          <w:sz w:val="28"/>
          <w:lang w:eastAsia="zh-CN"/>
        </w:rPr>
      </w:pPr>
      <w:bookmarkStart w:id="22" w:name="_Toc23448"/>
      <w:r>
        <w:rPr>
          <w:rFonts w:ascii="仿宋" w:eastAsia="仿宋" w:hAnsi="仿宋" w:cs="仿宋" w:hint="eastAsia"/>
          <w:sz w:val="28"/>
          <w:lang w:eastAsia="zh-CN"/>
        </w:rPr>
        <w:t>七、苯项目技术管理</w:t>
      </w:r>
      <w:bookmarkEnd w:id="22"/>
    </w:p>
    <w:p>
      <w:pPr>
        <w:pStyle w:val="Heading2"/>
        <w:rPr>
          <w:rFonts w:ascii="仿宋" w:eastAsia="仿宋" w:hAnsi="仿宋" w:cs="仿宋" w:hint="eastAsia"/>
          <w:lang w:eastAsia="zh-CN"/>
        </w:rPr>
      </w:pPr>
      <w:bookmarkStart w:id="23" w:name="_Toc31022"/>
      <w:r>
        <w:rPr>
          <w:rFonts w:ascii="仿宋" w:eastAsia="仿宋" w:hAnsi="仿宋" w:cs="仿宋" w:hint="eastAsia"/>
          <w:lang w:eastAsia="zh-CN"/>
        </w:rPr>
        <w:t>(一)、技术方案选用方向</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 苯技术创新导向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技术方案的选择过程中，技术创新是一个至关重要的方向。采用最新的、前沿的技术可以为苯项目带来更高的效率和性能。技术创新有助于提高苯项目的竞争力，同时也能够降低成本，提高可维护性。通过跟踪行业趋势、参与技术交流，选用创新技术将有助于苯项目在未来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1.1 密切关注行业最新技术动向，了解潜在的技术创新。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1.2 进行技术风险评估，确保选用的创新技术是可行的。</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https://d.book118.com/808143070024006034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690FCE"/>
    <w:rsid w:val="06690F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8143070024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2024-02-03T20:48:00Z</dcterms:created>
  <dcterms:modified xsi:type="dcterms:W3CDTF">2024-02-03T20:48:20Z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247B5291441E4B8188CBA7D9026945F9_11</vt:lpwstr>
  </property>
  <property fmtid="{D5CDD505-2E9C-101B-9397-08002B2CF9AE}" pid="3" name="KSOProductBuildVer">
    <vt:lpwstr>2052-12.1.0.16250</vt:lpwstr>
  </property>
</Properties>
</file>