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三维地形模型数控自动成型系统项目构思建设方案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31" w:history="1">
        <w:r>
          <w:rPr>
            <w:rFonts w:ascii="仿宋" w:eastAsia="仿宋" w:hAnsi="仿宋" w:cs="仿宋" w:hint="eastAsia"/>
            <w:lang w:eastAsia="zh-CN"/>
          </w:rPr>
          <w:t>概论</w:t>
        </w:r>
        <w:r>
          <w:tab/>
        </w:r>
        <w:r>
          <w:fldChar w:fldCharType="begin"/>
        </w:r>
        <w:r>
          <w:instrText xml:space="preserve"> PAGEREF _Toc16231 \h </w:instrText>
        </w:r>
        <w:r>
          <w:fldChar w:fldCharType="separate"/>
        </w:r>
        <w:r>
          <w:t>3</w:t>
        </w:r>
        <w:r>
          <w:fldChar w:fldCharType="end"/>
        </w:r>
      </w:hyperlink>
    </w:p>
    <w:p>
      <w:pPr>
        <w:pStyle w:val="TOC1"/>
        <w:tabs>
          <w:tab w:val="right" w:leader="dot" w:pos="8306"/>
        </w:tabs>
      </w:pPr>
      <w:hyperlink w:anchor="_Toc22367" w:history="1">
        <w:r>
          <w:rPr>
            <w:rFonts w:ascii="仿宋" w:eastAsia="仿宋" w:hAnsi="仿宋" w:cs="仿宋" w:hint="eastAsia"/>
            <w:lang w:eastAsia="zh-CN"/>
          </w:rPr>
          <w:t>一、社会影响分析</w:t>
        </w:r>
        <w:r>
          <w:tab/>
        </w:r>
        <w:r>
          <w:fldChar w:fldCharType="begin"/>
        </w:r>
        <w:r>
          <w:instrText xml:space="preserve"> PAGEREF _Toc22367 \h </w:instrText>
        </w:r>
        <w:r>
          <w:fldChar w:fldCharType="separate"/>
        </w:r>
        <w:r>
          <w:t>3</w:t>
        </w:r>
        <w:r>
          <w:fldChar w:fldCharType="end"/>
        </w:r>
      </w:hyperlink>
    </w:p>
    <w:p>
      <w:pPr>
        <w:pStyle w:val="TOC2"/>
        <w:tabs>
          <w:tab w:val="right" w:leader="dot" w:pos="8306"/>
        </w:tabs>
      </w:pPr>
      <w:hyperlink w:anchor="_Toc9545" w:history="1">
        <w:r>
          <w:rPr>
            <w:rFonts w:ascii="仿宋" w:eastAsia="仿宋" w:hAnsi="仿宋" w:cs="仿宋" w:hint="eastAsia"/>
            <w:lang w:eastAsia="zh-CN"/>
          </w:rPr>
          <w:t>(一)、社会影响效果分析</w:t>
        </w:r>
        <w:r>
          <w:tab/>
        </w:r>
        <w:r>
          <w:fldChar w:fldCharType="begin"/>
        </w:r>
        <w:r>
          <w:instrText xml:space="preserve"> PAGEREF _Toc9545 \h </w:instrText>
        </w:r>
        <w:r>
          <w:fldChar w:fldCharType="separate"/>
        </w:r>
        <w:r>
          <w:t>3</w:t>
        </w:r>
        <w:r>
          <w:fldChar w:fldCharType="end"/>
        </w:r>
      </w:hyperlink>
    </w:p>
    <w:p>
      <w:pPr>
        <w:pStyle w:val="TOC2"/>
        <w:tabs>
          <w:tab w:val="right" w:leader="dot" w:pos="8306"/>
        </w:tabs>
      </w:pPr>
      <w:hyperlink w:anchor="_Toc12231" w:history="1">
        <w:r>
          <w:rPr>
            <w:rFonts w:ascii="仿宋" w:eastAsia="仿宋" w:hAnsi="仿宋" w:cs="仿宋" w:hint="eastAsia"/>
            <w:lang w:eastAsia="zh-CN"/>
          </w:rPr>
          <w:t>(二)、社会适应性分析</w:t>
        </w:r>
        <w:r>
          <w:tab/>
        </w:r>
        <w:r>
          <w:fldChar w:fldCharType="begin"/>
        </w:r>
        <w:r>
          <w:instrText xml:space="preserve"> PAGEREF _Toc12231 \h </w:instrText>
        </w:r>
        <w:r>
          <w:fldChar w:fldCharType="separate"/>
        </w:r>
        <w:r>
          <w:t>6</w:t>
        </w:r>
        <w:r>
          <w:fldChar w:fldCharType="end"/>
        </w:r>
      </w:hyperlink>
    </w:p>
    <w:p>
      <w:pPr>
        <w:pStyle w:val="TOC2"/>
        <w:tabs>
          <w:tab w:val="right" w:leader="dot" w:pos="8306"/>
        </w:tabs>
      </w:pPr>
      <w:hyperlink w:anchor="_Toc21131" w:history="1">
        <w:r>
          <w:rPr>
            <w:rFonts w:ascii="仿宋" w:eastAsia="仿宋" w:hAnsi="仿宋" w:cs="仿宋" w:hint="eastAsia"/>
            <w:lang w:eastAsia="zh-CN"/>
          </w:rPr>
          <w:t>(三)、社会风险及对策分析</w:t>
        </w:r>
        <w:r>
          <w:tab/>
        </w:r>
        <w:r>
          <w:fldChar w:fldCharType="begin"/>
        </w:r>
        <w:r>
          <w:instrText xml:space="preserve"> PAGEREF _Toc21131 \h </w:instrText>
        </w:r>
        <w:r>
          <w:fldChar w:fldCharType="separate"/>
        </w:r>
        <w:r>
          <w:t>7</w:t>
        </w:r>
        <w:r>
          <w:fldChar w:fldCharType="end"/>
        </w:r>
      </w:hyperlink>
    </w:p>
    <w:p>
      <w:pPr>
        <w:pStyle w:val="TOC1"/>
        <w:tabs>
          <w:tab w:val="right" w:leader="dot" w:pos="8306"/>
        </w:tabs>
      </w:pPr>
      <w:hyperlink w:anchor="_Toc1715" w:history="1">
        <w:r>
          <w:rPr>
            <w:rFonts w:ascii="仿宋" w:eastAsia="仿宋" w:hAnsi="仿宋" w:cs="仿宋" w:hint="eastAsia"/>
            <w:lang w:eastAsia="zh-CN"/>
          </w:rPr>
          <w:t>二、经济影响分析</w:t>
        </w:r>
        <w:r>
          <w:tab/>
        </w:r>
        <w:r>
          <w:fldChar w:fldCharType="begin"/>
        </w:r>
        <w:r>
          <w:instrText xml:space="preserve"> PAGEREF _Toc1715 \h </w:instrText>
        </w:r>
        <w:r>
          <w:fldChar w:fldCharType="separate"/>
        </w:r>
        <w:r>
          <w:t>11</w:t>
        </w:r>
        <w:r>
          <w:fldChar w:fldCharType="end"/>
        </w:r>
      </w:hyperlink>
    </w:p>
    <w:p>
      <w:pPr>
        <w:pStyle w:val="TOC2"/>
        <w:tabs>
          <w:tab w:val="right" w:leader="dot" w:pos="8306"/>
        </w:tabs>
      </w:pPr>
      <w:hyperlink w:anchor="_Toc11089" w:history="1">
        <w:r>
          <w:rPr>
            <w:rFonts w:ascii="仿宋" w:eastAsia="仿宋" w:hAnsi="仿宋" w:cs="仿宋" w:hint="eastAsia"/>
            <w:lang w:eastAsia="zh-CN"/>
          </w:rPr>
          <w:t>(一)、经济费用效益或费用效果分析</w:t>
        </w:r>
        <w:r>
          <w:tab/>
        </w:r>
        <w:r>
          <w:fldChar w:fldCharType="begin"/>
        </w:r>
        <w:r>
          <w:instrText xml:space="preserve"> PAGEREF _Toc11089 \h </w:instrText>
        </w:r>
        <w:r>
          <w:fldChar w:fldCharType="separate"/>
        </w:r>
        <w:r>
          <w:t>11</w:t>
        </w:r>
        <w:r>
          <w:fldChar w:fldCharType="end"/>
        </w:r>
      </w:hyperlink>
    </w:p>
    <w:p>
      <w:pPr>
        <w:pStyle w:val="TOC2"/>
        <w:tabs>
          <w:tab w:val="right" w:leader="dot" w:pos="8306"/>
        </w:tabs>
      </w:pPr>
      <w:hyperlink w:anchor="_Toc30434" w:history="1">
        <w:r>
          <w:rPr>
            <w:rFonts w:ascii="仿宋" w:eastAsia="仿宋" w:hAnsi="仿宋" w:cs="仿宋" w:hint="eastAsia"/>
            <w:lang w:eastAsia="zh-CN"/>
          </w:rPr>
          <w:t>(二)、行业影响分析</w:t>
        </w:r>
        <w:r>
          <w:tab/>
        </w:r>
        <w:r>
          <w:fldChar w:fldCharType="begin"/>
        </w:r>
        <w:r>
          <w:instrText xml:space="preserve"> PAGEREF _Toc30434 \h </w:instrText>
        </w:r>
        <w:r>
          <w:fldChar w:fldCharType="separate"/>
        </w:r>
        <w:r>
          <w:t>13</w:t>
        </w:r>
        <w:r>
          <w:fldChar w:fldCharType="end"/>
        </w:r>
      </w:hyperlink>
    </w:p>
    <w:p>
      <w:pPr>
        <w:pStyle w:val="TOC2"/>
        <w:tabs>
          <w:tab w:val="right" w:leader="dot" w:pos="8306"/>
        </w:tabs>
      </w:pPr>
      <w:hyperlink w:anchor="_Toc12769" w:history="1">
        <w:r>
          <w:rPr>
            <w:rFonts w:ascii="仿宋" w:eastAsia="仿宋" w:hAnsi="仿宋" w:cs="仿宋" w:hint="eastAsia"/>
            <w:lang w:eastAsia="zh-CN"/>
          </w:rPr>
          <w:t>(三)、区域经济影响分析</w:t>
        </w:r>
        <w:r>
          <w:tab/>
        </w:r>
        <w:r>
          <w:fldChar w:fldCharType="begin"/>
        </w:r>
        <w:r>
          <w:instrText xml:space="preserve"> PAGEREF _Toc12769 \h </w:instrText>
        </w:r>
        <w:r>
          <w:fldChar w:fldCharType="separate"/>
        </w:r>
        <w:r>
          <w:t>15</w:t>
        </w:r>
        <w:r>
          <w:fldChar w:fldCharType="end"/>
        </w:r>
      </w:hyperlink>
    </w:p>
    <w:p>
      <w:pPr>
        <w:pStyle w:val="TOC2"/>
        <w:tabs>
          <w:tab w:val="right" w:leader="dot" w:pos="8306"/>
        </w:tabs>
      </w:pPr>
      <w:hyperlink w:anchor="_Toc2556" w:history="1">
        <w:r>
          <w:rPr>
            <w:rFonts w:ascii="仿宋" w:eastAsia="仿宋" w:hAnsi="仿宋" w:cs="仿宋" w:hint="eastAsia"/>
            <w:lang w:eastAsia="zh-CN"/>
          </w:rPr>
          <w:t>(四)、宏观经济影响分析</w:t>
        </w:r>
        <w:r>
          <w:tab/>
        </w:r>
        <w:r>
          <w:fldChar w:fldCharType="begin"/>
        </w:r>
        <w:r>
          <w:instrText xml:space="preserve"> PAGEREF _Toc2556 \h </w:instrText>
        </w:r>
        <w:r>
          <w:fldChar w:fldCharType="separate"/>
        </w:r>
        <w:r>
          <w:t>16</w:t>
        </w:r>
        <w:r>
          <w:fldChar w:fldCharType="end"/>
        </w:r>
      </w:hyperlink>
    </w:p>
    <w:p>
      <w:pPr>
        <w:pStyle w:val="TOC1"/>
        <w:tabs>
          <w:tab w:val="right" w:leader="dot" w:pos="8306"/>
        </w:tabs>
      </w:pPr>
      <w:hyperlink w:anchor="_Toc32724" w:history="1">
        <w:r>
          <w:rPr>
            <w:rFonts w:ascii="仿宋" w:eastAsia="仿宋" w:hAnsi="仿宋" w:cs="仿宋" w:hint="eastAsia"/>
            <w:lang w:eastAsia="zh-CN"/>
          </w:rPr>
          <w:t>三、环境和生态影响分析</w:t>
        </w:r>
        <w:r>
          <w:tab/>
        </w:r>
        <w:r>
          <w:fldChar w:fldCharType="begin"/>
        </w:r>
        <w:r>
          <w:instrText xml:space="preserve"> PAGEREF _Toc32724 \h </w:instrText>
        </w:r>
        <w:r>
          <w:fldChar w:fldCharType="separate"/>
        </w:r>
        <w:r>
          <w:t>17</w:t>
        </w:r>
        <w:r>
          <w:fldChar w:fldCharType="end"/>
        </w:r>
      </w:hyperlink>
    </w:p>
    <w:p>
      <w:pPr>
        <w:pStyle w:val="TOC2"/>
        <w:tabs>
          <w:tab w:val="right" w:leader="dot" w:pos="8306"/>
        </w:tabs>
      </w:pPr>
      <w:hyperlink w:anchor="_Toc6018" w:history="1">
        <w:r>
          <w:rPr>
            <w:rFonts w:ascii="仿宋" w:eastAsia="仿宋" w:hAnsi="仿宋" w:cs="仿宋" w:hint="eastAsia"/>
            <w:lang w:eastAsia="zh-CN"/>
          </w:rPr>
          <w:t>(一)、环境和生态现状</w:t>
        </w:r>
        <w:r>
          <w:tab/>
        </w:r>
        <w:r>
          <w:fldChar w:fldCharType="begin"/>
        </w:r>
        <w:r>
          <w:instrText xml:space="preserve"> PAGEREF _Toc6018 \h </w:instrText>
        </w:r>
        <w:r>
          <w:fldChar w:fldCharType="separate"/>
        </w:r>
        <w:r>
          <w:t>17</w:t>
        </w:r>
        <w:r>
          <w:fldChar w:fldCharType="end"/>
        </w:r>
      </w:hyperlink>
    </w:p>
    <w:p>
      <w:pPr>
        <w:pStyle w:val="TOC2"/>
        <w:tabs>
          <w:tab w:val="right" w:leader="dot" w:pos="8306"/>
        </w:tabs>
      </w:pPr>
      <w:hyperlink w:anchor="_Toc18890" w:history="1">
        <w:r>
          <w:rPr>
            <w:rFonts w:ascii="仿宋" w:eastAsia="仿宋" w:hAnsi="仿宋" w:cs="仿宋" w:hint="eastAsia"/>
            <w:lang w:eastAsia="zh-CN"/>
          </w:rPr>
          <w:t>(二)、生态环境影响分析</w:t>
        </w:r>
        <w:r>
          <w:tab/>
        </w:r>
        <w:r>
          <w:fldChar w:fldCharType="begin"/>
        </w:r>
        <w:r>
          <w:instrText xml:space="preserve"> PAGEREF _Toc18890 \h </w:instrText>
        </w:r>
        <w:r>
          <w:fldChar w:fldCharType="separate"/>
        </w:r>
        <w:r>
          <w:t>19</w:t>
        </w:r>
        <w:r>
          <w:fldChar w:fldCharType="end"/>
        </w:r>
      </w:hyperlink>
    </w:p>
    <w:p>
      <w:pPr>
        <w:pStyle w:val="TOC2"/>
        <w:tabs>
          <w:tab w:val="right" w:leader="dot" w:pos="8306"/>
        </w:tabs>
      </w:pPr>
      <w:hyperlink w:anchor="_Toc22571" w:history="1">
        <w:r>
          <w:rPr>
            <w:rFonts w:ascii="仿宋" w:eastAsia="仿宋" w:hAnsi="仿宋" w:cs="仿宋" w:hint="eastAsia"/>
            <w:lang w:eastAsia="zh-CN"/>
          </w:rPr>
          <w:t>(三)、生态环境保护措施</w:t>
        </w:r>
        <w:r>
          <w:tab/>
        </w:r>
        <w:r>
          <w:fldChar w:fldCharType="begin"/>
        </w:r>
        <w:r>
          <w:instrText xml:space="preserve"> PAGEREF _Toc22571 \h </w:instrText>
        </w:r>
        <w:r>
          <w:fldChar w:fldCharType="separate"/>
        </w:r>
        <w:r>
          <w:t>20</w:t>
        </w:r>
        <w:r>
          <w:fldChar w:fldCharType="end"/>
        </w:r>
      </w:hyperlink>
    </w:p>
    <w:p>
      <w:pPr>
        <w:pStyle w:val="TOC2"/>
        <w:tabs>
          <w:tab w:val="right" w:leader="dot" w:pos="8306"/>
        </w:tabs>
      </w:pPr>
      <w:hyperlink w:anchor="_Toc18895" w:history="1">
        <w:r>
          <w:rPr>
            <w:rFonts w:ascii="仿宋" w:eastAsia="仿宋" w:hAnsi="仿宋" w:cs="仿宋" w:hint="eastAsia"/>
            <w:lang w:eastAsia="zh-CN"/>
          </w:rPr>
          <w:t>(四)、地质灾害影响分析</w:t>
        </w:r>
        <w:r>
          <w:tab/>
        </w:r>
        <w:r>
          <w:fldChar w:fldCharType="begin"/>
        </w:r>
        <w:r>
          <w:instrText xml:space="preserve"> PAGEREF _Toc18895 \h </w:instrText>
        </w:r>
        <w:r>
          <w:fldChar w:fldCharType="separate"/>
        </w:r>
        <w:r>
          <w:t>22</w:t>
        </w:r>
        <w:r>
          <w:fldChar w:fldCharType="end"/>
        </w:r>
      </w:hyperlink>
    </w:p>
    <w:p>
      <w:pPr>
        <w:pStyle w:val="TOC2"/>
        <w:tabs>
          <w:tab w:val="right" w:leader="dot" w:pos="8306"/>
        </w:tabs>
      </w:pPr>
      <w:hyperlink w:anchor="_Toc14653" w:history="1">
        <w:r>
          <w:rPr>
            <w:rFonts w:ascii="仿宋" w:eastAsia="仿宋" w:hAnsi="仿宋" w:cs="仿宋" w:hint="eastAsia"/>
            <w:lang w:eastAsia="zh-CN"/>
          </w:rPr>
          <w:t>(五)、特殊环境影响</w:t>
        </w:r>
        <w:r>
          <w:tab/>
        </w:r>
        <w:r>
          <w:fldChar w:fldCharType="begin"/>
        </w:r>
        <w:r>
          <w:instrText xml:space="preserve"> PAGEREF _Toc14653 \h </w:instrText>
        </w:r>
        <w:r>
          <w:fldChar w:fldCharType="separate"/>
        </w:r>
        <w:r>
          <w:t>24</w:t>
        </w:r>
        <w:r>
          <w:fldChar w:fldCharType="end"/>
        </w:r>
      </w:hyperlink>
    </w:p>
    <w:p>
      <w:pPr>
        <w:pStyle w:val="TOC1"/>
        <w:tabs>
          <w:tab w:val="right" w:leader="dot" w:pos="8306"/>
        </w:tabs>
      </w:pPr>
      <w:hyperlink w:anchor="_Toc3538" w:history="1">
        <w:r>
          <w:rPr>
            <w:rFonts w:ascii="仿宋" w:eastAsia="仿宋" w:hAnsi="仿宋" w:cs="仿宋" w:hint="eastAsia"/>
            <w:lang w:eastAsia="zh-CN"/>
          </w:rPr>
          <w:t>四、发展规划、产业政策和行业准入分析</w:t>
        </w:r>
        <w:r>
          <w:tab/>
        </w:r>
        <w:r>
          <w:fldChar w:fldCharType="begin"/>
        </w:r>
        <w:r>
          <w:instrText xml:space="preserve"> PAGEREF _Toc3538 \h </w:instrText>
        </w:r>
        <w:r>
          <w:fldChar w:fldCharType="separate"/>
        </w:r>
        <w:r>
          <w:t>25</w:t>
        </w:r>
        <w:r>
          <w:fldChar w:fldCharType="end"/>
        </w:r>
      </w:hyperlink>
    </w:p>
    <w:p>
      <w:pPr>
        <w:pStyle w:val="TOC2"/>
        <w:tabs>
          <w:tab w:val="right" w:leader="dot" w:pos="8306"/>
        </w:tabs>
      </w:pPr>
      <w:hyperlink w:anchor="_Toc6055" w:history="1">
        <w:r>
          <w:rPr>
            <w:rFonts w:ascii="仿宋" w:eastAsia="仿宋" w:hAnsi="仿宋" w:cs="仿宋" w:hint="eastAsia"/>
            <w:lang w:eastAsia="zh-CN"/>
          </w:rPr>
          <w:t>(一)、发展规划分析</w:t>
        </w:r>
        <w:r>
          <w:tab/>
        </w:r>
        <w:r>
          <w:fldChar w:fldCharType="begin"/>
        </w:r>
        <w:r>
          <w:instrText xml:space="preserve"> PAGEREF _Toc6055 \h </w:instrText>
        </w:r>
        <w:r>
          <w:fldChar w:fldCharType="separate"/>
        </w:r>
        <w:r>
          <w:t>25</w:t>
        </w:r>
        <w:r>
          <w:fldChar w:fldCharType="end"/>
        </w:r>
      </w:hyperlink>
    </w:p>
    <w:p>
      <w:pPr>
        <w:pStyle w:val="TOC2"/>
        <w:tabs>
          <w:tab w:val="right" w:leader="dot" w:pos="8306"/>
        </w:tabs>
      </w:pPr>
      <w:hyperlink w:anchor="_Toc21208" w:history="1">
        <w:r>
          <w:rPr>
            <w:rFonts w:ascii="仿宋" w:eastAsia="仿宋" w:hAnsi="仿宋" w:cs="仿宋" w:hint="eastAsia"/>
            <w:lang w:eastAsia="zh-CN"/>
          </w:rPr>
          <w:t>(二)、产业政策分析</w:t>
        </w:r>
        <w:r>
          <w:tab/>
        </w:r>
        <w:r>
          <w:fldChar w:fldCharType="begin"/>
        </w:r>
        <w:r>
          <w:instrText xml:space="preserve"> PAGEREF _Toc21208 \h </w:instrText>
        </w:r>
        <w:r>
          <w:fldChar w:fldCharType="separate"/>
        </w:r>
        <w:r>
          <w:t>26</w:t>
        </w:r>
        <w:r>
          <w:fldChar w:fldCharType="end"/>
        </w:r>
      </w:hyperlink>
    </w:p>
    <w:p>
      <w:pPr>
        <w:pStyle w:val="TOC2"/>
        <w:tabs>
          <w:tab w:val="right" w:leader="dot" w:pos="8306"/>
        </w:tabs>
      </w:pPr>
      <w:hyperlink w:anchor="_Toc2275" w:history="1">
        <w:r>
          <w:rPr>
            <w:rFonts w:ascii="仿宋" w:eastAsia="仿宋" w:hAnsi="仿宋" w:cs="仿宋" w:hint="eastAsia"/>
            <w:lang w:eastAsia="zh-CN"/>
          </w:rPr>
          <w:t>(三)、行业准入分析</w:t>
        </w:r>
        <w:r>
          <w:tab/>
        </w:r>
        <w:r>
          <w:fldChar w:fldCharType="begin"/>
        </w:r>
        <w:r>
          <w:instrText xml:space="preserve"> PAGEREF _Toc2275 \h </w:instrText>
        </w:r>
        <w:r>
          <w:fldChar w:fldCharType="separate"/>
        </w:r>
        <w:r>
          <w:t>28</w:t>
        </w:r>
        <w:r>
          <w:fldChar w:fldCharType="end"/>
        </w:r>
      </w:hyperlink>
    </w:p>
    <w:p>
      <w:pPr>
        <w:pStyle w:val="TOC1"/>
        <w:tabs>
          <w:tab w:val="right" w:leader="dot" w:pos="8306"/>
        </w:tabs>
      </w:pPr>
      <w:hyperlink w:anchor="_Toc6872" w:history="1">
        <w:r>
          <w:rPr>
            <w:rFonts w:ascii="仿宋" w:eastAsia="仿宋" w:hAnsi="仿宋" w:cs="仿宋" w:hint="eastAsia"/>
            <w:lang w:eastAsia="zh-CN"/>
          </w:rPr>
          <w:t>五、三维地形模型数控自动成型系统项目概论</w:t>
        </w:r>
        <w:r>
          <w:tab/>
        </w:r>
        <w:r>
          <w:fldChar w:fldCharType="begin"/>
        </w:r>
        <w:r>
          <w:instrText xml:space="preserve"> PAGEREF _Toc6872 \h </w:instrText>
        </w:r>
        <w:r>
          <w:fldChar w:fldCharType="separate"/>
        </w:r>
        <w:r>
          <w:t>30</w:t>
        </w:r>
        <w:r>
          <w:fldChar w:fldCharType="end"/>
        </w:r>
      </w:hyperlink>
    </w:p>
    <w:p>
      <w:pPr>
        <w:pStyle w:val="TOC2"/>
        <w:tabs>
          <w:tab w:val="right" w:leader="dot" w:pos="8306"/>
        </w:tabs>
      </w:pPr>
      <w:hyperlink w:anchor="_Toc18408" w:history="1">
        <w:r>
          <w:rPr>
            <w:rFonts w:ascii="仿宋" w:eastAsia="仿宋" w:hAnsi="仿宋" w:cs="仿宋" w:hint="eastAsia"/>
            <w:lang w:eastAsia="zh-CN"/>
          </w:rPr>
          <w:t>(一)、项目申报单位概况</w:t>
        </w:r>
        <w:r>
          <w:tab/>
        </w:r>
        <w:r>
          <w:fldChar w:fldCharType="begin"/>
        </w:r>
        <w:r>
          <w:instrText xml:space="preserve"> PAGEREF _Toc18408 \h </w:instrText>
        </w:r>
        <w:r>
          <w:fldChar w:fldCharType="separate"/>
        </w:r>
        <w:r>
          <w:t>30</w:t>
        </w:r>
        <w:r>
          <w:fldChar w:fldCharType="end"/>
        </w:r>
      </w:hyperlink>
    </w:p>
    <w:p>
      <w:pPr>
        <w:pStyle w:val="TOC2"/>
        <w:tabs>
          <w:tab w:val="right" w:leader="dot" w:pos="8306"/>
        </w:tabs>
      </w:pPr>
      <w:hyperlink w:anchor="_Toc23136" w:history="1">
        <w:r>
          <w:rPr>
            <w:rFonts w:ascii="仿宋" w:eastAsia="仿宋" w:hAnsi="仿宋" w:cs="仿宋" w:hint="eastAsia"/>
            <w:lang w:eastAsia="zh-CN"/>
          </w:rPr>
          <w:t>(二)、项目概况</w:t>
        </w:r>
        <w:r>
          <w:tab/>
        </w:r>
        <w:r>
          <w:fldChar w:fldCharType="begin"/>
        </w:r>
        <w:r>
          <w:instrText xml:space="preserve"> PAGEREF _Toc23136 \h </w:instrText>
        </w:r>
        <w:r>
          <w:fldChar w:fldCharType="separate"/>
        </w:r>
        <w:r>
          <w:t>31</w:t>
        </w:r>
        <w:r>
          <w:fldChar w:fldCharType="end"/>
        </w:r>
      </w:hyperlink>
    </w:p>
    <w:p>
      <w:pPr>
        <w:pStyle w:val="TOC1"/>
        <w:tabs>
          <w:tab w:val="right" w:leader="dot" w:pos="8306"/>
        </w:tabs>
      </w:pPr>
      <w:hyperlink w:anchor="_Toc20149" w:history="1">
        <w:r>
          <w:rPr>
            <w:rFonts w:ascii="仿宋" w:eastAsia="仿宋" w:hAnsi="仿宋" w:cs="仿宋" w:hint="eastAsia"/>
            <w:lang w:eastAsia="zh-CN"/>
          </w:rPr>
          <w:t>六、背景、必要性分析</w:t>
        </w:r>
        <w:r>
          <w:tab/>
        </w:r>
        <w:r>
          <w:fldChar w:fldCharType="begin"/>
        </w:r>
        <w:r>
          <w:instrText xml:space="preserve"> PAGEREF _Toc20149 \h </w:instrText>
        </w:r>
        <w:r>
          <w:fldChar w:fldCharType="separate"/>
        </w:r>
        <w:r>
          <w:t>34</w:t>
        </w:r>
        <w:r>
          <w:fldChar w:fldCharType="end"/>
        </w:r>
      </w:hyperlink>
    </w:p>
    <w:p>
      <w:pPr>
        <w:pStyle w:val="TOC2"/>
        <w:tabs>
          <w:tab w:val="right" w:leader="dot" w:pos="8306"/>
        </w:tabs>
      </w:pPr>
      <w:hyperlink w:anchor="_Toc17520" w:history="1">
        <w:r>
          <w:rPr>
            <w:rFonts w:ascii="仿宋" w:eastAsia="仿宋" w:hAnsi="仿宋" w:cs="仿宋" w:hint="eastAsia"/>
            <w:lang w:eastAsia="zh-CN"/>
          </w:rPr>
          <w:t>(一)、项目建设背景</w:t>
        </w:r>
        <w:r>
          <w:tab/>
        </w:r>
        <w:r>
          <w:fldChar w:fldCharType="begin"/>
        </w:r>
        <w:r>
          <w:instrText xml:space="preserve"> PAGEREF _Toc17520 \h </w:instrText>
        </w:r>
        <w:r>
          <w:fldChar w:fldCharType="separate"/>
        </w:r>
        <w:r>
          <w:t>34</w:t>
        </w:r>
        <w:r>
          <w:fldChar w:fldCharType="end"/>
        </w:r>
      </w:hyperlink>
    </w:p>
    <w:p>
      <w:pPr>
        <w:pStyle w:val="TOC2"/>
        <w:tabs>
          <w:tab w:val="right" w:leader="dot" w:pos="8306"/>
        </w:tabs>
      </w:pPr>
      <w:hyperlink w:anchor="_Toc10561" w:history="1">
        <w:r>
          <w:rPr>
            <w:rFonts w:ascii="仿宋" w:eastAsia="仿宋" w:hAnsi="仿宋" w:cs="仿宋" w:hint="eastAsia"/>
            <w:lang w:eastAsia="zh-CN"/>
          </w:rPr>
          <w:t>(二)、必要性分析</w:t>
        </w:r>
        <w:r>
          <w:tab/>
        </w:r>
        <w:r>
          <w:fldChar w:fldCharType="begin"/>
        </w:r>
        <w:r>
          <w:instrText xml:space="preserve"> PAGEREF _Toc10561 \h </w:instrText>
        </w:r>
        <w:r>
          <w:fldChar w:fldCharType="separate"/>
        </w:r>
        <w:r>
          <w:t>35</w:t>
        </w:r>
        <w:r>
          <w:fldChar w:fldCharType="end"/>
        </w:r>
      </w:hyperlink>
    </w:p>
    <w:p>
      <w:pPr>
        <w:pStyle w:val="TOC2"/>
        <w:tabs>
          <w:tab w:val="right" w:leader="dot" w:pos="8306"/>
        </w:tabs>
      </w:pPr>
      <w:hyperlink w:anchor="_Toc11829" w:history="1">
        <w:r>
          <w:rPr>
            <w:rFonts w:ascii="仿宋" w:eastAsia="仿宋" w:hAnsi="仿宋" w:cs="仿宋" w:hint="eastAsia"/>
            <w:lang w:eastAsia="zh-CN"/>
          </w:rPr>
          <w:t>(三)、项目建设有利条件</w:t>
        </w:r>
        <w:r>
          <w:tab/>
        </w:r>
        <w:r>
          <w:fldChar w:fldCharType="begin"/>
        </w:r>
        <w:r>
          <w:instrText xml:space="preserve"> PAGEREF _Toc11829 \h </w:instrText>
        </w:r>
        <w:r>
          <w:fldChar w:fldCharType="separate"/>
        </w:r>
        <w:r>
          <w:t>36</w:t>
        </w:r>
        <w:r>
          <w:fldChar w:fldCharType="end"/>
        </w:r>
      </w:hyperlink>
    </w:p>
    <w:p>
      <w:pPr>
        <w:pStyle w:val="TOC1"/>
        <w:tabs>
          <w:tab w:val="right" w:leader="dot" w:pos="8306"/>
        </w:tabs>
      </w:pPr>
      <w:hyperlink w:anchor="_Toc13521" w:history="1">
        <w:r>
          <w:rPr>
            <w:rFonts w:ascii="仿宋" w:eastAsia="仿宋" w:hAnsi="仿宋" w:cs="仿宋" w:hint="eastAsia"/>
            <w:lang w:eastAsia="zh-CN"/>
          </w:rPr>
          <w:t>七、环境保护与绿色发展</w:t>
        </w:r>
        <w:r>
          <w:tab/>
        </w:r>
        <w:r>
          <w:fldChar w:fldCharType="begin"/>
        </w:r>
        <w:r>
          <w:instrText xml:space="preserve"> PAGEREF _Toc13521 \h </w:instrText>
        </w:r>
        <w:r>
          <w:fldChar w:fldCharType="separate"/>
        </w:r>
        <w:r>
          <w:t>38</w:t>
        </w:r>
        <w:r>
          <w:fldChar w:fldCharType="end"/>
        </w:r>
      </w:hyperlink>
    </w:p>
    <w:p>
      <w:pPr>
        <w:pStyle w:val="TOC2"/>
        <w:tabs>
          <w:tab w:val="right" w:leader="dot" w:pos="8306"/>
        </w:tabs>
      </w:pPr>
      <w:hyperlink w:anchor="_Toc4485" w:history="1">
        <w:r>
          <w:rPr>
            <w:rFonts w:ascii="仿宋" w:eastAsia="仿宋" w:hAnsi="仿宋" w:cs="仿宋" w:hint="eastAsia"/>
            <w:lang w:eastAsia="zh-CN"/>
          </w:rPr>
          <w:t>(一)、环境保护措施</w:t>
        </w:r>
        <w:r>
          <w:tab/>
        </w:r>
        <w:r>
          <w:fldChar w:fldCharType="begin"/>
        </w:r>
        <w:r>
          <w:instrText xml:space="preserve"> PAGEREF _Toc4485 \h </w:instrText>
        </w:r>
        <w:r>
          <w:fldChar w:fldCharType="separate"/>
        </w:r>
        <w:r>
          <w:t>38</w:t>
        </w:r>
        <w:r>
          <w:fldChar w:fldCharType="end"/>
        </w:r>
      </w:hyperlink>
    </w:p>
    <w:p>
      <w:pPr>
        <w:pStyle w:val="TOC2"/>
        <w:tabs>
          <w:tab w:val="right" w:leader="dot" w:pos="8306"/>
        </w:tabs>
      </w:pPr>
      <w:hyperlink w:anchor="_Toc22269" w:history="1">
        <w:r>
          <w:rPr>
            <w:rFonts w:ascii="仿宋" w:eastAsia="仿宋" w:hAnsi="仿宋" w:cs="仿宋" w:hint="eastAsia"/>
            <w:lang w:eastAsia="zh-CN"/>
          </w:rPr>
          <w:t>(二)、绿色发展与可持续发展策略</w:t>
        </w:r>
        <w:r>
          <w:tab/>
        </w:r>
        <w:r>
          <w:fldChar w:fldCharType="begin"/>
        </w:r>
        <w:r>
          <w:instrText xml:space="preserve"> PAGEREF _Toc22269 \h </w:instrText>
        </w:r>
        <w:r>
          <w:fldChar w:fldCharType="separate"/>
        </w:r>
        <w:r>
          <w:t>40</w:t>
        </w:r>
        <w:r>
          <w:fldChar w:fldCharType="end"/>
        </w:r>
      </w:hyperlink>
    </w:p>
    <w:p>
      <w:pPr>
        <w:pStyle w:val="TOC1"/>
        <w:tabs>
          <w:tab w:val="right" w:leader="dot" w:pos="8306"/>
        </w:tabs>
      </w:pPr>
      <w:hyperlink w:anchor="_Toc11338" w:history="1">
        <w:r>
          <w:rPr>
            <w:rFonts w:ascii="仿宋" w:eastAsia="仿宋" w:hAnsi="仿宋" w:cs="仿宋" w:hint="eastAsia"/>
            <w:lang w:eastAsia="zh-CN"/>
          </w:rPr>
          <w:t>八、项目质量与标准</w:t>
        </w:r>
        <w:r>
          <w:tab/>
        </w:r>
        <w:r>
          <w:fldChar w:fldCharType="begin"/>
        </w:r>
        <w:r>
          <w:instrText xml:space="preserve"> PAGEREF _Toc11338 \h </w:instrText>
        </w:r>
        <w:r>
          <w:fldChar w:fldCharType="separate"/>
        </w:r>
        <w:r>
          <w:t>41</w:t>
        </w:r>
        <w:r>
          <w:fldChar w:fldCharType="end"/>
        </w:r>
      </w:hyperlink>
    </w:p>
    <w:p>
      <w:pPr>
        <w:pStyle w:val="TOC2"/>
        <w:tabs>
          <w:tab w:val="right" w:leader="dot" w:pos="8306"/>
        </w:tabs>
      </w:pPr>
      <w:hyperlink w:anchor="_Toc20977" w:history="1">
        <w:r>
          <w:rPr>
            <w:rFonts w:ascii="仿宋" w:eastAsia="仿宋" w:hAnsi="仿宋" w:cs="仿宋" w:hint="eastAsia"/>
            <w:lang w:eastAsia="zh-CN"/>
          </w:rPr>
          <w:t>(一)、质量保障体系</w:t>
        </w:r>
        <w:r>
          <w:tab/>
        </w:r>
        <w:r>
          <w:fldChar w:fldCharType="begin"/>
        </w:r>
        <w:r>
          <w:instrText xml:space="preserve"> PAGEREF _Toc20977 \h </w:instrText>
        </w:r>
        <w:r>
          <w:fldChar w:fldCharType="separate"/>
        </w:r>
        <w:r>
          <w:t>41</w:t>
        </w:r>
        <w:r>
          <w:fldChar w:fldCharType="end"/>
        </w:r>
      </w:hyperlink>
    </w:p>
    <w:p>
      <w:pPr>
        <w:pStyle w:val="TOC2"/>
        <w:tabs>
          <w:tab w:val="right" w:leader="dot" w:pos="8306"/>
        </w:tabs>
      </w:pPr>
      <w:hyperlink w:anchor="_Toc27715" w:history="1">
        <w:r>
          <w:rPr>
            <w:rFonts w:ascii="仿宋" w:eastAsia="仿宋" w:hAnsi="仿宋" w:cs="仿宋" w:hint="eastAsia"/>
            <w:lang w:eastAsia="zh-CN"/>
          </w:rPr>
          <w:t>(二)、标准化作业流程</w:t>
        </w:r>
        <w:r>
          <w:tab/>
        </w:r>
        <w:r>
          <w:fldChar w:fldCharType="begin"/>
        </w:r>
        <w:r>
          <w:instrText xml:space="preserve"> PAGEREF _Toc27715 \h </w:instrText>
        </w:r>
        <w:r>
          <w:fldChar w:fldCharType="separate"/>
        </w:r>
        <w:r>
          <w:t>43</w:t>
        </w:r>
        <w:r>
          <w:fldChar w:fldCharType="end"/>
        </w:r>
      </w:hyperlink>
    </w:p>
    <w:p>
      <w:pPr>
        <w:pStyle w:val="TOC2"/>
        <w:tabs>
          <w:tab w:val="right" w:leader="dot" w:pos="8306"/>
        </w:tabs>
      </w:pPr>
      <w:hyperlink w:anchor="_Toc18350" w:history="1">
        <w:r>
          <w:rPr>
            <w:rFonts w:ascii="仿宋" w:eastAsia="仿宋" w:hAnsi="仿宋" w:cs="仿宋" w:hint="eastAsia"/>
            <w:lang w:eastAsia="zh-CN"/>
          </w:rPr>
          <w:t>(三)、质量监控与评估</w:t>
        </w:r>
        <w:r>
          <w:tab/>
        </w:r>
        <w:r>
          <w:fldChar w:fldCharType="begin"/>
        </w:r>
        <w:r>
          <w:instrText xml:space="preserve"> PAGEREF _Toc18350 \h </w:instrText>
        </w:r>
        <w:r>
          <w:fldChar w:fldCharType="separate"/>
        </w:r>
        <w:r>
          <w:t>44</w:t>
        </w:r>
        <w:r>
          <w:fldChar w:fldCharType="end"/>
        </w:r>
      </w:hyperlink>
    </w:p>
    <w:p>
      <w:pPr>
        <w:pStyle w:val="TOC2"/>
        <w:tabs>
          <w:tab w:val="right" w:leader="dot" w:pos="8306"/>
        </w:tabs>
      </w:pPr>
      <w:hyperlink w:anchor="_Toc4539" w:history="1">
        <w:r>
          <w:rPr>
            <w:rFonts w:ascii="仿宋" w:eastAsia="仿宋" w:hAnsi="仿宋" w:cs="仿宋" w:hint="eastAsia"/>
            <w:lang w:eastAsia="zh-CN"/>
          </w:rPr>
          <w:t>(四)、质量改进计划</w:t>
        </w:r>
        <w:r>
          <w:tab/>
        </w:r>
        <w:r>
          <w:fldChar w:fldCharType="begin"/>
        </w:r>
        <w:r>
          <w:instrText xml:space="preserve"> PAGEREF _Toc4539 \h </w:instrText>
        </w:r>
        <w:r>
          <w:fldChar w:fldCharType="separate"/>
        </w:r>
        <w:r>
          <w:t>45</w:t>
        </w:r>
        <w:r>
          <w:fldChar w:fldCharType="end"/>
        </w:r>
      </w:hyperlink>
    </w:p>
    <w:p>
      <w:pPr>
        <w:pStyle w:val="TOC1"/>
        <w:tabs>
          <w:tab w:val="right" w:leader="dot" w:pos="8306"/>
        </w:tabs>
      </w:pPr>
      <w:hyperlink w:anchor="_Toc19541" w:history="1">
        <w:r>
          <w:rPr>
            <w:rFonts w:ascii="仿宋" w:eastAsia="仿宋" w:hAnsi="仿宋" w:cs="仿宋" w:hint="eastAsia"/>
            <w:lang w:eastAsia="zh-CN"/>
          </w:rPr>
          <w:t>九、安全与应急管理</w:t>
        </w:r>
        <w:r>
          <w:tab/>
        </w:r>
        <w:r>
          <w:fldChar w:fldCharType="begin"/>
        </w:r>
        <w:r>
          <w:instrText xml:space="preserve"> PAGEREF _Toc19541 \h </w:instrText>
        </w:r>
        <w:r>
          <w:fldChar w:fldCharType="separate"/>
        </w:r>
        <w:r>
          <w:t>46</w:t>
        </w:r>
        <w:r>
          <w:fldChar w:fldCharType="end"/>
        </w:r>
      </w:hyperlink>
    </w:p>
    <w:p>
      <w:pPr>
        <w:pStyle w:val="TOC2"/>
        <w:tabs>
          <w:tab w:val="right" w:leader="dot" w:pos="8306"/>
        </w:tabs>
      </w:pPr>
      <w:hyperlink w:anchor="_Toc2355" w:history="1">
        <w:r>
          <w:rPr>
            <w:rFonts w:ascii="仿宋" w:eastAsia="仿宋" w:hAnsi="仿宋" w:cs="仿宋" w:hint="eastAsia"/>
            <w:lang w:eastAsia="zh-CN"/>
          </w:rPr>
          <w:t>(一)、安全生产管理</w:t>
        </w:r>
        <w:r>
          <w:tab/>
        </w:r>
        <w:r>
          <w:fldChar w:fldCharType="begin"/>
        </w:r>
        <w:r>
          <w:instrText xml:space="preserve"> PAGEREF _Toc2355 \h </w:instrText>
        </w:r>
        <w:r>
          <w:fldChar w:fldCharType="separate"/>
        </w:r>
        <w:r>
          <w:t>46</w:t>
        </w:r>
        <w:r>
          <w:fldChar w:fldCharType="end"/>
        </w:r>
      </w:hyperlink>
    </w:p>
    <w:p>
      <w:pPr>
        <w:pStyle w:val="TOC2"/>
        <w:tabs>
          <w:tab w:val="right" w:leader="dot" w:pos="8306"/>
        </w:tabs>
      </w:pPr>
      <w:hyperlink w:anchor="_Toc10178" w:history="1">
        <w:r>
          <w:rPr>
            <w:rFonts w:ascii="仿宋" w:eastAsia="仿宋" w:hAnsi="仿宋" w:cs="仿宋" w:hint="eastAsia"/>
            <w:lang w:eastAsia="zh-CN"/>
          </w:rPr>
          <w:t>(二)、应急预案与响应</w:t>
        </w:r>
        <w:r>
          <w:tab/>
        </w:r>
        <w:r>
          <w:fldChar w:fldCharType="begin"/>
        </w:r>
        <w:r>
          <w:instrText xml:space="preserve"> PAGEREF _Toc10178 \h </w:instrText>
        </w:r>
        <w:r>
          <w:fldChar w:fldCharType="separate"/>
        </w:r>
        <w:r>
          <w:t>48</w:t>
        </w:r>
        <w:r>
          <w:fldChar w:fldCharType="end"/>
        </w:r>
      </w:hyperlink>
    </w:p>
    <w:p>
      <w:pPr>
        <w:pStyle w:val="TOC1"/>
        <w:tabs>
          <w:tab w:val="right" w:leader="dot" w:pos="8306"/>
        </w:tabs>
      </w:pPr>
      <w:hyperlink w:anchor="_Toc15116" w:history="1">
        <w:r>
          <w:rPr>
            <w:rFonts w:ascii="仿宋" w:eastAsia="仿宋" w:hAnsi="仿宋" w:cs="仿宋" w:hint="eastAsia"/>
            <w:lang w:eastAsia="zh-CN"/>
          </w:rPr>
          <w:t>十、环境保护与治理方案</w:t>
        </w:r>
        <w:r>
          <w:tab/>
        </w:r>
        <w:r>
          <w:fldChar w:fldCharType="begin"/>
        </w:r>
        <w:r>
          <w:instrText xml:space="preserve"> PAGEREF _Toc15116 \h </w:instrText>
        </w:r>
        <w:r>
          <w:fldChar w:fldCharType="separate"/>
        </w:r>
        <w:r>
          <w:t>50</w:t>
        </w:r>
        <w:r>
          <w:fldChar w:fldCharType="end"/>
        </w:r>
      </w:hyperlink>
    </w:p>
    <w:p>
      <w:pPr>
        <w:pStyle w:val="TOC2"/>
        <w:tabs>
          <w:tab w:val="right" w:leader="dot" w:pos="8306"/>
        </w:tabs>
      </w:pPr>
      <w:hyperlink w:anchor="_Toc10494" w:history="1">
        <w:r>
          <w:rPr>
            <w:rFonts w:ascii="仿宋" w:eastAsia="仿宋" w:hAnsi="仿宋" w:cs="仿宋" w:hint="eastAsia"/>
            <w:lang w:eastAsia="zh-CN"/>
          </w:rPr>
          <w:t>(一)、项目环境影响评估</w:t>
        </w:r>
        <w:r>
          <w:tab/>
        </w:r>
        <w:r>
          <w:fldChar w:fldCharType="begin"/>
        </w:r>
        <w:r>
          <w:instrText xml:space="preserve"> PAGEREF _Toc10494 \h </w:instrText>
        </w:r>
        <w:r>
          <w:fldChar w:fldCharType="separate"/>
        </w:r>
        <w:r>
          <w:t>50</w:t>
        </w:r>
        <w:r>
          <w:fldChar w:fldCharType="end"/>
        </w:r>
      </w:hyperlink>
    </w:p>
    <w:p>
      <w:pPr>
        <w:pStyle w:val="TOC2"/>
        <w:tabs>
          <w:tab w:val="right" w:leader="dot" w:pos="8306"/>
        </w:tabs>
      </w:pPr>
      <w:hyperlink w:anchor="_Toc18856" w:history="1">
        <w:r>
          <w:rPr>
            <w:rFonts w:ascii="仿宋" w:eastAsia="仿宋" w:hAnsi="仿宋" w:cs="仿宋" w:hint="eastAsia"/>
            <w:lang w:eastAsia="zh-CN"/>
          </w:rPr>
          <w:t>(二)、环境保护措施与治理方案</w:t>
        </w:r>
        <w:r>
          <w:tab/>
        </w:r>
        <w:r>
          <w:fldChar w:fldCharType="begin"/>
        </w:r>
        <w:r>
          <w:instrText xml:space="preserve"> PAGEREF _Toc18856 \h </w:instrText>
        </w:r>
        <w:r>
          <w:fldChar w:fldCharType="separate"/>
        </w:r>
        <w:r>
          <w:t>50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983" w:history="1">
        <w:r>
          <w:rPr>
            <w:rFonts w:ascii="仿宋" w:eastAsia="仿宋" w:hAnsi="仿宋" w:cs="仿宋" w:hint="eastAsia"/>
            <w:lang w:eastAsia="zh-CN"/>
          </w:rPr>
          <w:t>十一、项目变更管理</w:t>
        </w:r>
        <w:r>
          <w:tab/>
        </w:r>
        <w:r>
          <w:fldChar w:fldCharType="begin"/>
        </w:r>
        <w:r>
          <w:instrText xml:space="preserve"> PAGEREF _Toc16983 \h </w:instrText>
        </w:r>
        <w:r>
          <w:fldChar w:fldCharType="separate"/>
        </w:r>
        <w:r>
          <w:t>51</w:t>
        </w:r>
        <w:r>
          <w:fldChar w:fldCharType="end"/>
        </w:r>
      </w:hyperlink>
    </w:p>
    <w:p>
      <w:pPr>
        <w:pStyle w:val="TOC2"/>
        <w:tabs>
          <w:tab w:val="right" w:leader="dot" w:pos="8306"/>
        </w:tabs>
      </w:pPr>
      <w:hyperlink w:anchor="_Toc14770" w:history="1">
        <w:r>
          <w:rPr>
            <w:rFonts w:ascii="仿宋" w:eastAsia="仿宋" w:hAnsi="仿宋" w:cs="仿宋" w:hint="eastAsia"/>
            <w:lang w:eastAsia="zh-CN"/>
          </w:rPr>
          <w:t>(一)、变更控制流程</w:t>
        </w:r>
        <w:r>
          <w:tab/>
        </w:r>
        <w:r>
          <w:fldChar w:fldCharType="begin"/>
        </w:r>
        <w:r>
          <w:instrText xml:space="preserve"> PAGEREF _Toc14770 \h </w:instrText>
        </w:r>
        <w:r>
          <w:fldChar w:fldCharType="separate"/>
        </w:r>
        <w:r>
          <w:t>51</w:t>
        </w:r>
        <w:r>
          <w:fldChar w:fldCharType="end"/>
        </w:r>
      </w:hyperlink>
    </w:p>
    <w:p>
      <w:pPr>
        <w:pStyle w:val="TOC2"/>
        <w:tabs>
          <w:tab w:val="right" w:leader="dot" w:pos="8306"/>
        </w:tabs>
      </w:pPr>
      <w:hyperlink w:anchor="_Toc6941" w:history="1">
        <w:r>
          <w:rPr>
            <w:rFonts w:ascii="仿宋" w:eastAsia="仿宋" w:hAnsi="仿宋" w:cs="仿宋" w:hint="eastAsia"/>
            <w:lang w:eastAsia="zh-CN"/>
          </w:rPr>
          <w:t>(二)、影响评估与处理</w:t>
        </w:r>
        <w:r>
          <w:tab/>
        </w:r>
        <w:r>
          <w:fldChar w:fldCharType="begin"/>
        </w:r>
        <w:r>
          <w:instrText xml:space="preserve"> PAGEREF _Toc6941 \h </w:instrText>
        </w:r>
        <w:r>
          <w:fldChar w:fldCharType="separate"/>
        </w:r>
        <w:r>
          <w:t>52</w:t>
        </w:r>
        <w:r>
          <w:fldChar w:fldCharType="end"/>
        </w:r>
      </w:hyperlink>
    </w:p>
    <w:p>
      <w:pPr>
        <w:pStyle w:val="TOC2"/>
        <w:tabs>
          <w:tab w:val="right" w:leader="dot" w:pos="8306"/>
        </w:tabs>
      </w:pPr>
      <w:hyperlink w:anchor="_Toc7515" w:history="1">
        <w:r>
          <w:rPr>
            <w:rFonts w:ascii="仿宋" w:eastAsia="仿宋" w:hAnsi="仿宋" w:cs="仿宋" w:hint="eastAsia"/>
            <w:lang w:eastAsia="zh-CN"/>
          </w:rPr>
          <w:t>(三)、变更记录与追踪</w:t>
        </w:r>
        <w:r>
          <w:tab/>
        </w:r>
        <w:r>
          <w:fldChar w:fldCharType="begin"/>
        </w:r>
        <w:r>
          <w:instrText xml:space="preserve"> PAGEREF _Toc7515 \h </w:instrText>
        </w:r>
        <w:r>
          <w:fldChar w:fldCharType="separate"/>
        </w:r>
        <w:r>
          <w:t>53</w:t>
        </w:r>
        <w:r>
          <w:fldChar w:fldCharType="end"/>
        </w:r>
      </w:hyperlink>
    </w:p>
    <w:p>
      <w:pPr>
        <w:pStyle w:val="TOC2"/>
        <w:tabs>
          <w:tab w:val="right" w:leader="dot" w:pos="8306"/>
        </w:tabs>
      </w:pPr>
      <w:hyperlink w:anchor="_Toc27729" w:history="1">
        <w:r>
          <w:rPr>
            <w:rFonts w:ascii="仿宋" w:eastAsia="仿宋" w:hAnsi="仿宋" w:cs="仿宋" w:hint="eastAsia"/>
            <w:lang w:eastAsia="zh-CN"/>
          </w:rPr>
          <w:t>(四)、变更管理策略</w:t>
        </w:r>
        <w:r>
          <w:tab/>
        </w:r>
        <w:r>
          <w:fldChar w:fldCharType="begin"/>
        </w:r>
        <w:r>
          <w:instrText xml:space="preserve"> PAGEREF _Toc27729 \h </w:instrText>
        </w:r>
        <w:r>
          <w:fldChar w:fldCharType="separate"/>
        </w:r>
        <w:r>
          <w:t>55</w:t>
        </w:r>
        <w:r>
          <w:fldChar w:fldCharType="end"/>
        </w:r>
      </w:hyperlink>
    </w:p>
    <w:p>
      <w:pPr>
        <w:pStyle w:val="TOC1"/>
        <w:tabs>
          <w:tab w:val="right" w:leader="dot" w:pos="8306"/>
        </w:tabs>
      </w:pPr>
      <w:hyperlink w:anchor="_Toc25300" w:history="1">
        <w:r>
          <w:rPr>
            <w:rFonts w:ascii="仿宋" w:eastAsia="仿宋" w:hAnsi="仿宋" w:cs="仿宋" w:hint="eastAsia"/>
            <w:lang w:eastAsia="zh-CN"/>
          </w:rPr>
          <w:t>十二、客户关系管理与市场拓展</w:t>
        </w:r>
        <w:r>
          <w:tab/>
        </w:r>
        <w:r>
          <w:fldChar w:fldCharType="begin"/>
        </w:r>
        <w:r>
          <w:instrText xml:space="preserve"> PAGEREF _Toc25300 \h </w:instrText>
        </w:r>
        <w:r>
          <w:fldChar w:fldCharType="separate"/>
        </w:r>
        <w:r>
          <w:t>57</w:t>
        </w:r>
        <w:r>
          <w:fldChar w:fldCharType="end"/>
        </w:r>
      </w:hyperlink>
    </w:p>
    <w:p>
      <w:pPr>
        <w:pStyle w:val="TOC2"/>
        <w:tabs>
          <w:tab w:val="right" w:leader="dot" w:pos="8306"/>
        </w:tabs>
      </w:pPr>
      <w:hyperlink w:anchor="_Toc26571" w:history="1">
        <w:r>
          <w:rPr>
            <w:rFonts w:ascii="仿宋" w:eastAsia="仿宋" w:hAnsi="仿宋" w:cs="仿宋" w:hint="eastAsia"/>
            <w:lang w:eastAsia="zh-CN"/>
          </w:rPr>
          <w:t>(一)、客户关系管理策略</w:t>
        </w:r>
        <w:r>
          <w:tab/>
        </w:r>
        <w:r>
          <w:fldChar w:fldCharType="begin"/>
        </w:r>
        <w:r>
          <w:instrText xml:space="preserve"> PAGEREF _Toc26571 \h </w:instrText>
        </w:r>
        <w:r>
          <w:fldChar w:fldCharType="separate"/>
        </w:r>
        <w:r>
          <w:t>57</w:t>
        </w:r>
        <w:r>
          <w:fldChar w:fldCharType="end"/>
        </w:r>
      </w:hyperlink>
    </w:p>
    <w:p>
      <w:pPr>
        <w:pStyle w:val="TOC2"/>
        <w:tabs>
          <w:tab w:val="right" w:leader="dot" w:pos="8306"/>
        </w:tabs>
      </w:pPr>
      <w:hyperlink w:anchor="_Toc10066" w:history="1">
        <w:r>
          <w:rPr>
            <w:rFonts w:ascii="仿宋" w:eastAsia="仿宋" w:hAnsi="仿宋" w:cs="仿宋" w:hint="eastAsia"/>
            <w:lang w:eastAsia="zh-CN"/>
          </w:rPr>
          <w:t>(二)、市场拓展方案</w:t>
        </w:r>
        <w:r>
          <w:tab/>
        </w:r>
        <w:r>
          <w:fldChar w:fldCharType="begin"/>
        </w:r>
        <w:r>
          <w:instrText xml:space="preserve"> PAGEREF _Toc10066 \h </w:instrText>
        </w:r>
        <w:r>
          <w:fldChar w:fldCharType="separate"/>
        </w:r>
        <w:r>
          <w:t>58</w:t>
        </w:r>
        <w:r>
          <w:fldChar w:fldCharType="end"/>
        </w:r>
      </w:hyperlink>
    </w:p>
    <w:p>
      <w:pPr>
        <w:pStyle w:val="TOC1"/>
        <w:tabs>
          <w:tab w:val="right" w:leader="dot" w:pos="8306"/>
        </w:tabs>
      </w:pPr>
      <w:hyperlink w:anchor="_Toc9641" w:history="1">
        <w:r>
          <w:rPr>
            <w:rFonts w:ascii="仿宋" w:eastAsia="仿宋" w:hAnsi="仿宋" w:cs="仿宋" w:hint="eastAsia"/>
            <w:lang w:eastAsia="zh-CN"/>
          </w:rPr>
          <w:t>十三、设施与设备管理</w:t>
        </w:r>
        <w:r>
          <w:tab/>
        </w:r>
        <w:r>
          <w:fldChar w:fldCharType="begin"/>
        </w:r>
        <w:r>
          <w:instrText xml:space="preserve"> PAGEREF _Toc9641 \h </w:instrText>
        </w:r>
        <w:r>
          <w:fldChar w:fldCharType="separate"/>
        </w:r>
        <w:r>
          <w:t>59</w:t>
        </w:r>
        <w:r>
          <w:fldChar w:fldCharType="end"/>
        </w:r>
      </w:hyperlink>
    </w:p>
    <w:p>
      <w:pPr>
        <w:pStyle w:val="TOC2"/>
        <w:tabs>
          <w:tab w:val="right" w:leader="dot" w:pos="8306"/>
        </w:tabs>
      </w:pPr>
      <w:hyperlink w:anchor="_Toc15186" w:history="1">
        <w:r>
          <w:rPr>
            <w:rFonts w:ascii="仿宋" w:eastAsia="仿宋" w:hAnsi="仿宋" w:cs="仿宋" w:hint="eastAsia"/>
            <w:lang w:eastAsia="zh-CN"/>
          </w:rPr>
          <w:t>(一)、设施规划与配置</w:t>
        </w:r>
        <w:r>
          <w:tab/>
        </w:r>
        <w:r>
          <w:fldChar w:fldCharType="begin"/>
        </w:r>
        <w:r>
          <w:instrText xml:space="preserve"> PAGEREF _Toc15186 \h </w:instrText>
        </w:r>
        <w:r>
          <w:fldChar w:fldCharType="separate"/>
        </w:r>
        <w:r>
          <w:t>59</w:t>
        </w:r>
        <w:r>
          <w:fldChar w:fldCharType="end"/>
        </w:r>
      </w:hyperlink>
    </w:p>
    <w:p>
      <w:pPr>
        <w:pStyle w:val="TOC2"/>
        <w:tabs>
          <w:tab w:val="right" w:leader="dot" w:pos="8306"/>
        </w:tabs>
      </w:pPr>
      <w:hyperlink w:anchor="_Toc12794" w:history="1">
        <w:r>
          <w:rPr>
            <w:rFonts w:ascii="仿宋" w:eastAsia="仿宋" w:hAnsi="仿宋" w:cs="仿宋" w:hint="eastAsia"/>
            <w:lang w:eastAsia="zh-CN"/>
          </w:rPr>
          <w:t>(二)、设备采购与维护管理</w:t>
        </w:r>
        <w:r>
          <w:tab/>
        </w:r>
        <w:r>
          <w:fldChar w:fldCharType="begin"/>
        </w:r>
        <w:r>
          <w:instrText xml:space="preserve"> PAGEREF _Toc12794 \h </w:instrText>
        </w:r>
        <w:r>
          <w:fldChar w:fldCharType="separate"/>
        </w:r>
        <w:r>
          <w:t>60</w:t>
        </w:r>
        <w:r>
          <w:fldChar w:fldCharType="end"/>
        </w:r>
      </w:hyperlink>
    </w:p>
    <w:p>
      <w:pPr>
        <w:pStyle w:val="TOC2"/>
        <w:tabs>
          <w:tab w:val="right" w:leader="dot" w:pos="8306"/>
        </w:tabs>
      </w:pPr>
      <w:hyperlink w:anchor="_Toc10758" w:history="1">
        <w:r>
          <w:rPr>
            <w:rFonts w:ascii="仿宋" w:eastAsia="仿宋" w:hAnsi="仿宋" w:cs="仿宋" w:hint="eastAsia"/>
            <w:lang w:eastAsia="zh-CN"/>
          </w:rPr>
          <w:t>(三)、设施设备升级策略</w:t>
        </w:r>
        <w:r>
          <w:tab/>
        </w:r>
        <w:r>
          <w:fldChar w:fldCharType="begin"/>
        </w:r>
        <w:r>
          <w:instrText xml:space="preserve"> PAGEREF _Toc10758 \h </w:instrText>
        </w:r>
        <w:r>
          <w:fldChar w:fldCharType="separate"/>
        </w:r>
        <w:r>
          <w:t>60</w:t>
        </w:r>
        <w:r>
          <w:fldChar w:fldCharType="end"/>
        </w:r>
      </w:hyperlink>
    </w:p>
    <w:p>
      <w:pPr>
        <w:pStyle w:val="TOC1"/>
        <w:tabs>
          <w:tab w:val="right" w:leader="dot" w:pos="8306"/>
        </w:tabs>
      </w:pPr>
      <w:hyperlink w:anchor="_Toc25863" w:history="1">
        <w:r>
          <w:rPr>
            <w:rFonts w:ascii="仿宋" w:eastAsia="仿宋" w:hAnsi="仿宋" w:cs="仿宋" w:hint="eastAsia"/>
            <w:lang w:eastAsia="zh-CN"/>
          </w:rPr>
          <w:t>十四、合作与交流机制建立</w:t>
        </w:r>
        <w:r>
          <w:tab/>
        </w:r>
        <w:r>
          <w:fldChar w:fldCharType="begin"/>
        </w:r>
        <w:r>
          <w:instrText xml:space="preserve"> PAGEREF _Toc25863 \h </w:instrText>
        </w:r>
        <w:r>
          <w:fldChar w:fldCharType="separate"/>
        </w:r>
        <w:r>
          <w:t>61</w:t>
        </w:r>
        <w:r>
          <w:fldChar w:fldCharType="end"/>
        </w:r>
      </w:hyperlink>
    </w:p>
    <w:p>
      <w:pPr>
        <w:pStyle w:val="TOC2"/>
        <w:tabs>
          <w:tab w:val="right" w:leader="dot" w:pos="8306"/>
        </w:tabs>
      </w:pPr>
      <w:hyperlink w:anchor="_Toc17068" w:history="1">
        <w:r>
          <w:rPr>
            <w:rFonts w:ascii="仿宋" w:eastAsia="仿宋" w:hAnsi="仿宋" w:cs="仿宋" w:hint="eastAsia"/>
            <w:lang w:eastAsia="zh-CN"/>
          </w:rPr>
          <w:t>(一)、合作伙伴选择与合作方式</w:t>
        </w:r>
        <w:r>
          <w:tab/>
        </w:r>
        <w:r>
          <w:fldChar w:fldCharType="begin"/>
        </w:r>
        <w:r>
          <w:instrText xml:space="preserve"> PAGEREF _Toc17068 \h </w:instrText>
        </w:r>
        <w:r>
          <w:fldChar w:fldCharType="separate"/>
        </w:r>
        <w:r>
          <w:t>61</w:t>
        </w:r>
        <w:r>
          <w:fldChar w:fldCharType="end"/>
        </w:r>
      </w:hyperlink>
    </w:p>
    <w:p>
      <w:pPr>
        <w:pStyle w:val="TOC2"/>
        <w:tabs>
          <w:tab w:val="right" w:leader="dot" w:pos="8306"/>
        </w:tabs>
      </w:pPr>
      <w:hyperlink w:anchor="_Toc32452" w:history="1">
        <w:r>
          <w:rPr>
            <w:rFonts w:ascii="仿宋" w:eastAsia="仿宋" w:hAnsi="仿宋" w:cs="仿宋" w:hint="eastAsia"/>
            <w:lang w:eastAsia="zh-CN"/>
          </w:rPr>
          <w:t>(二)、交流与合作平台搭建</w:t>
        </w:r>
        <w:r>
          <w:tab/>
        </w:r>
        <w:r>
          <w:fldChar w:fldCharType="begin"/>
        </w:r>
        <w:r>
          <w:instrText xml:space="preserve"> PAGEREF _Toc32452 \h </w:instrText>
        </w:r>
        <w:r>
          <w:fldChar w:fldCharType="separate"/>
        </w:r>
        <w:r>
          <w:t>63</w:t>
        </w:r>
        <w:r>
          <w:fldChar w:fldCharType="end"/>
        </w:r>
      </w:hyperlink>
    </w:p>
    <w:p>
      <w:pPr>
        <w:pStyle w:val="TOC1"/>
        <w:tabs>
          <w:tab w:val="right" w:leader="dot" w:pos="8306"/>
        </w:tabs>
      </w:pPr>
      <w:hyperlink w:anchor="_Toc16788" w:history="1">
        <w:r>
          <w:rPr>
            <w:rFonts w:ascii="仿宋" w:eastAsia="仿宋" w:hAnsi="仿宋" w:cs="仿宋" w:hint="eastAsia"/>
            <w:lang w:eastAsia="zh-CN"/>
          </w:rPr>
          <w:t>十五、企业合规与伦理</w:t>
        </w:r>
        <w:r>
          <w:tab/>
        </w:r>
        <w:r>
          <w:fldChar w:fldCharType="begin"/>
        </w:r>
        <w:r>
          <w:instrText xml:space="preserve"> PAGEREF _Toc16788 \h </w:instrText>
        </w:r>
        <w:r>
          <w:fldChar w:fldCharType="separate"/>
        </w:r>
        <w:r>
          <w:t>64</w:t>
        </w:r>
        <w:r>
          <w:fldChar w:fldCharType="end"/>
        </w:r>
      </w:hyperlink>
    </w:p>
    <w:p>
      <w:pPr>
        <w:pStyle w:val="TOC2"/>
        <w:tabs>
          <w:tab w:val="right" w:leader="dot" w:pos="8306"/>
        </w:tabs>
      </w:pPr>
      <w:hyperlink w:anchor="_Toc29003" w:history="1">
        <w:r>
          <w:rPr>
            <w:rFonts w:ascii="仿宋" w:eastAsia="仿宋" w:hAnsi="仿宋" w:cs="仿宋" w:hint="eastAsia"/>
            <w:lang w:eastAsia="zh-CN"/>
          </w:rPr>
          <w:t>(一)、合规政策与程序</w:t>
        </w:r>
        <w:r>
          <w:tab/>
        </w:r>
        <w:r>
          <w:fldChar w:fldCharType="begin"/>
        </w:r>
        <w:r>
          <w:instrText xml:space="preserve"> PAGEREF _Toc29003 \h </w:instrText>
        </w:r>
        <w:r>
          <w:fldChar w:fldCharType="separate"/>
        </w:r>
        <w:r>
          <w:t>64</w:t>
        </w:r>
        <w:r>
          <w:fldChar w:fldCharType="end"/>
        </w:r>
      </w:hyperlink>
    </w:p>
    <w:p>
      <w:pPr>
        <w:pStyle w:val="TOC2"/>
        <w:tabs>
          <w:tab w:val="right" w:leader="dot" w:pos="8306"/>
        </w:tabs>
      </w:pPr>
      <w:hyperlink w:anchor="_Toc8547" w:history="1">
        <w:r>
          <w:rPr>
            <w:rFonts w:ascii="仿宋" w:eastAsia="仿宋" w:hAnsi="仿宋" w:cs="仿宋" w:hint="eastAsia"/>
            <w:lang w:eastAsia="zh-CN"/>
          </w:rPr>
          <w:t>(二)、伦理规范与培训</w:t>
        </w:r>
        <w:r>
          <w:tab/>
        </w:r>
        <w:r>
          <w:fldChar w:fldCharType="begin"/>
        </w:r>
        <w:r>
          <w:instrText xml:space="preserve"> PAGEREF _Toc8547 \h </w:instrText>
        </w:r>
        <w:r>
          <w:fldChar w:fldCharType="separate"/>
        </w:r>
        <w:r>
          <w:t>65</w:t>
        </w:r>
        <w:r>
          <w:fldChar w:fldCharType="end"/>
        </w:r>
      </w:hyperlink>
    </w:p>
    <w:p>
      <w:pPr>
        <w:pStyle w:val="TOC2"/>
        <w:tabs>
          <w:tab w:val="right" w:leader="dot" w:pos="8306"/>
        </w:tabs>
      </w:pPr>
      <w:hyperlink w:anchor="_Toc7252" w:history="1">
        <w:r>
          <w:rPr>
            <w:rFonts w:ascii="仿宋" w:eastAsia="仿宋" w:hAnsi="仿宋" w:cs="仿宋" w:hint="eastAsia"/>
            <w:lang w:eastAsia="zh-CN"/>
          </w:rPr>
          <w:t>(三)、合规风险评估</w:t>
        </w:r>
        <w:r>
          <w:tab/>
        </w:r>
        <w:r>
          <w:fldChar w:fldCharType="begin"/>
        </w:r>
        <w:r>
          <w:instrText xml:space="preserve"> PAGEREF _Toc7252 \h </w:instrText>
        </w:r>
        <w:r>
          <w:fldChar w:fldCharType="separate"/>
        </w:r>
        <w:r>
          <w:t>66</w:t>
        </w:r>
        <w:r>
          <w:fldChar w:fldCharType="end"/>
        </w:r>
      </w:hyperlink>
    </w:p>
    <w:p>
      <w:pPr>
        <w:pStyle w:val="TOC2"/>
        <w:tabs>
          <w:tab w:val="right" w:leader="dot" w:pos="8306"/>
        </w:tabs>
      </w:pPr>
      <w:hyperlink w:anchor="_Toc28425" w:history="1">
        <w:r>
          <w:rPr>
            <w:rFonts w:ascii="仿宋" w:eastAsia="仿宋" w:hAnsi="仿宋" w:cs="仿宋" w:hint="eastAsia"/>
            <w:lang w:eastAsia="zh-CN"/>
          </w:rPr>
          <w:t>(四)、合规监督与执行</w:t>
        </w:r>
        <w:r>
          <w:tab/>
        </w:r>
        <w:r>
          <w:fldChar w:fldCharType="begin"/>
        </w:r>
        <w:r>
          <w:instrText xml:space="preserve"> PAGEREF _Toc28425 \h </w:instrText>
        </w:r>
        <w:r>
          <w:fldChar w:fldCharType="separate"/>
        </w:r>
        <w:r>
          <w:t>68</w:t>
        </w:r>
        <w:r>
          <w:fldChar w:fldCharType="end"/>
        </w:r>
      </w:hyperlink>
    </w:p>
    <w:p>
      <w:pPr>
        <w:pStyle w:val="TOC1"/>
        <w:tabs>
          <w:tab w:val="right" w:leader="dot" w:pos="8306"/>
        </w:tabs>
      </w:pPr>
      <w:hyperlink w:anchor="_Toc15548" w:history="1">
        <w:r>
          <w:rPr>
            <w:rFonts w:ascii="仿宋" w:eastAsia="仿宋" w:hAnsi="仿宋" w:cs="仿宋" w:hint="eastAsia"/>
            <w:lang w:eastAsia="zh-CN"/>
          </w:rPr>
          <w:t>十六、产业协同与集群发展</w:t>
        </w:r>
        <w:r>
          <w:tab/>
        </w:r>
        <w:r>
          <w:fldChar w:fldCharType="begin"/>
        </w:r>
        <w:r>
          <w:instrText xml:space="preserve"> PAGEREF _Toc15548 \h </w:instrText>
        </w:r>
        <w:r>
          <w:fldChar w:fldCharType="separate"/>
        </w:r>
        <w:r>
          <w:t>68</w:t>
        </w:r>
        <w:r>
          <w:fldChar w:fldCharType="end"/>
        </w:r>
      </w:hyperlink>
    </w:p>
    <w:p>
      <w:pPr>
        <w:pStyle w:val="TOC2"/>
        <w:tabs>
          <w:tab w:val="right" w:leader="dot" w:pos="8306"/>
        </w:tabs>
      </w:pPr>
      <w:hyperlink w:anchor="_Toc4312" w:history="1">
        <w:r>
          <w:rPr>
            <w:rFonts w:ascii="仿宋" w:eastAsia="仿宋" w:hAnsi="仿宋" w:cs="仿宋" w:hint="eastAsia"/>
            <w:lang w:eastAsia="zh-CN"/>
          </w:rPr>
          <w:t>(一)、产业协同机制建设</w:t>
        </w:r>
        <w:r>
          <w:tab/>
        </w:r>
        <w:r>
          <w:fldChar w:fldCharType="begin"/>
        </w:r>
        <w:r>
          <w:instrText xml:space="preserve"> PAGEREF _Toc4312 \h </w:instrText>
        </w:r>
        <w:r>
          <w:fldChar w:fldCharType="separate"/>
        </w:r>
        <w:r>
          <w:t>68</w:t>
        </w:r>
        <w:r>
          <w:fldChar w:fldCharType="end"/>
        </w:r>
      </w:hyperlink>
    </w:p>
    <w:p>
      <w:pPr>
        <w:pStyle w:val="TOC2"/>
        <w:tabs>
          <w:tab w:val="right" w:leader="dot" w:pos="8306"/>
        </w:tabs>
      </w:pPr>
      <w:hyperlink w:anchor="_Toc28889" w:history="1">
        <w:r>
          <w:rPr>
            <w:rFonts w:ascii="仿宋" w:eastAsia="仿宋" w:hAnsi="仿宋" w:cs="仿宋" w:hint="eastAsia"/>
            <w:lang w:eastAsia="zh-CN"/>
          </w:rPr>
          <w:t>(二)、产业集群培育与发展</w:t>
        </w:r>
        <w:r>
          <w:tab/>
        </w:r>
        <w:r>
          <w:fldChar w:fldCharType="begin"/>
        </w:r>
        <w:r>
          <w:instrText xml:space="preserve"> PAGEREF _Toc28889 \h </w:instrText>
        </w:r>
        <w:r>
          <w:fldChar w:fldCharType="separate"/>
        </w:r>
        <w:r>
          <w:t>69</w:t>
        </w:r>
        <w:r>
          <w:fldChar w:fldCharType="end"/>
        </w:r>
      </w:hyperlink>
    </w:p>
    <w:p>
      <w:pPr>
        <w:pStyle w:val="TOC1"/>
        <w:tabs>
          <w:tab w:val="right" w:leader="dot" w:pos="8306"/>
        </w:tabs>
      </w:pPr>
      <w:hyperlink w:anchor="_Toc16397" w:history="1">
        <w:r>
          <w:rPr>
            <w:rFonts w:ascii="仿宋" w:eastAsia="仿宋" w:hAnsi="仿宋" w:cs="仿宋" w:hint="eastAsia"/>
            <w:lang w:eastAsia="zh-CN"/>
          </w:rPr>
          <w:t>十七、质量管理与控制</w:t>
        </w:r>
        <w:r>
          <w:tab/>
        </w:r>
        <w:r>
          <w:fldChar w:fldCharType="begin"/>
        </w:r>
        <w:r>
          <w:instrText xml:space="preserve"> PAGEREF _Toc16397 \h </w:instrText>
        </w:r>
        <w:r>
          <w:fldChar w:fldCharType="separate"/>
        </w:r>
        <w:r>
          <w:t>70</w:t>
        </w:r>
        <w:r>
          <w:fldChar w:fldCharType="end"/>
        </w:r>
      </w:hyperlink>
    </w:p>
    <w:p>
      <w:pPr>
        <w:pStyle w:val="TOC2"/>
        <w:tabs>
          <w:tab w:val="right" w:leader="dot" w:pos="8306"/>
        </w:tabs>
      </w:pPr>
      <w:hyperlink w:anchor="_Toc14399" w:history="1">
        <w:r>
          <w:rPr>
            <w:rFonts w:ascii="仿宋" w:eastAsia="仿宋" w:hAnsi="仿宋" w:cs="仿宋" w:hint="eastAsia"/>
            <w:lang w:eastAsia="zh-CN"/>
          </w:rPr>
          <w:t>(一)、质量管理体系建设</w:t>
        </w:r>
        <w:r>
          <w:tab/>
        </w:r>
        <w:r>
          <w:fldChar w:fldCharType="begin"/>
        </w:r>
        <w:r>
          <w:instrText xml:space="preserve"> PAGEREF _Toc14399 \h </w:instrText>
        </w:r>
        <w:r>
          <w:fldChar w:fldCharType="separate"/>
        </w:r>
        <w:r>
          <w:t>70</w:t>
        </w:r>
        <w:r>
          <w:fldChar w:fldCharType="end"/>
        </w:r>
      </w:hyperlink>
    </w:p>
    <w:p>
      <w:pPr>
        <w:pStyle w:val="TOC2"/>
        <w:tabs>
          <w:tab w:val="right" w:leader="dot" w:pos="8306"/>
        </w:tabs>
      </w:pPr>
      <w:hyperlink w:anchor="_Toc17391" w:history="1">
        <w:r>
          <w:rPr>
            <w:rFonts w:ascii="仿宋" w:eastAsia="仿宋" w:hAnsi="仿宋" w:cs="仿宋" w:hint="eastAsia"/>
            <w:lang w:eastAsia="zh-CN"/>
          </w:rPr>
          <w:t>(二)、质量控制措施</w:t>
        </w:r>
        <w:r>
          <w:tab/>
        </w:r>
        <w:r>
          <w:fldChar w:fldCharType="begin"/>
        </w:r>
        <w:r>
          <w:instrText xml:space="preserve"> PAGEREF _Toc17391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367"/>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9545"/>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三维地形模型数控自动成型系统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三维地形模型数控自动成型系统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三维地形模型数控自动成型系统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维地形模型数控自动成型系统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总体来说，三维地形模型数控自动成型系统项目的社会影响是全面而深远的。从提供就业机会和提升公共服务，到促进社会结构和劳动市场的多元化，再到推动社会责任和伦理标准的提高，项目对于提升社区的经济、文化和社会福祉有着重要作用。通过这些正面影响，三维地形模型数控自动成型系统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2231"/>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为了融入当地社区，三维地形模型数控自动成型系统项目需深入理解当地的文化特色和社会习俗。例如，项目在设计广告和市场推广活动时，应考虑使用当地语言和符合地方文化的表达方式。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维地形模型数控自动成型系统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21131"/>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为了确保三维地形模型数控自动成型系统项目的成功并最大限度地减轻潜在的社会风险，详细的风险分析和具体的应对策略至关重要。以下是针对项目可能面临的具体社会风险及相应对策的分析：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风险描述：三维地形模型数控自动成型系统项目可能遭遇社区抵制，尤其如果社区成员认为项目会破坏他们的生活环境或忽略他们的意见。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风险描述：三维地形模型数控自动成型系统项目的商业实践可能与当地的文化和价值观存在冲突，导致社会紧张和文化冲突。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风险描述：三维地形模型数控自动成型系统项目可能会增加对公共资源和基础设施的需求，给当地带来额外压力，例如在水资源、能源供应和交通系统方面。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风险描述：三维地形模型数控自动成型系统项目可能会引起当地社会结构和动态的变化，例如改变社区的人口组成和社交模式。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风险描述：在三维地形模型数控自动成型系统项目运营过程中，可能涉及大量个人和商业敏感信息，存在信息安全和隐私保护的风险。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1715"/>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11089"/>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直接收益：假设三维地形模型数控自动成型系统项目的产品或服务年销售收入为XX万元。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https://d.book118.com/815003223114011123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三维地形模型数控自动成型系统项目构思建设方案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DB33C7"/>
    <w:rsid w:val="71DB33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15003223114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2024-03-01T13:01:00Z</dcterms:created>
  <dcterms:modified xsi:type="dcterms:W3CDTF">2024-03-01T13:02:27Z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7034120D2CEA48DB9FEBBD51594DD4A5_11</vt:lpwstr>
  </property>
  <property fmtid="{D5CDD505-2E9C-101B-9397-08002B2CF9AE}" pid="3" name="KSOProductBuildVer">
    <vt:lpwstr>2052-12.1.0.16250</vt:lpwstr>
  </property>
</Properties>
</file>