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70C7C" w14:paraId="441B3FA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0C7C" w14:paraId="502706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0C7C" w14:paraId="0725831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0C7C" w:rsidRPr="00770C7C" w14:paraId="5C832DAC" w14:textId="2930477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70C7C">
        <w:rPr>
          <w:rFonts w:ascii="宋体" w:eastAsia="宋体" w:hAnsi="宋体" w:hint="eastAsia"/>
          <w:b/>
          <w:sz w:val="60"/>
        </w:rPr>
        <w:t>高硅氧玻璃纤维布相关行业可行性分析报告</w:t>
      </w:r>
    </w:p>
    <w:p w:rsidR="00770C7C" w:rsidP="00770C7C" w14:paraId="4B7499C7" w14:textId="190128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70C7C">
        <w:rPr>
          <w:rFonts w:ascii="仿宋" w:eastAsia="仿宋" w:hAnsi="仿宋" w:hint="eastAsia"/>
          <w:b/>
          <w:sz w:val="40"/>
        </w:rPr>
        <w:t>目录</w:t>
      </w:r>
    </w:p>
    <w:p w:rsidR="00770C7C" w14:paraId="1991FE76" w14:textId="308F162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70C7C" w14:paraId="10DBC1D2" w14:textId="0A4E9F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70C7C" w14:paraId="59A75DAB" w14:textId="0EAD9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70C7C" w14:paraId="04C154CC" w14:textId="1E9E1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70C7C" w14:paraId="07DECA43" w14:textId="3CCEC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70C7C" w14:paraId="09023001" w14:textId="398E5D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二、高硅氧玻璃纤维布行业社会文化影响评估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70C7C" w14:paraId="33F84AAA" w14:textId="3DF44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(一)、高硅氧玻璃纤维布在文化和艺术中的地位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70C7C" w14:paraId="57552D5B" w14:textId="0A9743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(二)、文化趋势对高硅氧玻璃纤维布需求的影响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70C7C" w14:paraId="79B9CE7A" w14:textId="531633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70C7C" w14:paraId="68331707" w14:textId="598CBB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三、高硅氧玻璃纤维布项目综合评价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70C7C" w14:paraId="0B07595D" w14:textId="349B3C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(一)、高硅氧玻璃纤维布项目建设期总体设计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70C7C" w14:paraId="33FBF4E4" w14:textId="78B616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(二)、高硅氧玻璃纤维布项目实施保障措施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70C7C" w14:paraId="63EE99D4" w14:textId="11EC8A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四、高硅氧玻璃纤维布项目主要建(构)筑物建设工程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70C7C" w14:paraId="53905366" w14:textId="3D1372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70C7C" w14:paraId="62DC53C8" w14:textId="03D81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70C7C" w14:paraId="398716CB" w14:textId="55784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_Toc159840499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70C7C" w14:paraId="0E823C3F" w14:textId="5D3BEA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五、高硅氧玻璃纤维布行业项目技术方案与设备的选择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_Toc159840500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70C7C" w14:paraId="354DEFD7" w14:textId="413E87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_Toc159840501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70C7C" w14:paraId="09F6D25E" w14:textId="5EDA7D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_Toc159840502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70C7C" w14:paraId="5CF109A8" w14:textId="5EBE53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_Toc159840503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70C7C" w14:paraId="260C6400" w14:textId="11467C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(一)、高硅氧玻璃纤维布项目对社会责任的承担和履行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_Toc159840504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https://d.book118.com/815010121230011112</w:t>
        </w:r>
      </w:hyperlink>
    </w:p>
    <w:p w:rsidR="00770C7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P="00CF6773" w14:paraId="34ADD6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0C7C" w14:paraId="373B3D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P="00CF6773" w14:paraId="0BFB0E9E" w14:textId="13FEDF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70C7C" w14:paraId="489D69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paraId="341734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P="00CF67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0C7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P="00CF6773" w14:textId="13FEDF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70C7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paraId="14024B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RPr="00770C7C" w:rsidP="00770C7C" w14:paraId="1ED4E3A2" w14:textId="1C1D9812">
    <w:pPr>
      <w:pStyle w:val="Header"/>
      <w:rPr>
        <w:rFonts w:ascii="仿宋" w:eastAsia="仿宋" w:hAnsi="仿宋"/>
      </w:rPr>
    </w:pPr>
    <w:r w:rsidRPr="00770C7C">
      <w:rPr>
        <w:rFonts w:ascii="仿宋" w:eastAsia="仿宋" w:hAnsi="仿宋" w:hint="eastAsia"/>
      </w:rPr>
      <w:t>高硅氧玻璃纤维布可行性报告</w:t>
    </w:r>
    <w:r w:rsidRPr="00770C7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paraId="3650775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:rsidRPr="00770C7C" w:rsidP="00770C7C" w14:textId="1C1D9812">
    <w:pPr>
      <w:pStyle w:val="Header"/>
      <w:rPr>
        <w:rFonts w:ascii="仿宋" w:eastAsia="仿宋" w:hAnsi="仿宋"/>
      </w:rPr>
    </w:pPr>
    <w:r w:rsidRPr="00770C7C">
      <w:rPr>
        <w:rFonts w:ascii="仿宋" w:eastAsia="仿宋" w:hAnsi="仿宋" w:hint="eastAsia"/>
      </w:rPr>
      <w:t>高硅氧玻璃纤维布可行性报告</w:t>
    </w:r>
    <w:r w:rsidRPr="00770C7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C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7C"/>
    <w:rsid w:val="00770C7C"/>
    <w:rsid w:val="00CF67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492F25"/>
  <w15:chartTrackingRefBased/>
  <w15:docId w15:val="{65DE91B8-FC46-48D3-BBA6-4043845C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70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70C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70C7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70C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70C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0C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0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0C7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70C7C"/>
  </w:style>
  <w:style w:type="paragraph" w:styleId="TOC1">
    <w:name w:val="toc 1"/>
    <w:basedOn w:val="Normal"/>
    <w:next w:val="Normal"/>
    <w:autoRedefine/>
    <w:uiPriority w:val="39"/>
    <w:unhideWhenUsed/>
    <w:rsid w:val="00770C7C"/>
  </w:style>
  <w:style w:type="paragraph" w:styleId="TOC2">
    <w:name w:val="toc 2"/>
    <w:basedOn w:val="Normal"/>
    <w:next w:val="Normal"/>
    <w:autoRedefine/>
    <w:uiPriority w:val="39"/>
    <w:unhideWhenUsed/>
    <w:rsid w:val="00770C7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5010121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3650</Words>
  <Characters>20810</Characters>
  <Application>Microsoft Office Word</Application>
  <DocSecurity>0</DocSecurity>
  <Lines>173</Lines>
  <Paragraphs>48</Paragraphs>
  <ScaleCrop>false</ScaleCrop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2024-02-26T03:47:00Z</dcterms:created>
  <dcterms:modified xsi:type="dcterms:W3CDTF">2024-02-26T03:47:00Z</dcterms:modified>
</cp:coreProperties>
</file>