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记忆绵床垫项目规划设计蓝图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086" w:history="1">
        <w:r>
          <w:rPr>
            <w:rFonts w:ascii="仿宋" w:eastAsia="仿宋" w:hAnsi="仿宋" w:cs="仿宋" w:hint="eastAsia"/>
            <w:lang w:eastAsia="zh-CN"/>
          </w:rPr>
          <w:t>序言</w:t>
        </w:r>
        <w:r>
          <w:tab/>
        </w:r>
        <w:r>
          <w:fldChar w:fldCharType="begin"/>
        </w:r>
        <w:r>
          <w:instrText xml:space="preserve"> PAGEREF _Toc8086 \h </w:instrText>
        </w:r>
        <w:r>
          <w:fldChar w:fldCharType="separate"/>
        </w:r>
        <w:r>
          <w:t>3</w:t>
        </w:r>
        <w:r>
          <w:fldChar w:fldCharType="end"/>
        </w:r>
      </w:hyperlink>
    </w:p>
    <w:p>
      <w:pPr>
        <w:pStyle w:val="TOC1"/>
        <w:tabs>
          <w:tab w:val="right" w:leader="dot" w:pos="8306"/>
        </w:tabs>
      </w:pPr>
      <w:hyperlink w:anchor="_Toc22042" w:history="1">
        <w:r>
          <w:rPr>
            <w:rFonts w:ascii="仿宋" w:eastAsia="仿宋" w:hAnsi="仿宋" w:cs="仿宋" w:hint="eastAsia"/>
            <w:lang w:eastAsia="zh-CN"/>
          </w:rPr>
          <w:t>一、记忆绵床垫项目危机管理</w:t>
        </w:r>
        <w:r>
          <w:tab/>
        </w:r>
        <w:r>
          <w:fldChar w:fldCharType="begin"/>
        </w:r>
        <w:r>
          <w:instrText xml:space="preserve"> PAGEREF _Toc22042 \h </w:instrText>
        </w:r>
        <w:r>
          <w:fldChar w:fldCharType="separate"/>
        </w:r>
        <w:r>
          <w:t>3</w:t>
        </w:r>
        <w:r>
          <w:fldChar w:fldCharType="end"/>
        </w:r>
      </w:hyperlink>
    </w:p>
    <w:p>
      <w:pPr>
        <w:pStyle w:val="TOC2"/>
        <w:tabs>
          <w:tab w:val="right" w:leader="dot" w:pos="8306"/>
        </w:tabs>
      </w:pPr>
      <w:hyperlink w:anchor="_Toc19412" w:history="1">
        <w:r>
          <w:rPr>
            <w:rFonts w:ascii="仿宋" w:eastAsia="仿宋" w:hAnsi="仿宋" w:cs="仿宋" w:hint="eastAsia"/>
            <w:lang w:eastAsia="zh-CN"/>
          </w:rPr>
          <w:t>(一)、危机预警与识别</w:t>
        </w:r>
        <w:r>
          <w:tab/>
        </w:r>
        <w:r>
          <w:fldChar w:fldCharType="begin"/>
        </w:r>
        <w:r>
          <w:instrText xml:space="preserve"> PAGEREF _Toc19412 \h </w:instrText>
        </w:r>
        <w:r>
          <w:fldChar w:fldCharType="separate"/>
        </w:r>
        <w:r>
          <w:t>3</w:t>
        </w:r>
        <w:r>
          <w:fldChar w:fldCharType="end"/>
        </w:r>
      </w:hyperlink>
    </w:p>
    <w:p>
      <w:pPr>
        <w:pStyle w:val="TOC2"/>
        <w:tabs>
          <w:tab w:val="right" w:leader="dot" w:pos="8306"/>
        </w:tabs>
      </w:pPr>
      <w:hyperlink w:anchor="_Toc4676" w:history="1">
        <w:r>
          <w:rPr>
            <w:rFonts w:ascii="仿宋" w:eastAsia="仿宋" w:hAnsi="仿宋" w:cs="仿宋" w:hint="eastAsia"/>
            <w:lang w:eastAsia="zh-CN"/>
          </w:rPr>
          <w:t>(二)、危机应对与恢复</w:t>
        </w:r>
        <w:r>
          <w:tab/>
        </w:r>
        <w:r>
          <w:fldChar w:fldCharType="begin"/>
        </w:r>
        <w:r>
          <w:instrText xml:space="preserve"> PAGEREF _Toc4676 \h </w:instrText>
        </w:r>
        <w:r>
          <w:fldChar w:fldCharType="separate"/>
        </w:r>
        <w:r>
          <w:t>4</w:t>
        </w:r>
        <w:r>
          <w:fldChar w:fldCharType="end"/>
        </w:r>
      </w:hyperlink>
    </w:p>
    <w:p>
      <w:pPr>
        <w:pStyle w:val="TOC1"/>
        <w:tabs>
          <w:tab w:val="right" w:leader="dot" w:pos="8306"/>
        </w:tabs>
      </w:pPr>
      <w:hyperlink w:anchor="_Toc11724" w:history="1">
        <w:r>
          <w:rPr>
            <w:rFonts w:ascii="仿宋" w:eastAsia="仿宋" w:hAnsi="仿宋" w:cs="仿宋" w:hint="eastAsia"/>
            <w:lang w:eastAsia="zh-CN"/>
          </w:rPr>
          <w:t>二、市场分析、调研</w:t>
        </w:r>
        <w:r>
          <w:tab/>
        </w:r>
        <w:r>
          <w:fldChar w:fldCharType="begin"/>
        </w:r>
        <w:r>
          <w:instrText xml:space="preserve"> PAGEREF _Toc11724 \h </w:instrText>
        </w:r>
        <w:r>
          <w:fldChar w:fldCharType="separate"/>
        </w:r>
        <w:r>
          <w:t>5</w:t>
        </w:r>
        <w:r>
          <w:fldChar w:fldCharType="end"/>
        </w:r>
      </w:hyperlink>
    </w:p>
    <w:p>
      <w:pPr>
        <w:pStyle w:val="TOC2"/>
        <w:tabs>
          <w:tab w:val="right" w:leader="dot" w:pos="8306"/>
        </w:tabs>
      </w:pPr>
      <w:hyperlink w:anchor="_Toc7581" w:history="1">
        <w:r>
          <w:rPr>
            <w:rFonts w:ascii="仿宋" w:eastAsia="仿宋" w:hAnsi="仿宋" w:cs="仿宋" w:hint="eastAsia"/>
            <w:lang w:eastAsia="zh-CN"/>
          </w:rPr>
          <w:t>(一)、记忆绵床垫行业分析</w:t>
        </w:r>
        <w:r>
          <w:tab/>
        </w:r>
        <w:r>
          <w:fldChar w:fldCharType="begin"/>
        </w:r>
        <w:r>
          <w:instrText xml:space="preserve"> PAGEREF _Toc7581 \h </w:instrText>
        </w:r>
        <w:r>
          <w:fldChar w:fldCharType="separate"/>
        </w:r>
        <w:r>
          <w:t>5</w:t>
        </w:r>
        <w:r>
          <w:fldChar w:fldCharType="end"/>
        </w:r>
      </w:hyperlink>
    </w:p>
    <w:p>
      <w:pPr>
        <w:pStyle w:val="TOC2"/>
        <w:tabs>
          <w:tab w:val="right" w:leader="dot" w:pos="8306"/>
        </w:tabs>
      </w:pPr>
      <w:hyperlink w:anchor="_Toc6681" w:history="1">
        <w:r>
          <w:rPr>
            <w:rFonts w:ascii="仿宋" w:eastAsia="仿宋" w:hAnsi="仿宋" w:cs="仿宋" w:hint="eastAsia"/>
            <w:lang w:eastAsia="zh-CN"/>
          </w:rPr>
          <w:t>(二)、记忆绵床垫市场分析预测</w:t>
        </w:r>
        <w:r>
          <w:tab/>
        </w:r>
        <w:r>
          <w:fldChar w:fldCharType="begin"/>
        </w:r>
        <w:r>
          <w:instrText xml:space="preserve"> PAGEREF _Toc6681 \h </w:instrText>
        </w:r>
        <w:r>
          <w:fldChar w:fldCharType="separate"/>
        </w:r>
        <w:r>
          <w:t>6</w:t>
        </w:r>
        <w:r>
          <w:fldChar w:fldCharType="end"/>
        </w:r>
      </w:hyperlink>
    </w:p>
    <w:p>
      <w:pPr>
        <w:pStyle w:val="TOC1"/>
        <w:tabs>
          <w:tab w:val="right" w:leader="dot" w:pos="8306"/>
        </w:tabs>
      </w:pPr>
      <w:hyperlink w:anchor="_Toc18250" w:history="1">
        <w:r>
          <w:rPr>
            <w:rFonts w:ascii="仿宋" w:eastAsia="仿宋" w:hAnsi="仿宋" w:cs="仿宋" w:hint="eastAsia"/>
            <w:lang w:eastAsia="zh-CN"/>
          </w:rPr>
          <w:t>三、记忆绵床垫项目概论</w:t>
        </w:r>
        <w:r>
          <w:tab/>
        </w:r>
        <w:r>
          <w:fldChar w:fldCharType="begin"/>
        </w:r>
        <w:r>
          <w:instrText xml:space="preserve"> PAGEREF _Toc18250 \h </w:instrText>
        </w:r>
        <w:r>
          <w:fldChar w:fldCharType="separate"/>
        </w:r>
        <w:r>
          <w:t>7</w:t>
        </w:r>
        <w:r>
          <w:fldChar w:fldCharType="end"/>
        </w:r>
      </w:hyperlink>
    </w:p>
    <w:p>
      <w:pPr>
        <w:pStyle w:val="TOC2"/>
        <w:tabs>
          <w:tab w:val="right" w:leader="dot" w:pos="8306"/>
        </w:tabs>
      </w:pPr>
      <w:hyperlink w:anchor="_Toc1149" w:history="1">
        <w:r>
          <w:rPr>
            <w:rFonts w:ascii="仿宋" w:eastAsia="仿宋" w:hAnsi="仿宋" w:cs="仿宋" w:hint="eastAsia"/>
            <w:lang w:eastAsia="zh-CN"/>
          </w:rPr>
          <w:t>(一)、记忆绵床垫项目概况</w:t>
        </w:r>
        <w:r>
          <w:tab/>
        </w:r>
        <w:r>
          <w:fldChar w:fldCharType="begin"/>
        </w:r>
        <w:r>
          <w:instrText xml:space="preserve"> PAGEREF _Toc1149 \h </w:instrText>
        </w:r>
        <w:r>
          <w:fldChar w:fldCharType="separate"/>
        </w:r>
        <w:r>
          <w:t>7</w:t>
        </w:r>
        <w:r>
          <w:fldChar w:fldCharType="end"/>
        </w:r>
      </w:hyperlink>
    </w:p>
    <w:p>
      <w:pPr>
        <w:pStyle w:val="TOC2"/>
        <w:tabs>
          <w:tab w:val="right" w:leader="dot" w:pos="8306"/>
        </w:tabs>
      </w:pPr>
      <w:hyperlink w:anchor="_Toc14465" w:history="1">
        <w:r>
          <w:rPr>
            <w:rFonts w:ascii="仿宋" w:eastAsia="仿宋" w:hAnsi="仿宋" w:cs="仿宋" w:hint="eastAsia"/>
            <w:lang w:eastAsia="zh-CN"/>
          </w:rPr>
          <w:t>(二)、记忆绵床垫项目目标</w:t>
        </w:r>
        <w:r>
          <w:tab/>
        </w:r>
        <w:r>
          <w:fldChar w:fldCharType="begin"/>
        </w:r>
        <w:r>
          <w:instrText xml:space="preserve"> PAGEREF _Toc14465 \h </w:instrText>
        </w:r>
        <w:r>
          <w:fldChar w:fldCharType="separate"/>
        </w:r>
        <w:r>
          <w:t>9</w:t>
        </w:r>
        <w:r>
          <w:fldChar w:fldCharType="end"/>
        </w:r>
      </w:hyperlink>
    </w:p>
    <w:p>
      <w:pPr>
        <w:pStyle w:val="TOC2"/>
        <w:tabs>
          <w:tab w:val="right" w:leader="dot" w:pos="8306"/>
        </w:tabs>
      </w:pPr>
      <w:hyperlink w:anchor="_Toc27595" w:history="1">
        <w:r>
          <w:rPr>
            <w:rFonts w:ascii="仿宋" w:eastAsia="仿宋" w:hAnsi="仿宋" w:cs="仿宋" w:hint="eastAsia"/>
            <w:lang w:eastAsia="zh-CN"/>
          </w:rPr>
          <w:t>(三)、记忆绵床垫项目提出的理由</w:t>
        </w:r>
        <w:r>
          <w:tab/>
        </w:r>
        <w:r>
          <w:fldChar w:fldCharType="begin"/>
        </w:r>
        <w:r>
          <w:instrText xml:space="preserve"> PAGEREF _Toc27595 \h </w:instrText>
        </w:r>
        <w:r>
          <w:fldChar w:fldCharType="separate"/>
        </w:r>
        <w:r>
          <w:t>10</w:t>
        </w:r>
        <w:r>
          <w:fldChar w:fldCharType="end"/>
        </w:r>
      </w:hyperlink>
    </w:p>
    <w:p>
      <w:pPr>
        <w:pStyle w:val="TOC2"/>
        <w:tabs>
          <w:tab w:val="right" w:leader="dot" w:pos="8306"/>
        </w:tabs>
      </w:pPr>
      <w:hyperlink w:anchor="_Toc28001" w:history="1">
        <w:r>
          <w:rPr>
            <w:rFonts w:ascii="仿宋" w:eastAsia="仿宋" w:hAnsi="仿宋" w:cs="仿宋" w:hint="eastAsia"/>
            <w:lang w:eastAsia="zh-CN"/>
          </w:rPr>
          <w:t>(四)、记忆绵床垫项目意义</w:t>
        </w:r>
        <w:r>
          <w:tab/>
        </w:r>
        <w:r>
          <w:fldChar w:fldCharType="begin"/>
        </w:r>
        <w:r>
          <w:instrText xml:space="preserve"> PAGEREF _Toc28001 \h </w:instrText>
        </w:r>
        <w:r>
          <w:fldChar w:fldCharType="separate"/>
        </w:r>
        <w:r>
          <w:t>12</w:t>
        </w:r>
        <w:r>
          <w:fldChar w:fldCharType="end"/>
        </w:r>
      </w:hyperlink>
    </w:p>
    <w:p>
      <w:pPr>
        <w:pStyle w:val="TOC2"/>
        <w:tabs>
          <w:tab w:val="right" w:leader="dot" w:pos="8306"/>
        </w:tabs>
      </w:pPr>
      <w:hyperlink w:anchor="_Toc14830" w:history="1">
        <w:r>
          <w:rPr>
            <w:rFonts w:ascii="仿宋" w:eastAsia="仿宋" w:hAnsi="仿宋" w:cs="仿宋" w:hint="eastAsia"/>
            <w:lang w:eastAsia="zh-CN"/>
          </w:rPr>
          <w:t>(五)、记忆绵床垫项目背景</w:t>
        </w:r>
        <w:r>
          <w:tab/>
        </w:r>
        <w:r>
          <w:fldChar w:fldCharType="begin"/>
        </w:r>
        <w:r>
          <w:instrText xml:space="preserve"> PAGEREF _Toc14830 \h </w:instrText>
        </w:r>
        <w:r>
          <w:fldChar w:fldCharType="separate"/>
        </w:r>
        <w:r>
          <w:t>13</w:t>
        </w:r>
        <w:r>
          <w:fldChar w:fldCharType="end"/>
        </w:r>
      </w:hyperlink>
    </w:p>
    <w:p>
      <w:pPr>
        <w:pStyle w:val="TOC1"/>
        <w:tabs>
          <w:tab w:val="right" w:leader="dot" w:pos="8306"/>
        </w:tabs>
      </w:pPr>
      <w:hyperlink w:anchor="_Toc13640" w:history="1">
        <w:r>
          <w:rPr>
            <w:rFonts w:ascii="仿宋" w:eastAsia="仿宋" w:hAnsi="仿宋" w:cs="仿宋" w:hint="eastAsia"/>
            <w:lang w:eastAsia="zh-CN"/>
          </w:rPr>
          <w:t>四、记忆绵床垫项目绩效评估</w:t>
        </w:r>
        <w:r>
          <w:tab/>
        </w:r>
        <w:r>
          <w:fldChar w:fldCharType="begin"/>
        </w:r>
        <w:r>
          <w:instrText xml:space="preserve"> PAGEREF _Toc13640 \h </w:instrText>
        </w:r>
        <w:r>
          <w:fldChar w:fldCharType="separate"/>
        </w:r>
        <w:r>
          <w:t>14</w:t>
        </w:r>
        <w:r>
          <w:fldChar w:fldCharType="end"/>
        </w:r>
      </w:hyperlink>
    </w:p>
    <w:p>
      <w:pPr>
        <w:pStyle w:val="TOC2"/>
        <w:tabs>
          <w:tab w:val="right" w:leader="dot" w:pos="8306"/>
        </w:tabs>
      </w:pPr>
      <w:hyperlink w:anchor="_Toc24942" w:history="1">
        <w:r>
          <w:rPr>
            <w:rFonts w:ascii="仿宋" w:eastAsia="仿宋" w:hAnsi="仿宋" w:cs="仿宋" w:hint="eastAsia"/>
            <w:lang w:eastAsia="zh-CN"/>
          </w:rPr>
          <w:t>(一)、绩效评估指标</w:t>
        </w:r>
        <w:r>
          <w:tab/>
        </w:r>
        <w:r>
          <w:fldChar w:fldCharType="begin"/>
        </w:r>
        <w:r>
          <w:instrText xml:space="preserve"> PAGEREF _Toc24942 \h </w:instrText>
        </w:r>
        <w:r>
          <w:fldChar w:fldCharType="separate"/>
        </w:r>
        <w:r>
          <w:t>14</w:t>
        </w:r>
        <w:r>
          <w:fldChar w:fldCharType="end"/>
        </w:r>
      </w:hyperlink>
    </w:p>
    <w:p>
      <w:pPr>
        <w:pStyle w:val="TOC2"/>
        <w:tabs>
          <w:tab w:val="right" w:leader="dot" w:pos="8306"/>
        </w:tabs>
      </w:pPr>
      <w:hyperlink w:anchor="_Toc32461" w:history="1">
        <w:r>
          <w:rPr>
            <w:rFonts w:ascii="仿宋" w:eastAsia="仿宋" w:hAnsi="仿宋" w:cs="仿宋" w:hint="eastAsia"/>
            <w:lang w:eastAsia="zh-CN"/>
          </w:rPr>
          <w:t>(二)、绩效评估方法</w:t>
        </w:r>
        <w:r>
          <w:tab/>
        </w:r>
        <w:r>
          <w:fldChar w:fldCharType="begin"/>
        </w:r>
        <w:r>
          <w:instrText xml:space="preserve"> PAGEREF _Toc32461 \h </w:instrText>
        </w:r>
        <w:r>
          <w:fldChar w:fldCharType="separate"/>
        </w:r>
        <w:r>
          <w:t>15</w:t>
        </w:r>
        <w:r>
          <w:fldChar w:fldCharType="end"/>
        </w:r>
      </w:hyperlink>
    </w:p>
    <w:p>
      <w:pPr>
        <w:pStyle w:val="TOC2"/>
        <w:tabs>
          <w:tab w:val="right" w:leader="dot" w:pos="8306"/>
        </w:tabs>
      </w:pPr>
      <w:hyperlink w:anchor="_Toc3047" w:history="1">
        <w:r>
          <w:rPr>
            <w:rFonts w:ascii="仿宋" w:eastAsia="仿宋" w:hAnsi="仿宋" w:cs="仿宋" w:hint="eastAsia"/>
            <w:lang w:eastAsia="zh-CN"/>
          </w:rPr>
          <w:t>(三)、绩效评估周期</w:t>
        </w:r>
        <w:r>
          <w:tab/>
        </w:r>
        <w:r>
          <w:fldChar w:fldCharType="begin"/>
        </w:r>
        <w:r>
          <w:instrText xml:space="preserve"> PAGEREF _Toc3047 \h </w:instrText>
        </w:r>
        <w:r>
          <w:fldChar w:fldCharType="separate"/>
        </w:r>
        <w:r>
          <w:t>16</w:t>
        </w:r>
        <w:r>
          <w:fldChar w:fldCharType="end"/>
        </w:r>
      </w:hyperlink>
    </w:p>
    <w:p>
      <w:pPr>
        <w:pStyle w:val="TOC1"/>
        <w:tabs>
          <w:tab w:val="right" w:leader="dot" w:pos="8306"/>
        </w:tabs>
      </w:pPr>
      <w:hyperlink w:anchor="_Toc5347" w:history="1">
        <w:r>
          <w:rPr>
            <w:rFonts w:ascii="仿宋" w:eastAsia="仿宋" w:hAnsi="仿宋" w:cs="仿宋" w:hint="eastAsia"/>
            <w:lang w:eastAsia="zh-CN"/>
          </w:rPr>
          <w:t>五、记忆绵床垫项目建设背景及必要性分析</w:t>
        </w:r>
        <w:r>
          <w:tab/>
        </w:r>
        <w:r>
          <w:fldChar w:fldCharType="begin"/>
        </w:r>
        <w:r>
          <w:instrText xml:space="preserve"> PAGEREF _Toc5347 \h </w:instrText>
        </w:r>
        <w:r>
          <w:fldChar w:fldCharType="separate"/>
        </w:r>
        <w:r>
          <w:t>17</w:t>
        </w:r>
        <w:r>
          <w:fldChar w:fldCharType="end"/>
        </w:r>
      </w:hyperlink>
    </w:p>
    <w:p>
      <w:pPr>
        <w:pStyle w:val="TOC2"/>
        <w:tabs>
          <w:tab w:val="right" w:leader="dot" w:pos="8306"/>
        </w:tabs>
      </w:pPr>
      <w:hyperlink w:anchor="_Toc2368" w:history="1">
        <w:r>
          <w:rPr>
            <w:rFonts w:ascii="仿宋" w:eastAsia="仿宋" w:hAnsi="仿宋" w:cs="仿宋" w:hint="eastAsia"/>
            <w:lang w:eastAsia="zh-CN"/>
          </w:rPr>
          <w:t>(一)、记忆绵床垫项目背景分析</w:t>
        </w:r>
        <w:r>
          <w:tab/>
        </w:r>
        <w:r>
          <w:fldChar w:fldCharType="begin"/>
        </w:r>
        <w:r>
          <w:instrText xml:space="preserve"> PAGEREF _Toc2368 \h </w:instrText>
        </w:r>
        <w:r>
          <w:fldChar w:fldCharType="separate"/>
        </w:r>
        <w:r>
          <w:t>17</w:t>
        </w:r>
        <w:r>
          <w:fldChar w:fldCharType="end"/>
        </w:r>
      </w:hyperlink>
    </w:p>
    <w:p>
      <w:pPr>
        <w:pStyle w:val="TOC2"/>
        <w:tabs>
          <w:tab w:val="right" w:leader="dot" w:pos="8306"/>
        </w:tabs>
      </w:pPr>
      <w:hyperlink w:anchor="_Toc23974" w:history="1">
        <w:r>
          <w:rPr>
            <w:rFonts w:ascii="仿宋" w:eastAsia="仿宋" w:hAnsi="仿宋" w:cs="仿宋" w:hint="eastAsia"/>
            <w:lang w:eastAsia="zh-CN"/>
          </w:rPr>
          <w:t>(二)、记忆绵床垫项目建设必要性分析</w:t>
        </w:r>
        <w:r>
          <w:tab/>
        </w:r>
        <w:r>
          <w:fldChar w:fldCharType="begin"/>
        </w:r>
        <w:r>
          <w:instrText xml:space="preserve"> PAGEREF _Toc23974 \h </w:instrText>
        </w:r>
        <w:r>
          <w:fldChar w:fldCharType="separate"/>
        </w:r>
        <w:r>
          <w:t>18</w:t>
        </w:r>
        <w:r>
          <w:fldChar w:fldCharType="end"/>
        </w:r>
      </w:hyperlink>
    </w:p>
    <w:p>
      <w:pPr>
        <w:pStyle w:val="TOC1"/>
        <w:tabs>
          <w:tab w:val="right" w:leader="dot" w:pos="8306"/>
        </w:tabs>
      </w:pPr>
      <w:hyperlink w:anchor="_Toc28079" w:history="1">
        <w:r>
          <w:rPr>
            <w:rFonts w:ascii="仿宋" w:eastAsia="仿宋" w:hAnsi="仿宋" w:cs="仿宋" w:hint="eastAsia"/>
            <w:lang w:eastAsia="zh-CN"/>
          </w:rPr>
          <w:t>六、产品规划分析</w:t>
        </w:r>
        <w:r>
          <w:tab/>
        </w:r>
        <w:r>
          <w:fldChar w:fldCharType="begin"/>
        </w:r>
        <w:r>
          <w:instrText xml:space="preserve"> PAGEREF _Toc28079 \h </w:instrText>
        </w:r>
        <w:r>
          <w:fldChar w:fldCharType="separate"/>
        </w:r>
        <w:r>
          <w:t>20</w:t>
        </w:r>
        <w:r>
          <w:fldChar w:fldCharType="end"/>
        </w:r>
      </w:hyperlink>
    </w:p>
    <w:p>
      <w:pPr>
        <w:pStyle w:val="TOC2"/>
        <w:tabs>
          <w:tab w:val="right" w:leader="dot" w:pos="8306"/>
        </w:tabs>
      </w:pPr>
      <w:hyperlink w:anchor="_Toc28886" w:history="1">
        <w:r>
          <w:rPr>
            <w:rFonts w:ascii="仿宋" w:eastAsia="仿宋" w:hAnsi="仿宋" w:cs="仿宋" w:hint="eastAsia"/>
            <w:lang w:eastAsia="zh-CN"/>
          </w:rPr>
          <w:t>(一)、产品规划</w:t>
        </w:r>
        <w:r>
          <w:tab/>
        </w:r>
        <w:r>
          <w:fldChar w:fldCharType="begin"/>
        </w:r>
        <w:r>
          <w:instrText xml:space="preserve"> PAGEREF _Toc28886 \h </w:instrText>
        </w:r>
        <w:r>
          <w:fldChar w:fldCharType="separate"/>
        </w:r>
        <w:r>
          <w:t>20</w:t>
        </w:r>
        <w:r>
          <w:fldChar w:fldCharType="end"/>
        </w:r>
      </w:hyperlink>
    </w:p>
    <w:p>
      <w:pPr>
        <w:pStyle w:val="TOC2"/>
        <w:tabs>
          <w:tab w:val="right" w:leader="dot" w:pos="8306"/>
        </w:tabs>
      </w:pPr>
      <w:hyperlink w:anchor="_Toc31946" w:history="1">
        <w:r>
          <w:rPr>
            <w:rFonts w:ascii="仿宋" w:eastAsia="仿宋" w:hAnsi="仿宋" w:cs="仿宋" w:hint="eastAsia"/>
            <w:lang w:eastAsia="zh-CN"/>
          </w:rPr>
          <w:t>(二)、建设规模</w:t>
        </w:r>
        <w:r>
          <w:tab/>
        </w:r>
        <w:r>
          <w:fldChar w:fldCharType="begin"/>
        </w:r>
        <w:r>
          <w:instrText xml:space="preserve"> PAGEREF _Toc31946 \h </w:instrText>
        </w:r>
        <w:r>
          <w:fldChar w:fldCharType="separate"/>
        </w:r>
        <w:r>
          <w:t>21</w:t>
        </w:r>
        <w:r>
          <w:fldChar w:fldCharType="end"/>
        </w:r>
      </w:hyperlink>
    </w:p>
    <w:p>
      <w:pPr>
        <w:pStyle w:val="TOC1"/>
        <w:tabs>
          <w:tab w:val="right" w:leader="dot" w:pos="8306"/>
        </w:tabs>
      </w:pPr>
      <w:hyperlink w:anchor="_Toc19232" w:history="1">
        <w:r>
          <w:rPr>
            <w:rFonts w:ascii="仿宋" w:eastAsia="仿宋" w:hAnsi="仿宋" w:cs="仿宋" w:hint="eastAsia"/>
            <w:lang w:eastAsia="zh-CN"/>
          </w:rPr>
          <w:t>七、记忆绵床垫项目投资规划</w:t>
        </w:r>
        <w:r>
          <w:tab/>
        </w:r>
        <w:r>
          <w:fldChar w:fldCharType="begin"/>
        </w:r>
        <w:r>
          <w:instrText xml:space="preserve"> PAGEREF _Toc19232 \h </w:instrText>
        </w:r>
        <w:r>
          <w:fldChar w:fldCharType="separate"/>
        </w:r>
        <w:r>
          <w:t>22</w:t>
        </w:r>
        <w:r>
          <w:fldChar w:fldCharType="end"/>
        </w:r>
      </w:hyperlink>
    </w:p>
    <w:p>
      <w:pPr>
        <w:pStyle w:val="TOC2"/>
        <w:tabs>
          <w:tab w:val="right" w:leader="dot" w:pos="8306"/>
        </w:tabs>
      </w:pPr>
      <w:hyperlink w:anchor="_Toc12856" w:history="1">
        <w:r>
          <w:rPr>
            <w:rFonts w:ascii="仿宋" w:eastAsia="仿宋" w:hAnsi="仿宋" w:cs="仿宋" w:hint="eastAsia"/>
            <w:lang w:eastAsia="zh-CN"/>
          </w:rPr>
          <w:t>(一)、记忆绵床垫项目总投资估算</w:t>
        </w:r>
        <w:r>
          <w:tab/>
        </w:r>
        <w:r>
          <w:fldChar w:fldCharType="begin"/>
        </w:r>
        <w:r>
          <w:instrText xml:space="preserve"> PAGEREF _Toc12856 \h </w:instrText>
        </w:r>
        <w:r>
          <w:fldChar w:fldCharType="separate"/>
        </w:r>
        <w:r>
          <w:t>22</w:t>
        </w:r>
        <w:r>
          <w:fldChar w:fldCharType="end"/>
        </w:r>
      </w:hyperlink>
    </w:p>
    <w:p>
      <w:pPr>
        <w:pStyle w:val="TOC2"/>
        <w:tabs>
          <w:tab w:val="right" w:leader="dot" w:pos="8306"/>
        </w:tabs>
      </w:pPr>
      <w:hyperlink w:anchor="_Toc19608" w:history="1">
        <w:r>
          <w:rPr>
            <w:rFonts w:ascii="仿宋" w:eastAsia="仿宋" w:hAnsi="仿宋" w:cs="仿宋" w:hint="eastAsia"/>
            <w:lang w:eastAsia="zh-CN"/>
          </w:rPr>
          <w:t>(二)、资金筹措</w:t>
        </w:r>
        <w:r>
          <w:tab/>
        </w:r>
        <w:r>
          <w:fldChar w:fldCharType="begin"/>
        </w:r>
        <w:r>
          <w:instrText xml:space="preserve"> PAGEREF _Toc19608 \h </w:instrText>
        </w:r>
        <w:r>
          <w:fldChar w:fldCharType="separate"/>
        </w:r>
        <w:r>
          <w:t>23</w:t>
        </w:r>
        <w:r>
          <w:fldChar w:fldCharType="end"/>
        </w:r>
      </w:hyperlink>
    </w:p>
    <w:p>
      <w:pPr>
        <w:pStyle w:val="TOC1"/>
        <w:tabs>
          <w:tab w:val="right" w:leader="dot" w:pos="8306"/>
        </w:tabs>
      </w:pPr>
      <w:hyperlink w:anchor="_Toc31926" w:history="1">
        <w:r>
          <w:rPr>
            <w:rFonts w:ascii="仿宋" w:eastAsia="仿宋" w:hAnsi="仿宋" w:cs="仿宋" w:hint="eastAsia"/>
            <w:lang w:eastAsia="zh-CN"/>
          </w:rPr>
          <w:t>八、记忆绵床垫项目创新与研发</w:t>
        </w:r>
        <w:r>
          <w:tab/>
        </w:r>
        <w:r>
          <w:fldChar w:fldCharType="begin"/>
        </w:r>
        <w:r>
          <w:instrText xml:space="preserve"> PAGEREF _Toc31926 \h </w:instrText>
        </w:r>
        <w:r>
          <w:fldChar w:fldCharType="separate"/>
        </w:r>
        <w:r>
          <w:t>24</w:t>
        </w:r>
        <w:r>
          <w:fldChar w:fldCharType="end"/>
        </w:r>
      </w:hyperlink>
    </w:p>
    <w:p>
      <w:pPr>
        <w:pStyle w:val="TOC2"/>
        <w:tabs>
          <w:tab w:val="right" w:leader="dot" w:pos="8306"/>
        </w:tabs>
      </w:pPr>
      <w:hyperlink w:anchor="_Toc25616" w:history="1">
        <w:r>
          <w:rPr>
            <w:rFonts w:ascii="仿宋" w:eastAsia="仿宋" w:hAnsi="仿宋" w:cs="仿宋" w:hint="eastAsia"/>
            <w:lang w:eastAsia="zh-CN"/>
          </w:rPr>
          <w:t>(一)、创新策略与方向</w:t>
        </w:r>
        <w:r>
          <w:tab/>
        </w:r>
        <w:r>
          <w:fldChar w:fldCharType="begin"/>
        </w:r>
        <w:r>
          <w:instrText xml:space="preserve"> PAGEREF _Toc25616 \h </w:instrText>
        </w:r>
        <w:r>
          <w:fldChar w:fldCharType="separate"/>
        </w:r>
        <w:r>
          <w:t>24</w:t>
        </w:r>
        <w:r>
          <w:fldChar w:fldCharType="end"/>
        </w:r>
      </w:hyperlink>
    </w:p>
    <w:p>
      <w:pPr>
        <w:pStyle w:val="TOC2"/>
        <w:tabs>
          <w:tab w:val="right" w:leader="dot" w:pos="8306"/>
        </w:tabs>
      </w:pPr>
      <w:hyperlink w:anchor="_Toc9878" w:history="1">
        <w:r>
          <w:rPr>
            <w:rFonts w:ascii="仿宋" w:eastAsia="仿宋" w:hAnsi="仿宋" w:cs="仿宋" w:hint="eastAsia"/>
            <w:lang w:eastAsia="zh-CN"/>
          </w:rPr>
          <w:t>(二)、研发规划与投入</w:t>
        </w:r>
        <w:r>
          <w:tab/>
        </w:r>
        <w:r>
          <w:fldChar w:fldCharType="begin"/>
        </w:r>
        <w:r>
          <w:instrText xml:space="preserve"> PAGEREF _Toc9878 \h </w:instrText>
        </w:r>
        <w:r>
          <w:fldChar w:fldCharType="separate"/>
        </w:r>
        <w:r>
          <w:t>25</w:t>
        </w:r>
        <w:r>
          <w:fldChar w:fldCharType="end"/>
        </w:r>
      </w:hyperlink>
    </w:p>
    <w:p>
      <w:pPr>
        <w:pStyle w:val="TOC1"/>
        <w:tabs>
          <w:tab w:val="right" w:leader="dot" w:pos="8306"/>
        </w:tabs>
      </w:pPr>
      <w:hyperlink w:anchor="_Toc5688" w:history="1">
        <w:r>
          <w:rPr>
            <w:rFonts w:ascii="仿宋" w:eastAsia="仿宋" w:hAnsi="仿宋" w:cs="仿宋" w:hint="eastAsia"/>
            <w:lang w:eastAsia="zh-CN"/>
          </w:rPr>
          <w:t>九、记忆绵床垫项目财务管理</w:t>
        </w:r>
        <w:r>
          <w:tab/>
        </w:r>
        <w:r>
          <w:fldChar w:fldCharType="begin"/>
        </w:r>
        <w:r>
          <w:instrText xml:space="preserve"> PAGEREF _Toc5688 \h </w:instrText>
        </w:r>
        <w:r>
          <w:fldChar w:fldCharType="separate"/>
        </w:r>
        <w:r>
          <w:t>27</w:t>
        </w:r>
        <w:r>
          <w:fldChar w:fldCharType="end"/>
        </w:r>
      </w:hyperlink>
    </w:p>
    <w:p>
      <w:pPr>
        <w:pStyle w:val="TOC2"/>
        <w:tabs>
          <w:tab w:val="right" w:leader="dot" w:pos="8306"/>
        </w:tabs>
      </w:pPr>
      <w:hyperlink w:anchor="_Toc32480" w:history="1">
        <w:r>
          <w:rPr>
            <w:rFonts w:ascii="仿宋" w:eastAsia="仿宋" w:hAnsi="仿宋" w:cs="仿宋" w:hint="eastAsia"/>
            <w:lang w:eastAsia="zh-CN"/>
          </w:rPr>
          <w:t>(一)、资金需求大</w:t>
        </w:r>
        <w:r>
          <w:tab/>
        </w:r>
        <w:r>
          <w:fldChar w:fldCharType="begin"/>
        </w:r>
        <w:r>
          <w:instrText xml:space="preserve"> PAGEREF _Toc32480 \h </w:instrText>
        </w:r>
        <w:r>
          <w:fldChar w:fldCharType="separate"/>
        </w:r>
        <w:r>
          <w:t>27</w:t>
        </w:r>
        <w:r>
          <w:fldChar w:fldCharType="end"/>
        </w:r>
      </w:hyperlink>
    </w:p>
    <w:p>
      <w:pPr>
        <w:pStyle w:val="TOC2"/>
        <w:tabs>
          <w:tab w:val="right" w:leader="dot" w:pos="8306"/>
        </w:tabs>
      </w:pPr>
      <w:hyperlink w:anchor="_Toc18091" w:history="1">
        <w:r>
          <w:rPr>
            <w:rFonts w:ascii="仿宋" w:eastAsia="仿宋" w:hAnsi="仿宋" w:cs="仿宋" w:hint="eastAsia"/>
            <w:lang w:eastAsia="zh-CN"/>
          </w:rPr>
          <w:t>(二)、研发周期长</w:t>
        </w:r>
        <w:r>
          <w:tab/>
        </w:r>
        <w:r>
          <w:fldChar w:fldCharType="begin"/>
        </w:r>
        <w:r>
          <w:instrText xml:space="preserve"> PAGEREF _Toc18091 \h </w:instrText>
        </w:r>
        <w:r>
          <w:fldChar w:fldCharType="separate"/>
        </w:r>
        <w:r>
          <w:t>28</w:t>
        </w:r>
        <w:r>
          <w:fldChar w:fldCharType="end"/>
        </w:r>
      </w:hyperlink>
    </w:p>
    <w:p>
      <w:pPr>
        <w:pStyle w:val="TOC2"/>
        <w:tabs>
          <w:tab w:val="right" w:leader="dot" w:pos="8306"/>
        </w:tabs>
      </w:pPr>
      <w:hyperlink w:anchor="_Toc12469" w:history="1">
        <w:r>
          <w:rPr>
            <w:rFonts w:ascii="仿宋" w:eastAsia="仿宋" w:hAnsi="仿宋" w:cs="仿宋" w:hint="eastAsia"/>
            <w:lang w:eastAsia="zh-CN"/>
          </w:rPr>
          <w:t>(三)、市场风险大</w:t>
        </w:r>
        <w:r>
          <w:tab/>
        </w:r>
        <w:r>
          <w:fldChar w:fldCharType="begin"/>
        </w:r>
        <w:r>
          <w:instrText xml:space="preserve"> PAGEREF _Toc12469 \h </w:instrText>
        </w:r>
        <w:r>
          <w:fldChar w:fldCharType="separate"/>
        </w:r>
        <w:r>
          <w:t>29</w:t>
        </w:r>
        <w:r>
          <w:fldChar w:fldCharType="end"/>
        </w:r>
      </w:hyperlink>
    </w:p>
    <w:p>
      <w:pPr>
        <w:pStyle w:val="TOC2"/>
        <w:tabs>
          <w:tab w:val="right" w:leader="dot" w:pos="8306"/>
        </w:tabs>
      </w:pPr>
      <w:hyperlink w:anchor="_Toc6726" w:history="1">
        <w:r>
          <w:rPr>
            <w:rFonts w:ascii="仿宋" w:eastAsia="仿宋" w:hAnsi="仿宋" w:cs="仿宋" w:hint="eastAsia"/>
            <w:lang w:eastAsia="zh-CN"/>
          </w:rPr>
          <w:t>(四)、利润率高</w:t>
        </w:r>
        <w:r>
          <w:tab/>
        </w:r>
        <w:r>
          <w:fldChar w:fldCharType="begin"/>
        </w:r>
        <w:r>
          <w:instrText xml:space="preserve"> PAGEREF _Toc6726 \h </w:instrText>
        </w:r>
        <w:r>
          <w:fldChar w:fldCharType="separate"/>
        </w:r>
        <w:r>
          <w:t>32</w:t>
        </w:r>
        <w:r>
          <w:fldChar w:fldCharType="end"/>
        </w:r>
      </w:hyperlink>
    </w:p>
    <w:p>
      <w:pPr>
        <w:pStyle w:val="TOC1"/>
        <w:tabs>
          <w:tab w:val="right" w:leader="dot" w:pos="8306"/>
        </w:tabs>
      </w:pPr>
      <w:hyperlink w:anchor="_Toc25264" w:history="1">
        <w:r>
          <w:rPr>
            <w:rFonts w:ascii="仿宋" w:eastAsia="仿宋" w:hAnsi="仿宋" w:cs="仿宋" w:hint="eastAsia"/>
            <w:lang w:eastAsia="zh-CN"/>
          </w:rPr>
          <w:t>十、记忆绵床垫项目人力资源管理</w:t>
        </w:r>
        <w:r>
          <w:tab/>
        </w:r>
        <w:r>
          <w:fldChar w:fldCharType="begin"/>
        </w:r>
        <w:r>
          <w:instrText xml:space="preserve"> PAGEREF _Toc25264 \h </w:instrText>
        </w:r>
        <w:r>
          <w:fldChar w:fldCharType="separate"/>
        </w:r>
        <w:r>
          <w:t>34</w:t>
        </w:r>
        <w:r>
          <w:fldChar w:fldCharType="end"/>
        </w:r>
      </w:hyperlink>
    </w:p>
    <w:p>
      <w:pPr>
        <w:pStyle w:val="TOC2"/>
        <w:tabs>
          <w:tab w:val="right" w:leader="dot" w:pos="8306"/>
        </w:tabs>
      </w:pPr>
      <w:hyperlink w:anchor="_Toc17808" w:history="1">
        <w:r>
          <w:rPr>
            <w:rFonts w:ascii="仿宋" w:eastAsia="仿宋" w:hAnsi="仿宋" w:cs="仿宋" w:hint="eastAsia"/>
            <w:lang w:eastAsia="zh-CN"/>
          </w:rPr>
          <w:t>(一)、建立健全的预算管理制度</w:t>
        </w:r>
        <w:r>
          <w:tab/>
        </w:r>
        <w:r>
          <w:fldChar w:fldCharType="begin"/>
        </w:r>
        <w:r>
          <w:instrText xml:space="preserve"> PAGEREF _Toc17808 \h </w:instrText>
        </w:r>
        <w:r>
          <w:fldChar w:fldCharType="separate"/>
        </w:r>
        <w:r>
          <w:t>34</w:t>
        </w:r>
        <w:r>
          <w:fldChar w:fldCharType="end"/>
        </w:r>
      </w:hyperlink>
    </w:p>
    <w:p>
      <w:pPr>
        <w:pStyle w:val="TOC2"/>
        <w:tabs>
          <w:tab w:val="right" w:leader="dot" w:pos="8306"/>
        </w:tabs>
      </w:pPr>
      <w:hyperlink w:anchor="_Toc17996" w:history="1">
        <w:r>
          <w:rPr>
            <w:rFonts w:ascii="仿宋" w:eastAsia="仿宋" w:hAnsi="仿宋" w:cs="仿宋" w:hint="eastAsia"/>
            <w:lang w:eastAsia="zh-CN"/>
          </w:rPr>
          <w:t>(二)、加强资金流动监控</w:t>
        </w:r>
        <w:r>
          <w:tab/>
        </w:r>
        <w:r>
          <w:fldChar w:fldCharType="begin"/>
        </w:r>
        <w:r>
          <w:instrText xml:space="preserve"> PAGEREF _Toc17996 \h </w:instrText>
        </w:r>
        <w:r>
          <w:fldChar w:fldCharType="separate"/>
        </w:r>
        <w:r>
          <w:t>35</w:t>
        </w:r>
        <w:r>
          <w:fldChar w:fldCharType="end"/>
        </w:r>
      </w:hyperlink>
    </w:p>
    <w:p>
      <w:pPr>
        <w:pStyle w:val="TOC2"/>
        <w:tabs>
          <w:tab w:val="right" w:leader="dot" w:pos="8306"/>
        </w:tabs>
      </w:pPr>
      <w:hyperlink w:anchor="_Toc28401" w:history="1">
        <w:r>
          <w:rPr>
            <w:rFonts w:ascii="仿宋" w:eastAsia="仿宋" w:hAnsi="仿宋" w:cs="仿宋" w:hint="eastAsia"/>
            <w:lang w:eastAsia="zh-CN"/>
          </w:rPr>
          <w:t>(三)、制定完善的风险控制机制</w:t>
        </w:r>
        <w:r>
          <w:tab/>
        </w:r>
        <w:r>
          <w:fldChar w:fldCharType="begin"/>
        </w:r>
        <w:r>
          <w:instrText xml:space="preserve"> PAGEREF _Toc28401 \h </w:instrText>
        </w:r>
        <w:r>
          <w:fldChar w:fldCharType="separate"/>
        </w:r>
        <w:r>
          <w:t>37</w:t>
        </w:r>
        <w:r>
          <w:fldChar w:fldCharType="end"/>
        </w:r>
      </w:hyperlink>
    </w:p>
    <w:p>
      <w:pPr>
        <w:pStyle w:val="TOC2"/>
        <w:tabs>
          <w:tab w:val="right" w:leader="dot" w:pos="8306"/>
        </w:tabs>
      </w:pPr>
      <w:hyperlink w:anchor="_Toc16294" w:history="1">
        <w:r>
          <w:rPr>
            <w:rFonts w:ascii="仿宋" w:eastAsia="仿宋" w:hAnsi="仿宋" w:cs="仿宋" w:hint="eastAsia"/>
            <w:lang w:eastAsia="zh-CN"/>
          </w:rPr>
          <w:t>(四)、优化成本管理</w:t>
        </w:r>
        <w:r>
          <w:tab/>
        </w:r>
        <w:r>
          <w:fldChar w:fldCharType="begin"/>
        </w:r>
        <w:r>
          <w:instrText xml:space="preserve"> PAGEREF _Toc16294 \h </w:instrText>
        </w:r>
        <w:r>
          <w:fldChar w:fldCharType="separate"/>
        </w:r>
        <w:r>
          <w:t>38</w:t>
        </w:r>
        <w:r>
          <w:fldChar w:fldCharType="end"/>
        </w:r>
      </w:hyperlink>
    </w:p>
    <w:p>
      <w:pPr>
        <w:pStyle w:val="TOC1"/>
        <w:tabs>
          <w:tab w:val="right" w:leader="dot" w:pos="8306"/>
        </w:tabs>
      </w:pPr>
      <w:hyperlink w:anchor="_Toc19465" w:history="1">
        <w:r>
          <w:rPr>
            <w:rFonts w:ascii="仿宋" w:eastAsia="仿宋" w:hAnsi="仿宋" w:cs="仿宋" w:hint="eastAsia"/>
            <w:lang w:eastAsia="zh-CN"/>
          </w:rPr>
          <w:t>十一、记忆绵床垫项目经营效益</w:t>
        </w:r>
        <w:r>
          <w:tab/>
        </w:r>
        <w:r>
          <w:fldChar w:fldCharType="begin"/>
        </w:r>
        <w:r>
          <w:instrText xml:space="preserve"> PAGEREF _Toc19465 \h </w:instrText>
        </w:r>
        <w:r>
          <w:fldChar w:fldCharType="separate"/>
        </w:r>
        <w:r>
          <w:t>39</w:t>
        </w:r>
        <w:r>
          <w:fldChar w:fldCharType="end"/>
        </w:r>
      </w:hyperlink>
    </w:p>
    <w:p>
      <w:pPr>
        <w:pStyle w:val="TOC2"/>
        <w:tabs>
          <w:tab w:val="right" w:leader="dot" w:pos="8306"/>
        </w:tabs>
      </w:pPr>
      <w:hyperlink w:anchor="_Toc20493" w:history="1">
        <w:r>
          <w:rPr>
            <w:rFonts w:ascii="仿宋" w:eastAsia="仿宋" w:hAnsi="仿宋" w:cs="仿宋" w:hint="eastAsia"/>
            <w:lang w:eastAsia="zh-CN"/>
          </w:rPr>
          <w:t>(一)、经济评价财务测算</w:t>
        </w:r>
        <w:r>
          <w:tab/>
        </w:r>
        <w:r>
          <w:fldChar w:fldCharType="begin"/>
        </w:r>
        <w:r>
          <w:instrText xml:space="preserve"> PAGEREF _Toc20493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765" w:history="1">
        <w:r>
          <w:rPr>
            <w:rFonts w:ascii="仿宋" w:eastAsia="仿宋" w:hAnsi="仿宋" w:cs="仿宋" w:hint="eastAsia"/>
            <w:lang w:eastAsia="zh-CN"/>
          </w:rPr>
          <w:t>(二)、记忆绵床垫项目盈利能力分析</w:t>
        </w:r>
        <w:r>
          <w:tab/>
        </w:r>
        <w:r>
          <w:fldChar w:fldCharType="begin"/>
        </w:r>
        <w:r>
          <w:instrText xml:space="preserve"> PAGEREF _Toc6765 \h </w:instrText>
        </w:r>
        <w:r>
          <w:fldChar w:fldCharType="separate"/>
        </w:r>
        <w:r>
          <w:t>41</w:t>
        </w:r>
        <w:r>
          <w:fldChar w:fldCharType="end"/>
        </w:r>
      </w:hyperlink>
    </w:p>
    <w:p>
      <w:pPr>
        <w:pStyle w:val="TOC1"/>
        <w:tabs>
          <w:tab w:val="right" w:leader="dot" w:pos="8306"/>
        </w:tabs>
      </w:pPr>
      <w:hyperlink w:anchor="_Toc566" w:history="1">
        <w:r>
          <w:rPr>
            <w:rFonts w:ascii="仿宋" w:eastAsia="仿宋" w:hAnsi="仿宋" w:cs="仿宋" w:hint="eastAsia"/>
            <w:lang w:eastAsia="zh-CN"/>
          </w:rPr>
          <w:t>十二、记忆绵床垫项目人力资源培养与发展</w:t>
        </w:r>
        <w:r>
          <w:tab/>
        </w:r>
        <w:r>
          <w:fldChar w:fldCharType="begin"/>
        </w:r>
        <w:r>
          <w:instrText xml:space="preserve"> PAGEREF _Toc566 \h </w:instrText>
        </w:r>
        <w:r>
          <w:fldChar w:fldCharType="separate"/>
        </w:r>
        <w:r>
          <w:t>41</w:t>
        </w:r>
        <w:r>
          <w:fldChar w:fldCharType="end"/>
        </w:r>
      </w:hyperlink>
    </w:p>
    <w:p>
      <w:pPr>
        <w:pStyle w:val="TOC2"/>
        <w:tabs>
          <w:tab w:val="right" w:leader="dot" w:pos="8306"/>
        </w:tabs>
      </w:pPr>
      <w:hyperlink w:anchor="_Toc22413" w:history="1">
        <w:r>
          <w:rPr>
            <w:rFonts w:ascii="仿宋" w:eastAsia="仿宋" w:hAnsi="仿宋" w:cs="仿宋" w:hint="eastAsia"/>
            <w:lang w:eastAsia="zh-CN"/>
          </w:rPr>
          <w:t>(一)、人才需求与规划</w:t>
        </w:r>
        <w:r>
          <w:tab/>
        </w:r>
        <w:r>
          <w:fldChar w:fldCharType="begin"/>
        </w:r>
        <w:r>
          <w:instrText xml:space="preserve"> PAGEREF _Toc22413 \h </w:instrText>
        </w:r>
        <w:r>
          <w:fldChar w:fldCharType="separate"/>
        </w:r>
        <w:r>
          <w:t>41</w:t>
        </w:r>
        <w:r>
          <w:fldChar w:fldCharType="end"/>
        </w:r>
      </w:hyperlink>
    </w:p>
    <w:p>
      <w:pPr>
        <w:pStyle w:val="TOC2"/>
        <w:tabs>
          <w:tab w:val="right" w:leader="dot" w:pos="8306"/>
        </w:tabs>
      </w:pPr>
      <w:hyperlink w:anchor="_Toc19743" w:history="1">
        <w:r>
          <w:rPr>
            <w:rFonts w:ascii="仿宋" w:eastAsia="仿宋" w:hAnsi="仿宋" w:cs="仿宋" w:hint="eastAsia"/>
            <w:lang w:eastAsia="zh-CN"/>
          </w:rPr>
          <w:t>(二)、培训与发展计划</w:t>
        </w:r>
        <w:r>
          <w:tab/>
        </w:r>
        <w:r>
          <w:fldChar w:fldCharType="begin"/>
        </w:r>
        <w:r>
          <w:instrText xml:space="preserve"> PAGEREF _Toc19743 \h </w:instrText>
        </w:r>
        <w:r>
          <w:fldChar w:fldCharType="separate"/>
        </w:r>
        <w:r>
          <w:t>42</w:t>
        </w:r>
        <w:r>
          <w:fldChar w:fldCharType="end"/>
        </w:r>
      </w:hyperlink>
    </w:p>
    <w:p>
      <w:pPr>
        <w:pStyle w:val="TOC1"/>
        <w:tabs>
          <w:tab w:val="right" w:leader="dot" w:pos="8306"/>
        </w:tabs>
      </w:pPr>
      <w:hyperlink w:anchor="_Toc30872" w:history="1">
        <w:r>
          <w:rPr>
            <w:rFonts w:ascii="仿宋" w:eastAsia="仿宋" w:hAnsi="仿宋" w:cs="仿宋" w:hint="eastAsia"/>
            <w:lang w:eastAsia="zh-CN"/>
          </w:rPr>
          <w:t>十三、记忆绵床垫项目工程方案分析</w:t>
        </w:r>
        <w:r>
          <w:tab/>
        </w:r>
        <w:r>
          <w:fldChar w:fldCharType="begin"/>
        </w:r>
        <w:r>
          <w:instrText xml:space="preserve"> PAGEREF _Toc30872 \h </w:instrText>
        </w:r>
        <w:r>
          <w:fldChar w:fldCharType="separate"/>
        </w:r>
        <w:r>
          <w:t>42</w:t>
        </w:r>
        <w:r>
          <w:fldChar w:fldCharType="end"/>
        </w:r>
      </w:hyperlink>
    </w:p>
    <w:p>
      <w:pPr>
        <w:pStyle w:val="TOC2"/>
        <w:tabs>
          <w:tab w:val="right" w:leader="dot" w:pos="8306"/>
        </w:tabs>
      </w:pPr>
      <w:hyperlink w:anchor="_Toc19159" w:history="1">
        <w:r>
          <w:rPr>
            <w:rFonts w:ascii="仿宋" w:eastAsia="仿宋" w:hAnsi="仿宋" w:cs="仿宋" w:hint="eastAsia"/>
            <w:lang w:eastAsia="zh-CN"/>
          </w:rPr>
          <w:t>(一)、建筑工程设计原则</w:t>
        </w:r>
        <w:r>
          <w:tab/>
        </w:r>
        <w:r>
          <w:fldChar w:fldCharType="begin"/>
        </w:r>
        <w:r>
          <w:instrText xml:space="preserve"> PAGEREF _Toc19159 \h </w:instrText>
        </w:r>
        <w:r>
          <w:fldChar w:fldCharType="separate"/>
        </w:r>
        <w:r>
          <w:t>42</w:t>
        </w:r>
        <w:r>
          <w:fldChar w:fldCharType="end"/>
        </w:r>
      </w:hyperlink>
    </w:p>
    <w:p>
      <w:pPr>
        <w:pStyle w:val="TOC2"/>
        <w:tabs>
          <w:tab w:val="right" w:leader="dot" w:pos="8306"/>
        </w:tabs>
      </w:pPr>
      <w:hyperlink w:anchor="_Toc10890" w:history="1">
        <w:r>
          <w:rPr>
            <w:rFonts w:ascii="仿宋" w:eastAsia="仿宋" w:hAnsi="仿宋" w:cs="仿宋" w:hint="eastAsia"/>
            <w:lang w:eastAsia="zh-CN"/>
          </w:rPr>
          <w:t>(二)、土建工程建设指标</w:t>
        </w:r>
        <w:r>
          <w:tab/>
        </w:r>
        <w:r>
          <w:fldChar w:fldCharType="begin"/>
        </w:r>
        <w:r>
          <w:instrText xml:space="preserve"> PAGEREF _Toc10890 \h </w:instrText>
        </w:r>
        <w:r>
          <w:fldChar w:fldCharType="separate"/>
        </w:r>
        <w:r>
          <w:t>46</w:t>
        </w:r>
        <w:r>
          <w:fldChar w:fldCharType="end"/>
        </w:r>
      </w:hyperlink>
    </w:p>
    <w:p>
      <w:pPr>
        <w:pStyle w:val="TOC1"/>
        <w:tabs>
          <w:tab w:val="right" w:leader="dot" w:pos="8306"/>
        </w:tabs>
      </w:pPr>
      <w:hyperlink w:anchor="_Toc19149" w:history="1">
        <w:r>
          <w:rPr>
            <w:rFonts w:ascii="仿宋" w:eastAsia="仿宋" w:hAnsi="仿宋" w:cs="仿宋" w:hint="eastAsia"/>
            <w:lang w:eastAsia="zh-CN"/>
          </w:rPr>
          <w:t>十四、风险识别与分类</w:t>
        </w:r>
        <w:r>
          <w:tab/>
        </w:r>
        <w:r>
          <w:fldChar w:fldCharType="begin"/>
        </w:r>
        <w:r>
          <w:instrText xml:space="preserve"> PAGEREF _Toc19149 \h </w:instrText>
        </w:r>
        <w:r>
          <w:fldChar w:fldCharType="separate"/>
        </w:r>
        <w:r>
          <w:t>47</w:t>
        </w:r>
        <w:r>
          <w:fldChar w:fldCharType="end"/>
        </w:r>
      </w:hyperlink>
    </w:p>
    <w:p>
      <w:pPr>
        <w:pStyle w:val="TOC2"/>
        <w:tabs>
          <w:tab w:val="right" w:leader="dot" w:pos="8306"/>
        </w:tabs>
      </w:pPr>
      <w:hyperlink w:anchor="_Toc9180" w:history="1">
        <w:r>
          <w:rPr>
            <w:rFonts w:ascii="仿宋" w:eastAsia="仿宋" w:hAnsi="仿宋" w:cs="仿宋" w:hint="eastAsia"/>
            <w:lang w:eastAsia="zh-CN"/>
          </w:rPr>
          <w:t>(一)、风险识别</w:t>
        </w:r>
        <w:r>
          <w:tab/>
        </w:r>
        <w:r>
          <w:fldChar w:fldCharType="begin"/>
        </w:r>
        <w:r>
          <w:instrText xml:space="preserve"> PAGEREF _Toc9180 \h </w:instrText>
        </w:r>
        <w:r>
          <w:fldChar w:fldCharType="separate"/>
        </w:r>
        <w:r>
          <w:t>47</w:t>
        </w:r>
        <w:r>
          <w:fldChar w:fldCharType="end"/>
        </w:r>
      </w:hyperlink>
    </w:p>
    <w:p>
      <w:pPr>
        <w:pStyle w:val="TOC2"/>
        <w:tabs>
          <w:tab w:val="right" w:leader="dot" w:pos="8306"/>
        </w:tabs>
      </w:pPr>
      <w:hyperlink w:anchor="_Toc17239" w:history="1">
        <w:r>
          <w:rPr>
            <w:rFonts w:ascii="仿宋" w:eastAsia="仿宋" w:hAnsi="仿宋" w:cs="仿宋" w:hint="eastAsia"/>
            <w:lang w:eastAsia="zh-CN"/>
          </w:rPr>
          <w:t>(二)、风险分类</w:t>
        </w:r>
        <w:r>
          <w:tab/>
        </w:r>
        <w:r>
          <w:fldChar w:fldCharType="begin"/>
        </w:r>
        <w:r>
          <w:instrText xml:space="preserve"> PAGEREF _Toc17239 \h </w:instrText>
        </w:r>
        <w:r>
          <w:fldChar w:fldCharType="separate"/>
        </w:r>
        <w:r>
          <w:t>49</w:t>
        </w:r>
        <w:r>
          <w:fldChar w:fldCharType="end"/>
        </w:r>
      </w:hyperlink>
    </w:p>
    <w:p>
      <w:pPr>
        <w:pStyle w:val="TOC1"/>
        <w:tabs>
          <w:tab w:val="right" w:leader="dot" w:pos="8306"/>
        </w:tabs>
      </w:pPr>
      <w:hyperlink w:anchor="_Toc7266" w:history="1">
        <w:r>
          <w:rPr>
            <w:rFonts w:ascii="仿宋" w:eastAsia="仿宋" w:hAnsi="仿宋" w:cs="仿宋" w:hint="eastAsia"/>
            <w:lang w:eastAsia="zh-CN"/>
          </w:rPr>
          <w:t>十五、记忆绵床垫项目实施保障措施</w:t>
        </w:r>
        <w:r>
          <w:tab/>
        </w:r>
        <w:r>
          <w:fldChar w:fldCharType="begin"/>
        </w:r>
        <w:r>
          <w:instrText xml:space="preserve"> PAGEREF _Toc7266 \h </w:instrText>
        </w:r>
        <w:r>
          <w:fldChar w:fldCharType="separate"/>
        </w:r>
        <w:r>
          <w:t>50</w:t>
        </w:r>
        <w:r>
          <w:fldChar w:fldCharType="end"/>
        </w:r>
      </w:hyperlink>
    </w:p>
    <w:p>
      <w:pPr>
        <w:pStyle w:val="TOC2"/>
        <w:tabs>
          <w:tab w:val="right" w:leader="dot" w:pos="8306"/>
        </w:tabs>
      </w:pPr>
      <w:hyperlink w:anchor="_Toc1152" w:history="1">
        <w:r>
          <w:rPr>
            <w:rFonts w:ascii="仿宋" w:eastAsia="仿宋" w:hAnsi="仿宋" w:cs="仿宋" w:hint="eastAsia"/>
            <w:lang w:eastAsia="zh-CN"/>
          </w:rPr>
          <w:t>(一)、记忆绵床垫项目实施保障机制</w:t>
        </w:r>
        <w:r>
          <w:tab/>
        </w:r>
        <w:r>
          <w:fldChar w:fldCharType="begin"/>
        </w:r>
        <w:r>
          <w:instrText xml:space="preserve"> PAGEREF _Toc1152 \h </w:instrText>
        </w:r>
        <w:r>
          <w:fldChar w:fldCharType="separate"/>
        </w:r>
        <w:r>
          <w:t>50</w:t>
        </w:r>
        <w:r>
          <w:fldChar w:fldCharType="end"/>
        </w:r>
      </w:hyperlink>
    </w:p>
    <w:p>
      <w:pPr>
        <w:pStyle w:val="TOC2"/>
        <w:tabs>
          <w:tab w:val="right" w:leader="dot" w:pos="8306"/>
        </w:tabs>
      </w:pPr>
      <w:hyperlink w:anchor="_Toc25943" w:history="1">
        <w:r>
          <w:rPr>
            <w:rFonts w:ascii="仿宋" w:eastAsia="仿宋" w:hAnsi="仿宋" w:cs="仿宋" w:hint="eastAsia"/>
            <w:lang w:eastAsia="zh-CN"/>
          </w:rPr>
          <w:t>(二)、记忆绵床垫项目法律合规要求</w:t>
        </w:r>
        <w:r>
          <w:tab/>
        </w:r>
        <w:r>
          <w:fldChar w:fldCharType="begin"/>
        </w:r>
        <w:r>
          <w:instrText xml:space="preserve"> PAGEREF _Toc25943 \h </w:instrText>
        </w:r>
        <w:r>
          <w:fldChar w:fldCharType="separate"/>
        </w:r>
        <w:r>
          <w:t>54</w:t>
        </w:r>
        <w:r>
          <w:fldChar w:fldCharType="end"/>
        </w:r>
      </w:hyperlink>
    </w:p>
    <w:p>
      <w:pPr>
        <w:pStyle w:val="TOC2"/>
        <w:tabs>
          <w:tab w:val="right" w:leader="dot" w:pos="8306"/>
        </w:tabs>
      </w:pPr>
      <w:hyperlink w:anchor="_Toc24177" w:history="1">
        <w:r>
          <w:rPr>
            <w:rFonts w:ascii="仿宋" w:eastAsia="仿宋" w:hAnsi="仿宋" w:cs="仿宋" w:hint="eastAsia"/>
            <w:lang w:eastAsia="zh-CN"/>
          </w:rPr>
          <w:t>(三)、记忆绵床垫项目合同管理与法律事务</w:t>
        </w:r>
        <w:r>
          <w:tab/>
        </w:r>
        <w:r>
          <w:fldChar w:fldCharType="begin"/>
        </w:r>
        <w:r>
          <w:instrText xml:space="preserve"> PAGEREF _Toc24177 \h </w:instrText>
        </w:r>
        <w:r>
          <w:fldChar w:fldCharType="separate"/>
        </w:r>
        <w:r>
          <w:t>58</w:t>
        </w:r>
        <w:r>
          <w:fldChar w:fldCharType="end"/>
        </w:r>
      </w:hyperlink>
    </w:p>
    <w:p>
      <w:pPr>
        <w:pStyle w:val="TOC2"/>
        <w:tabs>
          <w:tab w:val="right" w:leader="dot" w:pos="8306"/>
        </w:tabs>
      </w:pPr>
      <w:hyperlink w:anchor="_Toc10931" w:history="1">
        <w:r>
          <w:rPr>
            <w:rFonts w:ascii="仿宋" w:eastAsia="仿宋" w:hAnsi="仿宋" w:cs="仿宋" w:hint="eastAsia"/>
            <w:lang w:eastAsia="zh-CN"/>
          </w:rPr>
          <w:t>(四)、记忆绵床垫项目知识产权保护策略</w:t>
        </w:r>
        <w:r>
          <w:tab/>
        </w:r>
        <w:r>
          <w:fldChar w:fldCharType="begin"/>
        </w:r>
        <w:r>
          <w:instrText xml:space="preserve"> PAGEREF _Toc10931 \h </w:instrText>
        </w:r>
        <w:r>
          <w:fldChar w:fldCharType="separate"/>
        </w:r>
        <w:r>
          <w:t>64</w:t>
        </w:r>
        <w:r>
          <w:fldChar w:fldCharType="end"/>
        </w:r>
      </w:hyperlink>
    </w:p>
    <w:p>
      <w:pPr>
        <w:pStyle w:val="TOC1"/>
        <w:tabs>
          <w:tab w:val="right" w:leader="dot" w:pos="8306"/>
        </w:tabs>
      </w:pPr>
      <w:hyperlink w:anchor="_Toc16362" w:history="1">
        <w:r>
          <w:rPr>
            <w:rFonts w:ascii="仿宋" w:eastAsia="仿宋" w:hAnsi="仿宋" w:cs="仿宋" w:hint="eastAsia"/>
            <w:lang w:eastAsia="zh-CN"/>
          </w:rPr>
          <w:t>十六、记忆绵床垫项目变更管理</w:t>
        </w:r>
        <w:r>
          <w:tab/>
        </w:r>
        <w:r>
          <w:fldChar w:fldCharType="begin"/>
        </w:r>
        <w:r>
          <w:instrText xml:space="preserve"> PAGEREF _Toc16362 \h </w:instrText>
        </w:r>
        <w:r>
          <w:fldChar w:fldCharType="separate"/>
        </w:r>
        <w:r>
          <w:t>67</w:t>
        </w:r>
        <w:r>
          <w:fldChar w:fldCharType="end"/>
        </w:r>
      </w:hyperlink>
    </w:p>
    <w:p>
      <w:pPr>
        <w:pStyle w:val="TOC2"/>
        <w:tabs>
          <w:tab w:val="right" w:leader="dot" w:pos="8306"/>
        </w:tabs>
      </w:pPr>
      <w:hyperlink w:anchor="_Toc28729" w:history="1">
        <w:r>
          <w:rPr>
            <w:rFonts w:ascii="仿宋" w:eastAsia="仿宋" w:hAnsi="仿宋" w:cs="仿宋" w:hint="eastAsia"/>
            <w:lang w:eastAsia="zh-CN"/>
          </w:rPr>
          <w:t>(一)、变更申请与评估</w:t>
        </w:r>
        <w:r>
          <w:tab/>
        </w:r>
        <w:r>
          <w:fldChar w:fldCharType="begin"/>
        </w:r>
        <w:r>
          <w:instrText xml:space="preserve"> PAGEREF _Toc28729 \h </w:instrText>
        </w:r>
        <w:r>
          <w:fldChar w:fldCharType="separate"/>
        </w:r>
        <w:r>
          <w:t>67</w:t>
        </w:r>
        <w:r>
          <w:fldChar w:fldCharType="end"/>
        </w:r>
      </w:hyperlink>
    </w:p>
    <w:p>
      <w:pPr>
        <w:pStyle w:val="TOC2"/>
        <w:tabs>
          <w:tab w:val="right" w:leader="dot" w:pos="8306"/>
        </w:tabs>
      </w:pPr>
      <w:hyperlink w:anchor="_Toc13729" w:history="1">
        <w:r>
          <w:rPr>
            <w:rFonts w:ascii="仿宋" w:eastAsia="仿宋" w:hAnsi="仿宋" w:cs="仿宋" w:hint="eastAsia"/>
            <w:lang w:eastAsia="zh-CN"/>
          </w:rPr>
          <w:t>(二)、变更实施与控制</w:t>
        </w:r>
        <w:r>
          <w:tab/>
        </w:r>
        <w:r>
          <w:fldChar w:fldCharType="begin"/>
        </w:r>
        <w:r>
          <w:instrText xml:space="preserve"> PAGEREF _Toc13729 \h </w:instrText>
        </w:r>
        <w:r>
          <w:fldChar w:fldCharType="separate"/>
        </w:r>
        <w:r>
          <w:t>67</w:t>
        </w:r>
        <w:r>
          <w:fldChar w:fldCharType="end"/>
        </w:r>
      </w:hyperlink>
    </w:p>
    <w:p>
      <w:pPr>
        <w:pStyle w:val="TOC1"/>
        <w:tabs>
          <w:tab w:val="right" w:leader="dot" w:pos="8306"/>
        </w:tabs>
      </w:pPr>
      <w:hyperlink w:anchor="_Toc12252" w:history="1">
        <w:r>
          <w:rPr>
            <w:rFonts w:ascii="仿宋" w:eastAsia="仿宋" w:hAnsi="仿宋" w:cs="仿宋" w:hint="eastAsia"/>
            <w:lang w:eastAsia="zh-CN"/>
          </w:rPr>
          <w:t>十七、利益相关者分析与沟通计划</w:t>
        </w:r>
        <w:r>
          <w:tab/>
        </w:r>
        <w:r>
          <w:fldChar w:fldCharType="begin"/>
        </w:r>
        <w:r>
          <w:instrText xml:space="preserve"> PAGEREF _Toc12252 \h </w:instrText>
        </w:r>
        <w:r>
          <w:fldChar w:fldCharType="separate"/>
        </w:r>
        <w:r>
          <w:t>68</w:t>
        </w:r>
        <w:r>
          <w:fldChar w:fldCharType="end"/>
        </w:r>
      </w:hyperlink>
    </w:p>
    <w:p>
      <w:pPr>
        <w:pStyle w:val="TOC2"/>
        <w:tabs>
          <w:tab w:val="right" w:leader="dot" w:pos="8306"/>
        </w:tabs>
      </w:pPr>
      <w:hyperlink w:anchor="_Toc14725" w:history="1">
        <w:r>
          <w:rPr>
            <w:rFonts w:ascii="仿宋" w:eastAsia="仿宋" w:hAnsi="仿宋" w:cs="仿宋" w:hint="eastAsia"/>
            <w:lang w:eastAsia="zh-CN"/>
          </w:rPr>
          <w:t>(一)、利益相关者分析</w:t>
        </w:r>
        <w:r>
          <w:tab/>
        </w:r>
        <w:r>
          <w:fldChar w:fldCharType="begin"/>
        </w:r>
        <w:r>
          <w:instrText xml:space="preserve"> PAGEREF _Toc14725 \h </w:instrText>
        </w:r>
        <w:r>
          <w:fldChar w:fldCharType="separate"/>
        </w:r>
        <w:r>
          <w:t>68</w:t>
        </w:r>
        <w:r>
          <w:fldChar w:fldCharType="end"/>
        </w:r>
      </w:hyperlink>
    </w:p>
    <w:p>
      <w:pPr>
        <w:pStyle w:val="TOC2"/>
        <w:tabs>
          <w:tab w:val="right" w:leader="dot" w:pos="8306"/>
        </w:tabs>
      </w:pPr>
      <w:hyperlink w:anchor="_Toc27758" w:history="1">
        <w:r>
          <w:rPr>
            <w:rFonts w:ascii="仿宋" w:eastAsia="仿宋" w:hAnsi="仿宋" w:cs="仿宋" w:hint="eastAsia"/>
            <w:lang w:eastAsia="zh-CN"/>
          </w:rPr>
          <w:t>(二)、沟通计划</w:t>
        </w:r>
        <w:r>
          <w:tab/>
        </w:r>
        <w:r>
          <w:fldChar w:fldCharType="begin"/>
        </w:r>
        <w:r>
          <w:instrText xml:space="preserve"> PAGEREF _Toc27758 \h </w:instrText>
        </w:r>
        <w:r>
          <w:fldChar w:fldCharType="separate"/>
        </w:r>
        <w:r>
          <w:t>69</w:t>
        </w:r>
        <w:r>
          <w:fldChar w:fldCharType="end"/>
        </w:r>
      </w:hyperlink>
    </w:p>
    <w:p>
      <w:pPr>
        <w:pStyle w:val="TOC1"/>
        <w:tabs>
          <w:tab w:val="right" w:leader="dot" w:pos="8306"/>
        </w:tabs>
      </w:pPr>
      <w:hyperlink w:anchor="_Toc31031" w:history="1">
        <w:r>
          <w:rPr>
            <w:rFonts w:ascii="仿宋" w:eastAsia="仿宋" w:hAnsi="仿宋" w:cs="仿宋" w:hint="eastAsia"/>
            <w:lang w:eastAsia="zh-CN"/>
          </w:rPr>
          <w:t>十八、质量管理体系</w:t>
        </w:r>
        <w:r>
          <w:tab/>
        </w:r>
        <w:r>
          <w:fldChar w:fldCharType="begin"/>
        </w:r>
        <w:r>
          <w:instrText xml:space="preserve"> PAGEREF _Toc31031 \h </w:instrText>
        </w:r>
        <w:r>
          <w:fldChar w:fldCharType="separate"/>
        </w:r>
        <w:r>
          <w:t>70</w:t>
        </w:r>
        <w:r>
          <w:fldChar w:fldCharType="end"/>
        </w:r>
      </w:hyperlink>
    </w:p>
    <w:p>
      <w:pPr>
        <w:pStyle w:val="TOC2"/>
        <w:tabs>
          <w:tab w:val="right" w:leader="dot" w:pos="8306"/>
        </w:tabs>
      </w:pPr>
      <w:hyperlink w:anchor="_Toc25277" w:history="1">
        <w:r>
          <w:rPr>
            <w:rFonts w:ascii="仿宋" w:eastAsia="仿宋" w:hAnsi="仿宋" w:cs="仿宋" w:hint="eastAsia"/>
            <w:lang w:eastAsia="zh-CN"/>
          </w:rPr>
          <w:t>(一)、质量目标与方针</w:t>
        </w:r>
        <w:r>
          <w:tab/>
        </w:r>
        <w:r>
          <w:fldChar w:fldCharType="begin"/>
        </w:r>
        <w:r>
          <w:instrText xml:space="preserve"> PAGEREF _Toc25277 \h </w:instrText>
        </w:r>
        <w:r>
          <w:fldChar w:fldCharType="separate"/>
        </w:r>
        <w:r>
          <w:t>70</w:t>
        </w:r>
        <w:r>
          <w:fldChar w:fldCharType="end"/>
        </w:r>
      </w:hyperlink>
    </w:p>
    <w:p>
      <w:pPr>
        <w:pStyle w:val="TOC2"/>
        <w:tabs>
          <w:tab w:val="right" w:leader="dot" w:pos="8306"/>
        </w:tabs>
      </w:pPr>
      <w:hyperlink w:anchor="_Toc13628" w:history="1">
        <w:r>
          <w:rPr>
            <w:rFonts w:ascii="仿宋" w:eastAsia="仿宋" w:hAnsi="仿宋" w:cs="仿宋" w:hint="eastAsia"/>
            <w:lang w:eastAsia="zh-CN"/>
          </w:rPr>
          <w:t>(二)、质量管理责任</w:t>
        </w:r>
        <w:r>
          <w:tab/>
        </w:r>
        <w:r>
          <w:fldChar w:fldCharType="begin"/>
        </w:r>
        <w:r>
          <w:instrText xml:space="preserve"> PAGEREF _Toc13628 \h </w:instrText>
        </w:r>
        <w:r>
          <w:fldChar w:fldCharType="separate"/>
        </w:r>
        <w:r>
          <w:t>71</w:t>
        </w:r>
        <w:r>
          <w:fldChar w:fldCharType="end"/>
        </w:r>
      </w:hyperlink>
    </w:p>
    <w:p>
      <w:pPr>
        <w:pStyle w:val="TOC2"/>
        <w:tabs>
          <w:tab w:val="right" w:leader="dot" w:pos="8306"/>
        </w:tabs>
      </w:pPr>
      <w:hyperlink w:anchor="_Toc5246" w:history="1">
        <w:r>
          <w:rPr>
            <w:rFonts w:ascii="仿宋" w:eastAsia="仿宋" w:hAnsi="仿宋" w:cs="仿宋" w:hint="eastAsia"/>
            <w:lang w:eastAsia="zh-CN"/>
          </w:rPr>
          <w:t>(三)、质量管理体系文件</w:t>
        </w:r>
        <w:r>
          <w:tab/>
        </w:r>
        <w:r>
          <w:fldChar w:fldCharType="begin"/>
        </w:r>
        <w:r>
          <w:instrText xml:space="preserve"> PAGEREF _Toc5246 \h </w:instrText>
        </w:r>
        <w:r>
          <w:fldChar w:fldCharType="separate"/>
        </w:r>
        <w:r>
          <w:t>73</w:t>
        </w:r>
        <w:r>
          <w:fldChar w:fldCharType="end"/>
        </w:r>
      </w:hyperlink>
    </w:p>
    <w:p>
      <w:pPr>
        <w:pStyle w:val="TOC2"/>
        <w:tabs>
          <w:tab w:val="right" w:leader="dot" w:pos="8306"/>
        </w:tabs>
      </w:pPr>
      <w:hyperlink w:anchor="_Toc9899" w:history="1">
        <w:r>
          <w:rPr>
            <w:rFonts w:ascii="仿宋" w:eastAsia="仿宋" w:hAnsi="仿宋" w:cs="仿宋" w:hint="eastAsia"/>
            <w:lang w:eastAsia="zh-CN"/>
          </w:rPr>
          <w:t>(四)、质量培训与教育</w:t>
        </w:r>
        <w:r>
          <w:tab/>
        </w:r>
        <w:r>
          <w:fldChar w:fldCharType="begin"/>
        </w:r>
        <w:r>
          <w:instrText xml:space="preserve"> PAGEREF _Toc9899 \h </w:instrText>
        </w:r>
        <w:r>
          <w:fldChar w:fldCharType="separate"/>
        </w:r>
        <w:r>
          <w:t>75</w:t>
        </w:r>
        <w:r>
          <w:fldChar w:fldCharType="end"/>
        </w:r>
      </w:hyperlink>
    </w:p>
    <w:p>
      <w:pPr>
        <w:pStyle w:val="TOC2"/>
        <w:tabs>
          <w:tab w:val="right" w:leader="dot" w:pos="8306"/>
        </w:tabs>
      </w:pPr>
      <w:hyperlink w:anchor="_Toc958" w:history="1">
        <w:r>
          <w:rPr>
            <w:rFonts w:ascii="仿宋" w:eastAsia="仿宋" w:hAnsi="仿宋" w:cs="仿宋" w:hint="eastAsia"/>
            <w:lang w:eastAsia="zh-CN"/>
          </w:rPr>
          <w:t>(五)、质量审核与评价</w:t>
        </w:r>
        <w:r>
          <w:tab/>
        </w:r>
        <w:r>
          <w:fldChar w:fldCharType="begin"/>
        </w:r>
        <w:r>
          <w:instrText xml:space="preserve"> PAGEREF _Toc958 \h </w:instrText>
        </w:r>
        <w:r>
          <w:fldChar w:fldCharType="separate"/>
        </w:r>
        <w:r>
          <w:t>76</w:t>
        </w:r>
        <w:r>
          <w:fldChar w:fldCharType="end"/>
        </w:r>
      </w:hyperlink>
    </w:p>
    <w:p>
      <w:pPr>
        <w:pStyle w:val="TOC2"/>
        <w:tabs>
          <w:tab w:val="right" w:leader="dot" w:pos="8306"/>
        </w:tabs>
      </w:pPr>
      <w:hyperlink w:anchor="_Toc1895" w:history="1">
        <w:r>
          <w:rPr>
            <w:rFonts w:ascii="仿宋" w:eastAsia="仿宋" w:hAnsi="仿宋" w:cs="仿宋" w:hint="eastAsia"/>
            <w:lang w:eastAsia="zh-CN"/>
          </w:rPr>
          <w:t>(六)、不符合与纠正措施</w:t>
        </w:r>
        <w:r>
          <w:tab/>
        </w:r>
        <w:r>
          <w:fldChar w:fldCharType="begin"/>
        </w:r>
        <w:r>
          <w:instrText xml:space="preserve"> PAGEREF _Toc1895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08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042"/>
      <w:r>
        <w:rPr>
          <w:rFonts w:ascii="仿宋" w:eastAsia="仿宋" w:hAnsi="仿宋" w:cs="仿宋" w:hint="eastAsia"/>
          <w:sz w:val="28"/>
          <w:lang w:eastAsia="zh-CN"/>
        </w:rPr>
        <w:t>一、记忆绵床垫项目危机管理</w:t>
      </w:r>
      <w:bookmarkEnd w:id="2"/>
    </w:p>
    <w:p>
      <w:pPr>
        <w:pStyle w:val="Heading2"/>
        <w:rPr>
          <w:rFonts w:ascii="仿宋" w:eastAsia="仿宋" w:hAnsi="仿宋" w:cs="仿宋" w:hint="eastAsia"/>
          <w:lang w:eastAsia="zh-CN"/>
        </w:rPr>
      </w:pPr>
      <w:bookmarkStart w:id="3" w:name="_Toc1941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记忆绵床垫项目危机管理中，危机预警与识别是确保记忆绵床垫项目稳健运行的核心步骤。通过建立全面的监测机制，记忆绵床垫项目团队旨在及时发现和理解潜在的风险和危机因素，以便采取及时的预防和应对措施，确保记忆绵床垫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首先，通过深入的风险评估，记忆绵床垫项目团队全面分析了整个记忆绵床垫项目和各个阶段可能存在的威胁。这包括准确评估每个潜在风险的发生概率和可能影响的程度，为后续危机预警提供了有力支持。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记忆绵床垫项目团队着重于明确定义记忆绵床垫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记忆绵床垫项目进展的持续监控，团队能够及时发现潜在问题并作出迅速反应。记忆绵床垫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在这一阶段，团队的专业素养和反应速度将发挥至关重要的作用，以确保潜在危机能够在初期得到有效的处理，最大程度地减轻负面影响。通过危机预警与识别，记忆绵床垫项目得以更有序、可控地推进。</w:t>
      </w:r>
    </w:p>
    <w:p>
      <w:pPr>
        <w:pStyle w:val="Heading2"/>
        <w:ind w:firstLine="560" w:firstLineChars="200"/>
        <w:rPr>
          <w:rFonts w:ascii="仿宋" w:eastAsia="仿宋" w:hAnsi="仿宋" w:cs="仿宋" w:hint="eastAsia"/>
          <w:sz w:val="28"/>
          <w:lang w:eastAsia="zh-CN"/>
        </w:rPr>
      </w:pPr>
      <w:bookmarkStart w:id="4" w:name="_Toc467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在危机发生时，记忆绵床垫项目团队立即行动，成立了应急小组。该小组的任务是迅速制定并实施紧急应对措施，以最小化潜在损失。以下是采取的主要措施：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暂停记忆绵床垫项目进度：为遏制危机蔓延，记忆绵床垫项目暂时停止进行，以便全面评估当前状况。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资源重新分配：重新评估记忆绵床垫项目资源的分配，确保最大限度地减小损失。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实时沟通：与关键利益相关者建立实时沟通机制，向他们传递记忆绵床垫项目危机的实际状况，保障记忆绵床垫项目核心利益。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在紧急应对的同时，记忆绵床垫项目团队强调了团队协作和有效沟通的重要性。以下是团队协作的关键举措：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信息共享机制：建立了信息共享平台，确保团队成员能够及时获取记忆绵床垫项目危机的实时信息。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领导者沟通：记忆绵床垫项目领导者通过定期会议和即时沟通工具，指导团队应对危机，保持团队稳定运行。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随着危机得到初步控制，记忆绵床垫项目团队转向制定恢复计划，以确保记忆绵床垫项目能够从中迅速恢复。主要恢复计划包括：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修复受损的进度计划：重新评估记忆绵床垫项目进度，制定修复计划，确保记忆绵床垫项目尽快回归正常进程。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重新调整资源分配：优化资源分配，确保记忆绵床垫项目在有限资源下高效运转。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风险管理机制加强：对记忆绵床垫项目风险进行全面评估，制定更强化的风险管理策略，以预防未来可能的危机。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1724"/>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7581"/>
      <w:r>
        <w:rPr>
          <w:rFonts w:ascii="仿宋" w:eastAsia="仿宋" w:hAnsi="仿宋" w:cs="仿宋" w:hint="eastAsia"/>
          <w:lang w:eastAsia="zh-CN"/>
        </w:rPr>
        <w:t>(一)、记忆绵床垫行业分析</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记忆绵床垫行业一直以来都是市场的关注焦点。行业内的发展趋势、竞争态势以及潜在机会都对记忆绵床垫项目的推进产生深远的影响。通过深入研究行业的整体概貌，我们将更好地理解行业的核心特征，为记忆绵床垫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记忆绵床垫行业，技术一直是推动创新和发展的关键因素。我们将对当前技术趋势进行详尽分析，包括但不限于人工智能、大数据应用、先进制造技术等。这有助于记忆绵床垫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记忆绵床垫项目成功的基础。我们将对主要竞争对手进行深入研究，包括其市场份额、产品特点、市场定位等。通过全面了解竞争对手的优势和劣势，记忆绵床垫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6681"/>
      <w:r>
        <w:rPr>
          <w:rFonts w:ascii="仿宋" w:eastAsia="仿宋" w:hAnsi="仿宋" w:cs="仿宋" w:hint="eastAsia"/>
          <w:sz w:val="28"/>
          <w:lang w:eastAsia="zh-CN"/>
        </w:rPr>
        <w:t>(二)、记忆绵床垫市场分析预测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记忆绵床垫市场未来的增长趋势。这包括市场的整体规模、各细分领域的发展趋势等。记忆绵床垫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记忆绵床垫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记忆绵床垫项目实施过程中需要充分考虑的因素。我们将对市场风险进行全面评估，包括但不限于政策法规风险、市场竞争风险、技术变革风险等。通过对潜在风险的深入分析，记忆绵床垫项目可以制定相应的风险缓解策略，降低不确定性对记忆绵床垫项目的影响。</w:t>
      </w:r>
    </w:p>
    <w:p>
      <w:pPr>
        <w:pStyle w:val="Heading1"/>
        <w:ind w:firstLine="560" w:firstLineChars="200"/>
        <w:rPr>
          <w:rFonts w:ascii="仿宋" w:eastAsia="仿宋" w:hAnsi="仿宋" w:cs="仿宋" w:hint="eastAsia"/>
          <w:sz w:val="28"/>
          <w:lang w:eastAsia="zh-CN"/>
        </w:rPr>
      </w:pPr>
      <w:bookmarkStart w:id="8" w:name="_Toc18250"/>
      <w:r>
        <w:rPr>
          <w:rFonts w:ascii="仿宋" w:eastAsia="仿宋" w:hAnsi="仿宋" w:cs="仿宋" w:hint="eastAsia"/>
          <w:sz w:val="28"/>
          <w:lang w:eastAsia="zh-CN"/>
        </w:rPr>
        <w:t>三、记忆绵床垫项目概论</w:t>
      </w:r>
      <w:bookmarkEnd w:id="8"/>
    </w:p>
    <w:p>
      <w:pPr>
        <w:pStyle w:val="Heading2"/>
        <w:rPr>
          <w:rFonts w:ascii="仿宋" w:eastAsia="仿宋" w:hAnsi="仿宋" w:cs="仿宋" w:hint="eastAsia"/>
          <w:lang w:eastAsia="zh-CN"/>
        </w:rPr>
      </w:pPr>
      <w:bookmarkStart w:id="9" w:name="_Toc1149"/>
      <w:r>
        <w:rPr>
          <w:rFonts w:ascii="仿宋" w:eastAsia="仿宋" w:hAnsi="仿宋" w:cs="仿宋" w:hint="eastAsia"/>
          <w:lang w:eastAsia="zh-CN"/>
        </w:rPr>
        <w:t>(一)、记忆绵床垫项目概况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床垫项目的起源追溯至对市场的深入洞察。市场的不断演变与变革为记忆绵床垫项目提供了难得的机遇。当前市场存在的需求缺口和变革的大环境共同构成了记忆绵床垫项目的背景。这个记忆绵床垫项目旨在充分利用市场机遇，填补行业中尚未满足的需求，为客户提供全新的解决方案。市场的变革和需求的增长使得这个记忆绵床垫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记忆绵床垫项目名称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记忆绵床垫项目正式命名为记忆绵床垫。这个名称不仅仅是一个标识，更代表了记忆绵床垫项目的核心理念和愿景。它蕴含着记忆绵床垫项目所要解决问题的关键字，具有强烈的表达和辨识度，为记忆绵床垫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记忆绵床垫项目目标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床垫项目的核心目标是提供一种全新、高效的解决方案，满足客户日益增长的需求。记忆绵床垫项目追求的不仅仅是满足市场需求，更是在市场中获得卓越的竞争优势。通过不断提升产品或服务的质量和创新水平，记忆绵床垫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记忆绵床垫项目范围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床垫项目全面涵盖了产品研发、制造、市场推广和售后服务，确保从产品设计到最终用户体验的全方位关注。这一全面的记忆绵床垫项目范围是为了确保记忆绵床垫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记忆绵床垫项目时间表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记忆绵床垫项目计划在未来18个月内完成，包括研发、测试、市场试点和正式推出等不同阶段。这个时间表的合理设计是为了确保记忆绵床垫项目各个阶段的顺利推进，以便按时交付高质量的成果。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记忆绵床垫项目预算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记忆绵床垫项目总预算估算为XX百万美元，主要分配在研发、市场推广、人员培训和运营等方面。这一充足的预算为记忆绵床垫项目提供了充足的资源，确保记忆绵床垫项目在各个方面都能取得优异的表现。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记忆绵床垫项目风险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床垫项目可能面临的风险包括市场接受度低、技术难题、竞争激烈等。记忆绵床垫项目团队已经制定了相应的风险应对计划，通过前瞻性的风险管理，确保记忆绵床垫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记忆绵床垫项目团队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记忆绵床垫项目汇聚了一支经验丰富、多领域专业素养的核心团队，确保记忆绵床垫项目在各个方面都能拥有高水平的执行力。团队的协同作战是记忆绵床垫项目成功的关键因素之一。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记忆绵床垫项目背景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记忆绵床垫项目的背景根植于市场对更高效、创新产品的渴望，同时也受到科技发展对行业格局的深刻改变的影响。这为记忆绵床垫项目提供了广阔的发展空间和市场需求。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记忆绵床垫项目现状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截至目前，记忆绵床垫项目已完成市场调研和技术验证，取得了初步的成功。这为记忆绵床垫项目在未来的发展奠定了坚实的基础，为更远大的目标打下了坚实的基石。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4465"/>
      <w:r>
        <w:rPr>
          <w:rFonts w:ascii="仿宋" w:eastAsia="仿宋" w:hAnsi="仿宋" w:cs="仿宋" w:hint="eastAsia"/>
          <w:sz w:val="28"/>
          <w:lang w:eastAsia="zh-CN"/>
        </w:rPr>
        <w:t>(二)、记忆绵床垫项目目标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keyword》记忆绵床垫项目首要业务目标是在市场中占据有利地位，实现产品/服务的成功推广和销售。通过不断提升产品质量、创新性，记忆绵床垫项目追求成为行业中的领导者，赢得更多客户的青睐。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在科技迅速发展的时代，记忆绵床垫项目着眼于技术创新。通过持续的研发和技术升级，记忆绵床垫项目旨在推出更具创新性的产品或服务，以满足市场对新鲜、先进解决方案的需求。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为了建立可持续的客户关系，记忆绵床垫项目设定了客户满意度目标。通过提供卓越的产品质量和优质的客户服务，记忆绵床垫项目追求赢得客户的信任和忠诚度，确保他们的满意度达到行业领先水平。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记忆绵床垫项目注重社会责任和可持续发展。通过实施环保、社会责任记忆绵床垫项目，记忆绵床垫项目致力于在经济发展的同时保护环境，促进社会公平，实现可持续经营。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记忆绵床垫项目的团队是实现目标的核心驱动力。因此，记忆绵床垫项目设定了团队发展目标，包括提升团队成员的专业技能、培养领导力，以及搭建协同高效的团队工作氛围。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7595"/>
      <w:r>
        <w:rPr>
          <w:rFonts w:ascii="仿宋" w:eastAsia="仿宋" w:hAnsi="仿宋" w:cs="仿宋" w:hint="eastAsia"/>
          <w:sz w:val="28"/>
          <w:lang w:eastAsia="zh-CN"/>
        </w:rPr>
        <w:t>(三)、记忆绵床垫项目提出的理由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记忆绵床垫项目提出的理由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床垫项目的提出源于对市场机遇的深刻洞察。当前市场中存在的需求缺口和行业发展趋势表明，有巨大的商业机会等待被开发。通过准确捕捉市场机遇，记忆绵床垫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床垫项目的理念基于对技术创新的信仰。通过持续的研发和技术投入，记忆绵床垫项目有望推出更具创新性的产品或服务。在科技飞速发展的当下，记忆绵床垫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床垫项目的提出是为了增强企业的行业竞争力。通过提升产品或服务的质量和独特性，记忆绵床垫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床垫项目响应了消费者需求的变化。随着社会和科技的不断发展，消费者对产品和服务的需求也在发生变化。通过深入了解并及时回应消费者的新需求，记忆绵床垫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记忆绵床垫项目的提出是企业战略发展规划的一部分。在面对日益激烈的市场竞争和不断变化的商业环境中，记忆绵床垫项目作为企业战略的一环，旨在为企业开辟新的增长领域，巩固企业在行业中的地位。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床垫项目的提出不仅仅是基于商业考量，还注重社会责任。通过推出环保、社会责任等方面的记忆绵床垫项目，记忆绵床垫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记忆绵床垫项目的提出反映了对利益相关者期望的关注。包括客户、员工、投资者等利益相关者在企业发展中都有着各自的期望，记忆绵床垫项目力求在满足这些期望的同时，取得更大的共赢。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8001"/>
      <w:r>
        <w:rPr>
          <w:rFonts w:ascii="仿宋" w:eastAsia="仿宋" w:hAnsi="仿宋" w:cs="仿宋" w:hint="eastAsia"/>
          <w:sz w:val="28"/>
          <w:lang w:eastAsia="zh-CN"/>
        </w:rPr>
        <w:t>(四)、记忆绵床垫项目意义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在实施记忆绵床垫项目的过程中，我们不仅仅是在追逐商业成功，更是为企业和社会的多个层面创造了深远的意义。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床垫项目的首要意义在于提升企业的市场竞争力。通过持续的创新和对产品质量的高标准要求，记忆绵床垫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记忆绵床垫项目的推进将促使行业技术水平的提升。通过引入先进技术和创新性解决方案，记忆绵床垫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记忆绵床垫项目不仅创造了大量就业机会，提高了就业水平，还注重社会责任和环保。通过参与社会公益事业和推动环保记忆绵床垫项目，记忆绵床垫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综合而言，记忆绵床垫项目意义重大，不仅推动了企业的发展，也为行业和社会的进步贡献了积极力量。这是一个全面而深刻的影响，将在未来产生可持续的正面效应。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4830"/>
      <w:r>
        <w:rPr>
          <w:rFonts w:ascii="仿宋" w:eastAsia="仿宋" w:hAnsi="仿宋" w:cs="仿宋" w:hint="eastAsia"/>
          <w:sz w:val="28"/>
          <w:lang w:eastAsia="zh-CN"/>
        </w:rPr>
        <w:t>(五)、记忆绵床垫项目背景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在当今迅猛发展的商业环境中，记忆绵床垫项目的动因根植于对多方面因素的审慎考量。这个记忆绵床垫项目的提出并非孤立的决策，而是对企业所处背景深入思考的产物。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记忆绵床垫项目背后的首要原因。科技的迅速发展和全球市场的快速变化使得企业必须灵活应对。记忆绵床垫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竞争的激烈程度也是记忆绵床垫项目背景中不可忽视的一环。企业需要在激烈竞争中脱颖而出，为此，记忆绵床垫项目致力于打破常规，提供独特的价值主张，以吸引客户并确保市场份额的增长。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技术的迅速发展为企业带来了机遇与挑战。作为记忆绵床垫项目启动的背景之一，对新兴技术的应用将有助于提升企业的技术水平，使其在不断演进的商业环境中保持竞争优势。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此外，社会对企业责任的期望也在逐渐升高。记忆绵床垫项目充分融入了社会责任的理念，通过可持续经营和社会公益记忆绵床垫项目，企图为社会贡献一份力量，在商业成功的同时关注社会价值。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3640"/>
      <w:r>
        <w:rPr>
          <w:rFonts w:ascii="仿宋" w:eastAsia="仿宋" w:hAnsi="仿宋" w:cs="仿宋" w:hint="eastAsia"/>
          <w:sz w:val="28"/>
          <w:lang w:eastAsia="zh-CN"/>
        </w:rPr>
        <w:t>四、记忆绵床垫项目绩效评估</w:t>
      </w:r>
      <w:bookmarkEnd w:id="14"/>
    </w:p>
    <w:p>
      <w:pPr>
        <w:pStyle w:val="Heading2"/>
        <w:rPr>
          <w:rFonts w:ascii="仿宋" w:eastAsia="仿宋" w:hAnsi="仿宋" w:cs="仿宋" w:hint="eastAsia"/>
          <w:lang w:eastAsia="zh-CN"/>
        </w:rPr>
      </w:pPr>
      <w:bookmarkStart w:id="15" w:name="_Toc24942"/>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记忆绵床垫项目中，我们设计了一套全面的绩效评估指标，以确保记忆绵床垫项目的可控和成功交付。这些指标跨足记忆绵床垫项目目标、成本、进度和质量等多个维度，为我们提供了全面洞察记忆绵床垫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床垫项目目标达成率是我们关注的首要指标。我们设定了明确的目标，并通过定期监测和评估，迅速发现并应对潜在的目标偏差。这为记忆绵床垫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成本绩效是另一个核心关注点。通过实际成本与预算成本的对比分析，我们深入了解成本差异的原因，及时调整资源分配，保持记忆绵床垫项目在经济效益方面的合理水平。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床垫项目进度作为关键的绩效指标之一，得到了精心的关注。我们制定了详细的记忆绵床垫项目进度计划，并设立了进度符合度指标，确保实际进度与计划进度保持一致。这使我们能够快速发现和解决潜在的进度问题，保持记忆绵床垫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记忆绵床垫项目绩效的不可或缺的一环。我们引入了一系列的质量标准和客户满意度指标，以确保记忆绵床垫项目交付的成果在质量上达到或超越预期水平。通过持续监测这些指标，我们努力提升记忆绵床垫项目整体质量水平，为记忆绵床垫项目的成功交付提供有力保障。通过这些科学且全面的绩效评估，我们能够更好地引导记忆绵床垫项目的持续改进，确保记忆绵床垫项目目标的顺利达成。</w:t>
      </w:r>
    </w:p>
    <w:p>
      <w:pPr>
        <w:pStyle w:val="Heading2"/>
        <w:ind w:firstLine="560" w:firstLineChars="200"/>
        <w:rPr>
          <w:rFonts w:ascii="仿宋" w:eastAsia="仿宋" w:hAnsi="仿宋" w:cs="仿宋" w:hint="eastAsia"/>
          <w:sz w:val="28"/>
          <w:lang w:eastAsia="zh-CN"/>
        </w:rPr>
      </w:pPr>
      <w:bookmarkStart w:id="16" w:name="_Toc32461"/>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绩效评估是记忆绵床垫项目中的关键环节，为确保记忆绵床垫项目达到预期目标，我们采用了多层次、多维度的绩效评估方法。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记忆绵床垫项目的战略目标对齐，确保每个决策和行动都与记忆绵床垫项目整体目标保持一致。团队会定期召开战略对齐会议，审视当前工作与记忆绵床垫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记忆绵床垫项目进度、质量、成本和风险等方面。这些指标通过数据收集和分析，为记忆绵床垫项目管理团队提供了客观的评估依据。例如，我们通过记忆绵床垫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绩效评估不仅仅停留在记忆绵床垫项目内部，还考虑了记忆绵床垫项目对外部环境的影响。我们定期进行干系人满意度调查，以了解各利益相关方对记忆绵床垫项目的期望和满意度，并及时做出调整。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这种多层次、多角度的绩效评估方法，使得我们能够全面了解记忆绵床垫项目的运行状态，及时做出调整，确保记忆绵床垫项目在不断变化的环境中保持稳健前行。</w:t>
      </w:r>
    </w:p>
    <w:p>
      <w:pPr>
        <w:pStyle w:val="Heading2"/>
        <w:ind w:firstLine="560" w:firstLineChars="200"/>
        <w:rPr>
          <w:rFonts w:ascii="仿宋" w:eastAsia="仿宋" w:hAnsi="仿宋" w:cs="仿宋" w:hint="eastAsia"/>
          <w:sz w:val="28"/>
          <w:lang w:eastAsia="zh-CN"/>
        </w:rPr>
      </w:pPr>
      <w:bookmarkStart w:id="17" w:name="_Toc3047"/>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为了确保记忆绵床垫项目的有效管理和不断优化，我们采用了精心设计的绩效评估周期。这个周期旨在实现灵活、实时和全面的评估，以适应记忆绵床垫项目执行中的各种挑战。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记忆绵床垫项目的不同需求，分为短期、中期和长期。短期评估关注每个迭代或工作周期，以及时发现和解决当前任务中的问题。中期评估涵盖几个迭代，深入了解整体记忆绵床垫项目的趋势和性能。长期评估则着眼于整个记忆绵床垫项目阶段，确保记忆绵床垫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记忆绵床垫项目管理工具和协作平台，团队成员能够随时更新和分享记忆绵床垫项目数据。这种实时性的反馈机制使我们能够及时察觉潜在问题，快速调整，保持记忆绵床垫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https://d.book118.com/815011001301011122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记忆绵床垫项目规划设计蓝图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记忆绵床垫项目规划设计蓝图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记忆绵床垫项目规划设计蓝图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记忆绵床垫项目规划设计蓝图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记忆绵床垫项目规划设计蓝图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记忆绵床垫项目规划设计蓝图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记忆绵床垫项目规划设计蓝图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记忆绵床垫项目规划设计蓝图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记忆绵床垫项目规划设计蓝图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记忆绵床垫项目规划设计蓝图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记忆绵床垫项目规划设计蓝图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记忆绵床垫项目规划设计蓝图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记忆绵床垫项目规划设计蓝图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记忆绵床垫项目规划设计蓝图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记忆绵床垫项目规划设计蓝图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记忆绵床垫项目规划设计蓝图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记忆绵床垫项目规划设计蓝图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0807DE"/>
    <w:rsid w:val="7F0807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5011001301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2024-03-01T06:45:00Z</dcterms:created>
  <dcterms:modified xsi:type="dcterms:W3CDTF">2024-03-01T06:46:04Z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6BD0139682BB435984B008660A8258AD_11</vt:lpwstr>
  </property>
  <property fmtid="{D5CDD505-2E9C-101B-9397-08002B2CF9AE}" pid="3" name="KSOProductBuildVer">
    <vt:lpwstr>2052-12.1.0.16388</vt:lpwstr>
  </property>
</Properties>
</file>