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采煤机项目计划设计方案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07" w:history="1">
        <w:r>
          <w:rPr>
            <w:rFonts w:ascii="仿宋" w:eastAsia="仿宋" w:hAnsi="仿宋" w:cs="仿宋" w:hint="eastAsia"/>
            <w:lang w:eastAsia="zh-CN"/>
          </w:rPr>
          <w:t>前言</w:t>
        </w:r>
        <w:r>
          <w:tab/>
        </w:r>
        <w:r>
          <w:fldChar w:fldCharType="begin"/>
        </w:r>
        <w:r>
          <w:instrText xml:space="preserve"> PAGEREF _Toc29607 \h </w:instrText>
        </w:r>
        <w:r>
          <w:fldChar w:fldCharType="separate"/>
        </w:r>
        <w:r>
          <w:t>3</w:t>
        </w:r>
        <w:r>
          <w:fldChar w:fldCharType="end"/>
        </w:r>
      </w:hyperlink>
    </w:p>
    <w:p>
      <w:pPr>
        <w:pStyle w:val="TOC1"/>
        <w:tabs>
          <w:tab w:val="right" w:leader="dot" w:pos="8306"/>
        </w:tabs>
      </w:pPr>
      <w:hyperlink w:anchor="_Toc16638" w:history="1">
        <w:r>
          <w:rPr>
            <w:rFonts w:ascii="仿宋" w:eastAsia="仿宋" w:hAnsi="仿宋" w:cs="仿宋" w:hint="eastAsia"/>
            <w:lang w:eastAsia="zh-CN"/>
          </w:rPr>
          <w:t>一、采煤机项目危机管理</w:t>
        </w:r>
        <w:r>
          <w:tab/>
        </w:r>
        <w:r>
          <w:fldChar w:fldCharType="begin"/>
        </w:r>
        <w:r>
          <w:instrText xml:space="preserve"> PAGEREF _Toc16638 \h </w:instrText>
        </w:r>
        <w:r>
          <w:fldChar w:fldCharType="separate"/>
        </w:r>
        <w:r>
          <w:t>3</w:t>
        </w:r>
        <w:r>
          <w:fldChar w:fldCharType="end"/>
        </w:r>
      </w:hyperlink>
    </w:p>
    <w:p>
      <w:pPr>
        <w:pStyle w:val="TOC2"/>
        <w:tabs>
          <w:tab w:val="right" w:leader="dot" w:pos="8306"/>
        </w:tabs>
      </w:pPr>
      <w:hyperlink w:anchor="_Toc11106" w:history="1">
        <w:r>
          <w:rPr>
            <w:rFonts w:ascii="仿宋" w:eastAsia="仿宋" w:hAnsi="仿宋" w:cs="仿宋" w:hint="eastAsia"/>
            <w:lang w:eastAsia="zh-CN"/>
          </w:rPr>
          <w:t>(一)、危机预警与识别</w:t>
        </w:r>
        <w:r>
          <w:tab/>
        </w:r>
        <w:r>
          <w:fldChar w:fldCharType="begin"/>
        </w:r>
        <w:r>
          <w:instrText xml:space="preserve"> PAGEREF _Toc11106 \h </w:instrText>
        </w:r>
        <w:r>
          <w:fldChar w:fldCharType="separate"/>
        </w:r>
        <w:r>
          <w:t>3</w:t>
        </w:r>
        <w:r>
          <w:fldChar w:fldCharType="end"/>
        </w:r>
      </w:hyperlink>
    </w:p>
    <w:p>
      <w:pPr>
        <w:pStyle w:val="TOC2"/>
        <w:tabs>
          <w:tab w:val="right" w:leader="dot" w:pos="8306"/>
        </w:tabs>
      </w:pPr>
      <w:hyperlink w:anchor="_Toc4717" w:history="1">
        <w:r>
          <w:rPr>
            <w:rFonts w:ascii="仿宋" w:eastAsia="仿宋" w:hAnsi="仿宋" w:cs="仿宋" w:hint="eastAsia"/>
            <w:lang w:eastAsia="zh-CN"/>
          </w:rPr>
          <w:t>(二)、危机应对与恢复</w:t>
        </w:r>
        <w:r>
          <w:tab/>
        </w:r>
        <w:r>
          <w:fldChar w:fldCharType="begin"/>
        </w:r>
        <w:r>
          <w:instrText xml:space="preserve"> PAGEREF _Toc4717 \h </w:instrText>
        </w:r>
        <w:r>
          <w:fldChar w:fldCharType="separate"/>
        </w:r>
        <w:r>
          <w:t>4</w:t>
        </w:r>
        <w:r>
          <w:fldChar w:fldCharType="end"/>
        </w:r>
      </w:hyperlink>
    </w:p>
    <w:p>
      <w:pPr>
        <w:pStyle w:val="TOC1"/>
        <w:tabs>
          <w:tab w:val="right" w:leader="dot" w:pos="8306"/>
        </w:tabs>
      </w:pPr>
      <w:hyperlink w:anchor="_Toc21082" w:history="1">
        <w:r>
          <w:rPr>
            <w:rFonts w:ascii="仿宋" w:eastAsia="仿宋" w:hAnsi="仿宋" w:cs="仿宋" w:hint="eastAsia"/>
            <w:lang w:eastAsia="zh-CN"/>
          </w:rPr>
          <w:t>二、采煤机项目土建工程</w:t>
        </w:r>
        <w:r>
          <w:tab/>
        </w:r>
        <w:r>
          <w:fldChar w:fldCharType="begin"/>
        </w:r>
        <w:r>
          <w:instrText xml:space="preserve"> PAGEREF _Toc21082 \h </w:instrText>
        </w:r>
        <w:r>
          <w:fldChar w:fldCharType="separate"/>
        </w:r>
        <w:r>
          <w:t>5</w:t>
        </w:r>
        <w:r>
          <w:fldChar w:fldCharType="end"/>
        </w:r>
      </w:hyperlink>
    </w:p>
    <w:p>
      <w:pPr>
        <w:pStyle w:val="TOC2"/>
        <w:tabs>
          <w:tab w:val="right" w:leader="dot" w:pos="8306"/>
        </w:tabs>
      </w:pPr>
      <w:hyperlink w:anchor="_Toc15448" w:history="1">
        <w:r>
          <w:rPr>
            <w:rFonts w:ascii="仿宋" w:eastAsia="仿宋" w:hAnsi="仿宋" w:cs="仿宋" w:hint="eastAsia"/>
            <w:lang w:eastAsia="zh-CN"/>
          </w:rPr>
          <w:t>(一)、建筑工程设计原则</w:t>
        </w:r>
        <w:r>
          <w:tab/>
        </w:r>
        <w:r>
          <w:fldChar w:fldCharType="begin"/>
        </w:r>
        <w:r>
          <w:instrText xml:space="preserve"> PAGEREF _Toc15448 \h </w:instrText>
        </w:r>
        <w:r>
          <w:fldChar w:fldCharType="separate"/>
        </w:r>
        <w:r>
          <w:t>5</w:t>
        </w:r>
        <w:r>
          <w:fldChar w:fldCharType="end"/>
        </w:r>
      </w:hyperlink>
    </w:p>
    <w:p>
      <w:pPr>
        <w:pStyle w:val="TOC2"/>
        <w:tabs>
          <w:tab w:val="right" w:leader="dot" w:pos="8306"/>
        </w:tabs>
      </w:pPr>
      <w:hyperlink w:anchor="_Toc9784" w:history="1">
        <w:r>
          <w:rPr>
            <w:rFonts w:ascii="仿宋" w:eastAsia="仿宋" w:hAnsi="仿宋" w:cs="仿宋" w:hint="eastAsia"/>
            <w:lang w:eastAsia="zh-CN"/>
          </w:rPr>
          <w:t>(二)、土建工程设计年限及安全等级</w:t>
        </w:r>
        <w:r>
          <w:tab/>
        </w:r>
        <w:r>
          <w:fldChar w:fldCharType="begin"/>
        </w:r>
        <w:r>
          <w:instrText xml:space="preserve"> PAGEREF _Toc9784 \h </w:instrText>
        </w:r>
        <w:r>
          <w:fldChar w:fldCharType="separate"/>
        </w:r>
        <w:r>
          <w:t>7</w:t>
        </w:r>
        <w:r>
          <w:fldChar w:fldCharType="end"/>
        </w:r>
      </w:hyperlink>
    </w:p>
    <w:p>
      <w:pPr>
        <w:pStyle w:val="TOC2"/>
        <w:tabs>
          <w:tab w:val="right" w:leader="dot" w:pos="8306"/>
        </w:tabs>
      </w:pPr>
      <w:hyperlink w:anchor="_Toc16766" w:history="1">
        <w:r>
          <w:rPr>
            <w:rFonts w:ascii="仿宋" w:eastAsia="仿宋" w:hAnsi="仿宋" w:cs="仿宋" w:hint="eastAsia"/>
            <w:lang w:eastAsia="zh-CN"/>
          </w:rPr>
          <w:t>(三)、建筑工程设计总体要求</w:t>
        </w:r>
        <w:r>
          <w:tab/>
        </w:r>
        <w:r>
          <w:fldChar w:fldCharType="begin"/>
        </w:r>
        <w:r>
          <w:instrText xml:space="preserve"> PAGEREF _Toc16766 \h </w:instrText>
        </w:r>
        <w:r>
          <w:fldChar w:fldCharType="separate"/>
        </w:r>
        <w:r>
          <w:t>8</w:t>
        </w:r>
        <w:r>
          <w:fldChar w:fldCharType="end"/>
        </w:r>
      </w:hyperlink>
    </w:p>
    <w:p>
      <w:pPr>
        <w:pStyle w:val="TOC2"/>
        <w:tabs>
          <w:tab w:val="right" w:leader="dot" w:pos="8306"/>
        </w:tabs>
      </w:pPr>
      <w:hyperlink w:anchor="_Toc13231" w:history="1">
        <w:r>
          <w:rPr>
            <w:rFonts w:ascii="仿宋" w:eastAsia="仿宋" w:hAnsi="仿宋" w:cs="仿宋" w:hint="eastAsia"/>
            <w:lang w:eastAsia="zh-CN"/>
          </w:rPr>
          <w:t>(四)、土建工程建设指标</w:t>
        </w:r>
        <w:r>
          <w:tab/>
        </w:r>
        <w:r>
          <w:fldChar w:fldCharType="begin"/>
        </w:r>
        <w:r>
          <w:instrText xml:space="preserve"> PAGEREF _Toc13231 \h </w:instrText>
        </w:r>
        <w:r>
          <w:fldChar w:fldCharType="separate"/>
        </w:r>
        <w:r>
          <w:t>8</w:t>
        </w:r>
        <w:r>
          <w:fldChar w:fldCharType="end"/>
        </w:r>
      </w:hyperlink>
    </w:p>
    <w:p>
      <w:pPr>
        <w:pStyle w:val="TOC1"/>
        <w:tabs>
          <w:tab w:val="right" w:leader="dot" w:pos="8306"/>
        </w:tabs>
      </w:pPr>
      <w:hyperlink w:anchor="_Toc25855" w:history="1">
        <w:r>
          <w:rPr>
            <w:rFonts w:ascii="仿宋" w:eastAsia="仿宋" w:hAnsi="仿宋" w:cs="仿宋" w:hint="eastAsia"/>
            <w:lang w:eastAsia="zh-CN"/>
          </w:rPr>
          <w:t>三、市场分析、调研</w:t>
        </w:r>
        <w:r>
          <w:tab/>
        </w:r>
        <w:r>
          <w:fldChar w:fldCharType="begin"/>
        </w:r>
        <w:r>
          <w:instrText xml:space="preserve"> PAGEREF _Toc25855 \h </w:instrText>
        </w:r>
        <w:r>
          <w:fldChar w:fldCharType="separate"/>
        </w:r>
        <w:r>
          <w:t>9</w:t>
        </w:r>
        <w:r>
          <w:fldChar w:fldCharType="end"/>
        </w:r>
      </w:hyperlink>
    </w:p>
    <w:p>
      <w:pPr>
        <w:pStyle w:val="TOC2"/>
        <w:tabs>
          <w:tab w:val="right" w:leader="dot" w:pos="8306"/>
        </w:tabs>
      </w:pPr>
      <w:hyperlink w:anchor="_Toc32150" w:history="1">
        <w:r>
          <w:rPr>
            <w:rFonts w:ascii="仿宋" w:eastAsia="仿宋" w:hAnsi="仿宋" w:cs="仿宋" w:hint="eastAsia"/>
            <w:lang w:eastAsia="zh-CN"/>
          </w:rPr>
          <w:t>(一)、采煤机行业分析</w:t>
        </w:r>
        <w:r>
          <w:tab/>
        </w:r>
        <w:r>
          <w:fldChar w:fldCharType="begin"/>
        </w:r>
        <w:r>
          <w:instrText xml:space="preserve"> PAGEREF _Toc32150 \h </w:instrText>
        </w:r>
        <w:r>
          <w:fldChar w:fldCharType="separate"/>
        </w:r>
        <w:r>
          <w:t>9</w:t>
        </w:r>
        <w:r>
          <w:fldChar w:fldCharType="end"/>
        </w:r>
      </w:hyperlink>
    </w:p>
    <w:p>
      <w:pPr>
        <w:pStyle w:val="TOC2"/>
        <w:tabs>
          <w:tab w:val="right" w:leader="dot" w:pos="8306"/>
        </w:tabs>
      </w:pPr>
      <w:hyperlink w:anchor="_Toc8623" w:history="1">
        <w:r>
          <w:rPr>
            <w:rFonts w:ascii="仿宋" w:eastAsia="仿宋" w:hAnsi="仿宋" w:cs="仿宋" w:hint="eastAsia"/>
            <w:lang w:eastAsia="zh-CN"/>
          </w:rPr>
          <w:t>(二)、采煤机市场分析预测</w:t>
        </w:r>
        <w:r>
          <w:tab/>
        </w:r>
        <w:r>
          <w:fldChar w:fldCharType="begin"/>
        </w:r>
        <w:r>
          <w:instrText xml:space="preserve"> PAGEREF _Toc8623 \h </w:instrText>
        </w:r>
        <w:r>
          <w:fldChar w:fldCharType="separate"/>
        </w:r>
        <w:r>
          <w:t>9</w:t>
        </w:r>
        <w:r>
          <w:fldChar w:fldCharType="end"/>
        </w:r>
      </w:hyperlink>
    </w:p>
    <w:p>
      <w:pPr>
        <w:pStyle w:val="TOC1"/>
        <w:tabs>
          <w:tab w:val="right" w:leader="dot" w:pos="8306"/>
        </w:tabs>
      </w:pPr>
      <w:hyperlink w:anchor="_Toc20857" w:history="1">
        <w:r>
          <w:rPr>
            <w:rFonts w:ascii="仿宋" w:eastAsia="仿宋" w:hAnsi="仿宋" w:cs="仿宋" w:hint="eastAsia"/>
            <w:lang w:eastAsia="zh-CN"/>
          </w:rPr>
          <w:t>四、产品规划分析</w:t>
        </w:r>
        <w:r>
          <w:tab/>
        </w:r>
        <w:r>
          <w:fldChar w:fldCharType="begin"/>
        </w:r>
        <w:r>
          <w:instrText xml:space="preserve"> PAGEREF _Toc20857 \h </w:instrText>
        </w:r>
        <w:r>
          <w:fldChar w:fldCharType="separate"/>
        </w:r>
        <w:r>
          <w:t>10</w:t>
        </w:r>
        <w:r>
          <w:fldChar w:fldCharType="end"/>
        </w:r>
      </w:hyperlink>
    </w:p>
    <w:p>
      <w:pPr>
        <w:pStyle w:val="TOC2"/>
        <w:tabs>
          <w:tab w:val="right" w:leader="dot" w:pos="8306"/>
        </w:tabs>
      </w:pPr>
      <w:hyperlink w:anchor="_Toc31943" w:history="1">
        <w:r>
          <w:rPr>
            <w:rFonts w:ascii="仿宋" w:eastAsia="仿宋" w:hAnsi="仿宋" w:cs="仿宋" w:hint="eastAsia"/>
            <w:lang w:eastAsia="zh-CN"/>
          </w:rPr>
          <w:t>(一)、产品规划</w:t>
        </w:r>
        <w:r>
          <w:tab/>
        </w:r>
        <w:r>
          <w:fldChar w:fldCharType="begin"/>
        </w:r>
        <w:r>
          <w:instrText xml:space="preserve"> PAGEREF _Toc31943 \h </w:instrText>
        </w:r>
        <w:r>
          <w:fldChar w:fldCharType="separate"/>
        </w:r>
        <w:r>
          <w:t>10</w:t>
        </w:r>
        <w:r>
          <w:fldChar w:fldCharType="end"/>
        </w:r>
      </w:hyperlink>
    </w:p>
    <w:p>
      <w:pPr>
        <w:pStyle w:val="TOC2"/>
        <w:tabs>
          <w:tab w:val="right" w:leader="dot" w:pos="8306"/>
        </w:tabs>
      </w:pPr>
      <w:hyperlink w:anchor="_Toc24076" w:history="1">
        <w:r>
          <w:rPr>
            <w:rFonts w:ascii="仿宋" w:eastAsia="仿宋" w:hAnsi="仿宋" w:cs="仿宋" w:hint="eastAsia"/>
            <w:lang w:eastAsia="zh-CN"/>
          </w:rPr>
          <w:t>(二)、建设规模</w:t>
        </w:r>
        <w:r>
          <w:tab/>
        </w:r>
        <w:r>
          <w:fldChar w:fldCharType="begin"/>
        </w:r>
        <w:r>
          <w:instrText xml:space="preserve"> PAGEREF _Toc24076 \h </w:instrText>
        </w:r>
        <w:r>
          <w:fldChar w:fldCharType="separate"/>
        </w:r>
        <w:r>
          <w:t>11</w:t>
        </w:r>
        <w:r>
          <w:fldChar w:fldCharType="end"/>
        </w:r>
      </w:hyperlink>
    </w:p>
    <w:p>
      <w:pPr>
        <w:pStyle w:val="TOC1"/>
        <w:tabs>
          <w:tab w:val="right" w:leader="dot" w:pos="8306"/>
        </w:tabs>
      </w:pPr>
      <w:hyperlink w:anchor="_Toc5920" w:history="1">
        <w:r>
          <w:rPr>
            <w:rFonts w:ascii="仿宋" w:eastAsia="仿宋" w:hAnsi="仿宋" w:cs="仿宋" w:hint="eastAsia"/>
            <w:lang w:eastAsia="zh-CN"/>
          </w:rPr>
          <w:t>五、采煤机项目建设单位说明</w:t>
        </w:r>
        <w:r>
          <w:tab/>
        </w:r>
        <w:r>
          <w:fldChar w:fldCharType="begin"/>
        </w:r>
        <w:r>
          <w:instrText xml:space="preserve"> PAGEREF _Toc5920 \h </w:instrText>
        </w:r>
        <w:r>
          <w:fldChar w:fldCharType="separate"/>
        </w:r>
        <w:r>
          <w:t>12</w:t>
        </w:r>
        <w:r>
          <w:fldChar w:fldCharType="end"/>
        </w:r>
      </w:hyperlink>
    </w:p>
    <w:p>
      <w:pPr>
        <w:pStyle w:val="TOC2"/>
        <w:tabs>
          <w:tab w:val="right" w:leader="dot" w:pos="8306"/>
        </w:tabs>
      </w:pPr>
      <w:hyperlink w:anchor="_Toc490" w:history="1">
        <w:r>
          <w:rPr>
            <w:rFonts w:ascii="仿宋" w:eastAsia="仿宋" w:hAnsi="仿宋" w:cs="仿宋" w:hint="eastAsia"/>
            <w:lang w:eastAsia="zh-CN"/>
          </w:rPr>
          <w:t>(一)、采煤机项目承办单位基本情况</w:t>
        </w:r>
        <w:r>
          <w:tab/>
        </w:r>
        <w:r>
          <w:fldChar w:fldCharType="begin"/>
        </w:r>
        <w:r>
          <w:instrText xml:space="preserve"> PAGEREF _Toc490 \h </w:instrText>
        </w:r>
        <w:r>
          <w:fldChar w:fldCharType="separate"/>
        </w:r>
        <w:r>
          <w:t>12</w:t>
        </w:r>
        <w:r>
          <w:fldChar w:fldCharType="end"/>
        </w:r>
      </w:hyperlink>
    </w:p>
    <w:p>
      <w:pPr>
        <w:pStyle w:val="TOC2"/>
        <w:tabs>
          <w:tab w:val="right" w:leader="dot" w:pos="8306"/>
        </w:tabs>
      </w:pPr>
      <w:hyperlink w:anchor="_Toc14699" w:history="1">
        <w:r>
          <w:rPr>
            <w:rFonts w:ascii="仿宋" w:eastAsia="仿宋" w:hAnsi="仿宋" w:cs="仿宋" w:hint="eastAsia"/>
            <w:lang w:eastAsia="zh-CN"/>
          </w:rPr>
          <w:t>(二)、公司经济效益分析</w:t>
        </w:r>
        <w:r>
          <w:tab/>
        </w:r>
        <w:r>
          <w:fldChar w:fldCharType="begin"/>
        </w:r>
        <w:r>
          <w:instrText xml:space="preserve"> PAGEREF _Toc14699 \h </w:instrText>
        </w:r>
        <w:r>
          <w:fldChar w:fldCharType="separate"/>
        </w:r>
        <w:r>
          <w:t>13</w:t>
        </w:r>
        <w:r>
          <w:fldChar w:fldCharType="end"/>
        </w:r>
      </w:hyperlink>
    </w:p>
    <w:p>
      <w:pPr>
        <w:pStyle w:val="TOC1"/>
        <w:tabs>
          <w:tab w:val="right" w:leader="dot" w:pos="8306"/>
        </w:tabs>
      </w:pPr>
      <w:hyperlink w:anchor="_Toc15740" w:history="1">
        <w:r>
          <w:rPr>
            <w:rFonts w:ascii="仿宋" w:eastAsia="仿宋" w:hAnsi="仿宋" w:cs="仿宋" w:hint="eastAsia"/>
            <w:lang w:eastAsia="zh-CN"/>
          </w:rPr>
          <w:t>六、采煤机项目选址可行性分析</w:t>
        </w:r>
        <w:r>
          <w:tab/>
        </w:r>
        <w:r>
          <w:fldChar w:fldCharType="begin"/>
        </w:r>
        <w:r>
          <w:instrText xml:space="preserve"> PAGEREF _Toc15740 \h </w:instrText>
        </w:r>
        <w:r>
          <w:fldChar w:fldCharType="separate"/>
        </w:r>
        <w:r>
          <w:t>14</w:t>
        </w:r>
        <w:r>
          <w:fldChar w:fldCharType="end"/>
        </w:r>
      </w:hyperlink>
    </w:p>
    <w:p>
      <w:pPr>
        <w:pStyle w:val="TOC2"/>
        <w:tabs>
          <w:tab w:val="right" w:leader="dot" w:pos="8306"/>
        </w:tabs>
      </w:pPr>
      <w:hyperlink w:anchor="_Toc15103" w:history="1">
        <w:r>
          <w:rPr>
            <w:rFonts w:ascii="仿宋" w:eastAsia="仿宋" w:hAnsi="仿宋" w:cs="仿宋" w:hint="eastAsia"/>
            <w:lang w:eastAsia="zh-CN"/>
          </w:rPr>
          <w:t>(一)、采煤机项目选址</w:t>
        </w:r>
        <w:r>
          <w:tab/>
        </w:r>
        <w:r>
          <w:fldChar w:fldCharType="begin"/>
        </w:r>
        <w:r>
          <w:instrText xml:space="preserve"> PAGEREF _Toc15103 \h </w:instrText>
        </w:r>
        <w:r>
          <w:fldChar w:fldCharType="separate"/>
        </w:r>
        <w:r>
          <w:t>14</w:t>
        </w:r>
        <w:r>
          <w:fldChar w:fldCharType="end"/>
        </w:r>
      </w:hyperlink>
    </w:p>
    <w:p>
      <w:pPr>
        <w:pStyle w:val="TOC2"/>
        <w:tabs>
          <w:tab w:val="right" w:leader="dot" w:pos="8306"/>
        </w:tabs>
      </w:pPr>
      <w:hyperlink w:anchor="_Toc18694" w:history="1">
        <w:r>
          <w:rPr>
            <w:rFonts w:ascii="仿宋" w:eastAsia="仿宋" w:hAnsi="仿宋" w:cs="仿宋" w:hint="eastAsia"/>
            <w:lang w:eastAsia="zh-CN"/>
          </w:rPr>
          <w:t>(二)、用地控制指标</w:t>
        </w:r>
        <w:r>
          <w:tab/>
        </w:r>
        <w:r>
          <w:fldChar w:fldCharType="begin"/>
        </w:r>
        <w:r>
          <w:instrText xml:space="preserve"> PAGEREF _Toc18694 \h </w:instrText>
        </w:r>
        <w:r>
          <w:fldChar w:fldCharType="separate"/>
        </w:r>
        <w:r>
          <w:t>14</w:t>
        </w:r>
        <w:r>
          <w:fldChar w:fldCharType="end"/>
        </w:r>
      </w:hyperlink>
    </w:p>
    <w:p>
      <w:pPr>
        <w:pStyle w:val="TOC2"/>
        <w:tabs>
          <w:tab w:val="right" w:leader="dot" w:pos="8306"/>
        </w:tabs>
      </w:pPr>
      <w:hyperlink w:anchor="_Toc24623" w:history="1">
        <w:r>
          <w:rPr>
            <w:rFonts w:ascii="仿宋" w:eastAsia="仿宋" w:hAnsi="仿宋" w:cs="仿宋" w:hint="eastAsia"/>
            <w:lang w:eastAsia="zh-CN"/>
          </w:rPr>
          <w:t>(三)、节约用地措施</w:t>
        </w:r>
        <w:r>
          <w:tab/>
        </w:r>
        <w:r>
          <w:fldChar w:fldCharType="begin"/>
        </w:r>
        <w:r>
          <w:instrText xml:space="preserve"> PAGEREF _Toc24623 \h </w:instrText>
        </w:r>
        <w:r>
          <w:fldChar w:fldCharType="separate"/>
        </w:r>
        <w:r>
          <w:t>16</w:t>
        </w:r>
        <w:r>
          <w:fldChar w:fldCharType="end"/>
        </w:r>
      </w:hyperlink>
    </w:p>
    <w:p>
      <w:pPr>
        <w:pStyle w:val="TOC2"/>
        <w:tabs>
          <w:tab w:val="right" w:leader="dot" w:pos="8306"/>
        </w:tabs>
      </w:pPr>
      <w:hyperlink w:anchor="_Toc6185" w:history="1">
        <w:r>
          <w:rPr>
            <w:rFonts w:ascii="仿宋" w:eastAsia="仿宋" w:hAnsi="仿宋" w:cs="仿宋" w:hint="eastAsia"/>
            <w:lang w:eastAsia="zh-CN"/>
          </w:rPr>
          <w:t>(四)、总图布置方案</w:t>
        </w:r>
        <w:r>
          <w:tab/>
        </w:r>
        <w:r>
          <w:fldChar w:fldCharType="begin"/>
        </w:r>
        <w:r>
          <w:instrText xml:space="preserve"> PAGEREF _Toc6185 \h </w:instrText>
        </w:r>
        <w:r>
          <w:fldChar w:fldCharType="separate"/>
        </w:r>
        <w:r>
          <w:t>17</w:t>
        </w:r>
        <w:r>
          <w:fldChar w:fldCharType="end"/>
        </w:r>
      </w:hyperlink>
    </w:p>
    <w:p>
      <w:pPr>
        <w:pStyle w:val="TOC2"/>
        <w:tabs>
          <w:tab w:val="right" w:leader="dot" w:pos="8306"/>
        </w:tabs>
      </w:pPr>
      <w:hyperlink w:anchor="_Toc29773" w:history="1">
        <w:r>
          <w:rPr>
            <w:rFonts w:ascii="仿宋" w:eastAsia="仿宋" w:hAnsi="仿宋" w:cs="仿宋" w:hint="eastAsia"/>
            <w:lang w:eastAsia="zh-CN"/>
          </w:rPr>
          <w:t>(五)、选址综合评价</w:t>
        </w:r>
        <w:r>
          <w:tab/>
        </w:r>
        <w:r>
          <w:fldChar w:fldCharType="begin"/>
        </w:r>
        <w:r>
          <w:instrText xml:space="preserve"> PAGEREF _Toc29773 \h </w:instrText>
        </w:r>
        <w:r>
          <w:fldChar w:fldCharType="separate"/>
        </w:r>
        <w:r>
          <w:t>18</w:t>
        </w:r>
        <w:r>
          <w:fldChar w:fldCharType="end"/>
        </w:r>
      </w:hyperlink>
    </w:p>
    <w:p>
      <w:pPr>
        <w:pStyle w:val="TOC1"/>
        <w:tabs>
          <w:tab w:val="right" w:leader="dot" w:pos="8306"/>
        </w:tabs>
      </w:pPr>
      <w:hyperlink w:anchor="_Toc7767" w:history="1">
        <w:r>
          <w:rPr>
            <w:rFonts w:ascii="仿宋" w:eastAsia="仿宋" w:hAnsi="仿宋" w:cs="仿宋" w:hint="eastAsia"/>
            <w:lang w:eastAsia="zh-CN"/>
          </w:rPr>
          <w:t>七、采煤机项目经营效益</w:t>
        </w:r>
        <w:r>
          <w:tab/>
        </w:r>
        <w:r>
          <w:fldChar w:fldCharType="begin"/>
        </w:r>
        <w:r>
          <w:instrText xml:space="preserve"> PAGEREF _Toc7767 \h </w:instrText>
        </w:r>
        <w:r>
          <w:fldChar w:fldCharType="separate"/>
        </w:r>
        <w:r>
          <w:t>19</w:t>
        </w:r>
        <w:r>
          <w:fldChar w:fldCharType="end"/>
        </w:r>
      </w:hyperlink>
    </w:p>
    <w:p>
      <w:pPr>
        <w:pStyle w:val="TOC2"/>
        <w:tabs>
          <w:tab w:val="right" w:leader="dot" w:pos="8306"/>
        </w:tabs>
      </w:pPr>
      <w:hyperlink w:anchor="_Toc17603" w:history="1">
        <w:r>
          <w:rPr>
            <w:rFonts w:ascii="仿宋" w:eastAsia="仿宋" w:hAnsi="仿宋" w:cs="仿宋" w:hint="eastAsia"/>
            <w:lang w:eastAsia="zh-CN"/>
          </w:rPr>
          <w:t>(一)、经济评价财务测算</w:t>
        </w:r>
        <w:r>
          <w:tab/>
        </w:r>
        <w:r>
          <w:fldChar w:fldCharType="begin"/>
        </w:r>
        <w:r>
          <w:instrText xml:space="preserve"> PAGEREF _Toc17603 \h </w:instrText>
        </w:r>
        <w:r>
          <w:fldChar w:fldCharType="separate"/>
        </w:r>
        <w:r>
          <w:t>19</w:t>
        </w:r>
        <w:r>
          <w:fldChar w:fldCharType="end"/>
        </w:r>
      </w:hyperlink>
    </w:p>
    <w:p>
      <w:pPr>
        <w:pStyle w:val="TOC2"/>
        <w:tabs>
          <w:tab w:val="right" w:leader="dot" w:pos="8306"/>
        </w:tabs>
      </w:pPr>
      <w:hyperlink w:anchor="_Toc1041" w:history="1">
        <w:r>
          <w:rPr>
            <w:rFonts w:ascii="仿宋" w:eastAsia="仿宋" w:hAnsi="仿宋" w:cs="仿宋" w:hint="eastAsia"/>
            <w:lang w:eastAsia="zh-CN"/>
          </w:rPr>
          <w:t>(二)、采煤机项目盈利能力分析</w:t>
        </w:r>
        <w:r>
          <w:tab/>
        </w:r>
        <w:r>
          <w:fldChar w:fldCharType="begin"/>
        </w:r>
        <w:r>
          <w:instrText xml:space="preserve"> PAGEREF _Toc1041 \h </w:instrText>
        </w:r>
        <w:r>
          <w:fldChar w:fldCharType="separate"/>
        </w:r>
        <w:r>
          <w:t>20</w:t>
        </w:r>
        <w:r>
          <w:fldChar w:fldCharType="end"/>
        </w:r>
      </w:hyperlink>
    </w:p>
    <w:p>
      <w:pPr>
        <w:pStyle w:val="TOC1"/>
        <w:tabs>
          <w:tab w:val="right" w:leader="dot" w:pos="8306"/>
        </w:tabs>
      </w:pPr>
      <w:hyperlink w:anchor="_Toc3557" w:history="1">
        <w:r>
          <w:rPr>
            <w:rFonts w:ascii="仿宋" w:eastAsia="仿宋" w:hAnsi="仿宋" w:cs="仿宋" w:hint="eastAsia"/>
            <w:lang w:eastAsia="zh-CN"/>
          </w:rPr>
          <w:t>八、采煤机项目计划安排</w:t>
        </w:r>
        <w:r>
          <w:tab/>
        </w:r>
        <w:r>
          <w:fldChar w:fldCharType="begin"/>
        </w:r>
        <w:r>
          <w:instrText xml:space="preserve"> PAGEREF _Toc3557 \h </w:instrText>
        </w:r>
        <w:r>
          <w:fldChar w:fldCharType="separate"/>
        </w:r>
        <w:r>
          <w:t>21</w:t>
        </w:r>
        <w:r>
          <w:fldChar w:fldCharType="end"/>
        </w:r>
      </w:hyperlink>
    </w:p>
    <w:p>
      <w:pPr>
        <w:pStyle w:val="TOC2"/>
        <w:tabs>
          <w:tab w:val="right" w:leader="dot" w:pos="8306"/>
        </w:tabs>
      </w:pPr>
      <w:hyperlink w:anchor="_Toc15075" w:history="1">
        <w:r>
          <w:rPr>
            <w:rFonts w:ascii="仿宋" w:eastAsia="仿宋" w:hAnsi="仿宋" w:cs="仿宋" w:hint="eastAsia"/>
            <w:lang w:eastAsia="zh-CN"/>
          </w:rPr>
          <w:t>(一)、建设周期</w:t>
        </w:r>
        <w:r>
          <w:tab/>
        </w:r>
        <w:r>
          <w:fldChar w:fldCharType="begin"/>
        </w:r>
        <w:r>
          <w:instrText xml:space="preserve"> PAGEREF _Toc15075 \h </w:instrText>
        </w:r>
        <w:r>
          <w:fldChar w:fldCharType="separate"/>
        </w:r>
        <w:r>
          <w:t>21</w:t>
        </w:r>
        <w:r>
          <w:fldChar w:fldCharType="end"/>
        </w:r>
      </w:hyperlink>
    </w:p>
    <w:p>
      <w:pPr>
        <w:pStyle w:val="TOC2"/>
        <w:tabs>
          <w:tab w:val="right" w:leader="dot" w:pos="8306"/>
        </w:tabs>
      </w:pPr>
      <w:hyperlink w:anchor="_Toc12139" w:history="1">
        <w:r>
          <w:rPr>
            <w:rFonts w:ascii="仿宋" w:eastAsia="仿宋" w:hAnsi="仿宋" w:cs="仿宋" w:hint="eastAsia"/>
            <w:lang w:eastAsia="zh-CN"/>
          </w:rPr>
          <w:t>(二)、建设进度</w:t>
        </w:r>
        <w:r>
          <w:tab/>
        </w:r>
        <w:r>
          <w:fldChar w:fldCharType="begin"/>
        </w:r>
        <w:r>
          <w:instrText xml:space="preserve"> PAGEREF _Toc12139 \h </w:instrText>
        </w:r>
        <w:r>
          <w:fldChar w:fldCharType="separate"/>
        </w:r>
        <w:r>
          <w:t>22</w:t>
        </w:r>
        <w:r>
          <w:fldChar w:fldCharType="end"/>
        </w:r>
      </w:hyperlink>
    </w:p>
    <w:p>
      <w:pPr>
        <w:pStyle w:val="TOC2"/>
        <w:tabs>
          <w:tab w:val="right" w:leader="dot" w:pos="8306"/>
        </w:tabs>
      </w:pPr>
      <w:hyperlink w:anchor="_Toc3709" w:history="1">
        <w:r>
          <w:rPr>
            <w:rFonts w:ascii="仿宋" w:eastAsia="仿宋" w:hAnsi="仿宋" w:cs="仿宋" w:hint="eastAsia"/>
            <w:lang w:eastAsia="zh-CN"/>
          </w:rPr>
          <w:t>(三)、进度安排注意事项</w:t>
        </w:r>
        <w:r>
          <w:tab/>
        </w:r>
        <w:r>
          <w:fldChar w:fldCharType="begin"/>
        </w:r>
        <w:r>
          <w:instrText xml:space="preserve"> PAGEREF _Toc3709 \h </w:instrText>
        </w:r>
        <w:r>
          <w:fldChar w:fldCharType="separate"/>
        </w:r>
        <w:r>
          <w:t>23</w:t>
        </w:r>
        <w:r>
          <w:fldChar w:fldCharType="end"/>
        </w:r>
      </w:hyperlink>
    </w:p>
    <w:p>
      <w:pPr>
        <w:pStyle w:val="TOC2"/>
        <w:tabs>
          <w:tab w:val="right" w:leader="dot" w:pos="8306"/>
        </w:tabs>
      </w:pPr>
      <w:hyperlink w:anchor="_Toc28090" w:history="1">
        <w:r>
          <w:rPr>
            <w:rFonts w:ascii="仿宋" w:eastAsia="仿宋" w:hAnsi="仿宋" w:cs="仿宋" w:hint="eastAsia"/>
            <w:lang w:eastAsia="zh-CN"/>
          </w:rPr>
          <w:t>(四)、人力资源配置</w:t>
        </w:r>
        <w:r>
          <w:tab/>
        </w:r>
        <w:r>
          <w:fldChar w:fldCharType="begin"/>
        </w:r>
        <w:r>
          <w:instrText xml:space="preserve"> PAGEREF _Toc28090 \h </w:instrText>
        </w:r>
        <w:r>
          <w:fldChar w:fldCharType="separate"/>
        </w:r>
        <w:r>
          <w:t>24</w:t>
        </w:r>
        <w:r>
          <w:fldChar w:fldCharType="end"/>
        </w:r>
      </w:hyperlink>
    </w:p>
    <w:p>
      <w:pPr>
        <w:pStyle w:val="TOC1"/>
        <w:tabs>
          <w:tab w:val="right" w:leader="dot" w:pos="8306"/>
        </w:tabs>
      </w:pPr>
      <w:hyperlink w:anchor="_Toc859" w:history="1">
        <w:r>
          <w:rPr>
            <w:rFonts w:ascii="仿宋" w:eastAsia="仿宋" w:hAnsi="仿宋" w:cs="仿宋" w:hint="eastAsia"/>
            <w:lang w:eastAsia="zh-CN"/>
          </w:rPr>
          <w:t>九、采煤机项目环境影响分析</w:t>
        </w:r>
        <w:r>
          <w:tab/>
        </w:r>
        <w:r>
          <w:fldChar w:fldCharType="begin"/>
        </w:r>
        <w:r>
          <w:instrText xml:space="preserve"> PAGEREF _Toc859 \h </w:instrText>
        </w:r>
        <w:r>
          <w:fldChar w:fldCharType="separate"/>
        </w:r>
        <w:r>
          <w:t>25</w:t>
        </w:r>
        <w:r>
          <w:fldChar w:fldCharType="end"/>
        </w:r>
      </w:hyperlink>
    </w:p>
    <w:p>
      <w:pPr>
        <w:pStyle w:val="TOC2"/>
        <w:tabs>
          <w:tab w:val="right" w:leader="dot" w:pos="8306"/>
        </w:tabs>
      </w:pPr>
      <w:hyperlink w:anchor="_Toc28253" w:history="1">
        <w:r>
          <w:rPr>
            <w:rFonts w:ascii="仿宋" w:eastAsia="仿宋" w:hAnsi="仿宋" w:cs="仿宋" w:hint="eastAsia"/>
            <w:lang w:eastAsia="zh-CN"/>
          </w:rPr>
          <w:t>(一)、建设区域环境质量现状</w:t>
        </w:r>
        <w:r>
          <w:tab/>
        </w:r>
        <w:r>
          <w:fldChar w:fldCharType="begin"/>
        </w:r>
        <w:r>
          <w:instrText xml:space="preserve"> PAGEREF _Toc28253 \h </w:instrText>
        </w:r>
        <w:r>
          <w:fldChar w:fldCharType="separate"/>
        </w:r>
        <w:r>
          <w:t>25</w:t>
        </w:r>
        <w:r>
          <w:fldChar w:fldCharType="end"/>
        </w:r>
      </w:hyperlink>
    </w:p>
    <w:p>
      <w:pPr>
        <w:pStyle w:val="TOC2"/>
        <w:tabs>
          <w:tab w:val="right" w:leader="dot" w:pos="8306"/>
        </w:tabs>
      </w:pPr>
      <w:hyperlink w:anchor="_Toc6102" w:history="1">
        <w:r>
          <w:rPr>
            <w:rFonts w:ascii="仿宋" w:eastAsia="仿宋" w:hAnsi="仿宋" w:cs="仿宋" w:hint="eastAsia"/>
            <w:lang w:eastAsia="zh-CN"/>
          </w:rPr>
          <w:t>(二)、建设期环境保护</w:t>
        </w:r>
        <w:r>
          <w:tab/>
        </w:r>
        <w:r>
          <w:fldChar w:fldCharType="begin"/>
        </w:r>
        <w:r>
          <w:instrText xml:space="preserve"> PAGEREF _Toc6102 \h </w:instrText>
        </w:r>
        <w:r>
          <w:fldChar w:fldCharType="separate"/>
        </w:r>
        <w:r>
          <w:t>26</w:t>
        </w:r>
        <w:r>
          <w:fldChar w:fldCharType="end"/>
        </w:r>
      </w:hyperlink>
    </w:p>
    <w:p>
      <w:pPr>
        <w:pStyle w:val="TOC2"/>
        <w:tabs>
          <w:tab w:val="right" w:leader="dot" w:pos="8306"/>
        </w:tabs>
      </w:pPr>
      <w:hyperlink w:anchor="_Toc20832" w:history="1">
        <w:r>
          <w:rPr>
            <w:rFonts w:ascii="仿宋" w:eastAsia="仿宋" w:hAnsi="仿宋" w:cs="仿宋" w:hint="eastAsia"/>
            <w:lang w:eastAsia="zh-CN"/>
          </w:rPr>
          <w:t>(三)、运营期环境保护</w:t>
        </w:r>
        <w:r>
          <w:tab/>
        </w:r>
        <w:r>
          <w:fldChar w:fldCharType="begin"/>
        </w:r>
        <w:r>
          <w:instrText xml:space="preserve"> PAGEREF _Toc20832 \h </w:instrText>
        </w:r>
        <w:r>
          <w:fldChar w:fldCharType="separate"/>
        </w:r>
        <w:r>
          <w:t>28</w:t>
        </w:r>
        <w:r>
          <w:fldChar w:fldCharType="end"/>
        </w:r>
      </w:hyperlink>
    </w:p>
    <w:p>
      <w:pPr>
        <w:pStyle w:val="TOC2"/>
        <w:tabs>
          <w:tab w:val="right" w:leader="dot" w:pos="8306"/>
        </w:tabs>
      </w:pPr>
      <w:hyperlink w:anchor="_Toc25237" w:history="1">
        <w:r>
          <w:rPr>
            <w:rFonts w:ascii="仿宋" w:eastAsia="仿宋" w:hAnsi="仿宋" w:cs="仿宋" w:hint="eastAsia"/>
            <w:lang w:eastAsia="zh-CN"/>
          </w:rPr>
          <w:t>(四)、采煤机项目建设对区域经济的影响</w:t>
        </w:r>
        <w:r>
          <w:tab/>
        </w:r>
        <w:r>
          <w:fldChar w:fldCharType="begin"/>
        </w:r>
        <w:r>
          <w:instrText xml:space="preserve"> PAGEREF _Toc25237 \h </w:instrText>
        </w:r>
        <w:r>
          <w:fldChar w:fldCharType="separate"/>
        </w:r>
        <w:r>
          <w:t>29</w:t>
        </w:r>
        <w:r>
          <w:fldChar w:fldCharType="end"/>
        </w:r>
      </w:hyperlink>
    </w:p>
    <w:p>
      <w:pPr>
        <w:pStyle w:val="TOC2"/>
        <w:tabs>
          <w:tab w:val="right" w:leader="dot" w:pos="8306"/>
        </w:tabs>
      </w:pPr>
      <w:hyperlink w:anchor="_Toc5738" w:history="1">
        <w:r>
          <w:rPr>
            <w:rFonts w:ascii="仿宋" w:eastAsia="仿宋" w:hAnsi="仿宋" w:cs="仿宋" w:hint="eastAsia"/>
            <w:lang w:eastAsia="zh-CN"/>
          </w:rPr>
          <w:t>(五)、废弃物处理</w:t>
        </w:r>
        <w:r>
          <w:tab/>
        </w:r>
        <w:r>
          <w:fldChar w:fldCharType="begin"/>
        </w:r>
        <w:r>
          <w:instrText xml:space="preserve"> PAGEREF _Toc5738 \h </w:instrText>
        </w:r>
        <w:r>
          <w:fldChar w:fldCharType="separate"/>
        </w:r>
        <w:r>
          <w:t>31</w:t>
        </w:r>
        <w:r>
          <w:fldChar w:fldCharType="end"/>
        </w:r>
      </w:hyperlink>
    </w:p>
    <w:p>
      <w:pPr>
        <w:pStyle w:val="TOC2"/>
        <w:tabs>
          <w:tab w:val="right" w:leader="dot" w:pos="8306"/>
        </w:tabs>
      </w:pPr>
      <w:hyperlink w:anchor="_Toc8634" w:history="1">
        <w:r>
          <w:rPr>
            <w:rFonts w:ascii="仿宋" w:eastAsia="仿宋" w:hAnsi="仿宋" w:cs="仿宋" w:hint="eastAsia"/>
            <w:lang w:eastAsia="zh-CN"/>
          </w:rPr>
          <w:t>(六)、特殊环境影响分析</w:t>
        </w:r>
        <w:r>
          <w:tab/>
        </w:r>
        <w:r>
          <w:fldChar w:fldCharType="begin"/>
        </w:r>
        <w:r>
          <w:instrText xml:space="preserve"> PAGEREF _Toc8634 \h </w:instrText>
        </w:r>
        <w:r>
          <w:fldChar w:fldCharType="separate"/>
        </w:r>
        <w:r>
          <w:t>32</w:t>
        </w:r>
        <w:r>
          <w:fldChar w:fldCharType="end"/>
        </w:r>
      </w:hyperlink>
    </w:p>
    <w:p>
      <w:pPr>
        <w:pStyle w:val="TOC2"/>
        <w:tabs>
          <w:tab w:val="right" w:leader="dot" w:pos="8306"/>
        </w:tabs>
      </w:pPr>
      <w:hyperlink w:anchor="_Toc13262" w:history="1">
        <w:r>
          <w:rPr>
            <w:rFonts w:ascii="仿宋" w:eastAsia="仿宋" w:hAnsi="仿宋" w:cs="仿宋" w:hint="eastAsia"/>
            <w:lang w:eastAsia="zh-CN"/>
          </w:rPr>
          <w:t>(七)、清洁生产</w:t>
        </w:r>
        <w:r>
          <w:tab/>
        </w:r>
        <w:r>
          <w:fldChar w:fldCharType="begin"/>
        </w:r>
        <w:r>
          <w:instrText xml:space="preserve"> PAGEREF _Toc13262 \h </w:instrText>
        </w:r>
        <w:r>
          <w:fldChar w:fldCharType="separate"/>
        </w:r>
        <w:r>
          <w:t>33</w:t>
        </w:r>
        <w:r>
          <w:fldChar w:fldCharType="end"/>
        </w:r>
      </w:hyperlink>
    </w:p>
    <w:p>
      <w:pPr>
        <w:pStyle w:val="TOC2"/>
        <w:tabs>
          <w:tab w:val="right" w:leader="dot" w:pos="8306"/>
        </w:tabs>
      </w:pPr>
      <w:hyperlink w:anchor="_Toc10300" w:history="1">
        <w:r>
          <w:rPr>
            <w:rFonts w:ascii="仿宋" w:eastAsia="仿宋" w:hAnsi="仿宋" w:cs="仿宋" w:hint="eastAsia"/>
            <w:lang w:eastAsia="zh-CN"/>
          </w:rPr>
          <w:t>(八)、环境保护综合评价</w:t>
        </w:r>
        <w:r>
          <w:tab/>
        </w:r>
        <w:r>
          <w:fldChar w:fldCharType="begin"/>
        </w:r>
        <w:r>
          <w:instrText xml:space="preserve"> PAGEREF _Toc10300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49" w:history="1">
        <w:r>
          <w:rPr>
            <w:rFonts w:ascii="仿宋" w:eastAsia="仿宋" w:hAnsi="仿宋" w:cs="仿宋" w:hint="eastAsia"/>
            <w:lang w:eastAsia="zh-CN"/>
          </w:rPr>
          <w:t>十、采煤机项目风险管理</w:t>
        </w:r>
        <w:r>
          <w:tab/>
        </w:r>
        <w:r>
          <w:fldChar w:fldCharType="begin"/>
        </w:r>
        <w:r>
          <w:instrText xml:space="preserve"> PAGEREF _Toc14049 \h </w:instrText>
        </w:r>
        <w:r>
          <w:fldChar w:fldCharType="separate"/>
        </w:r>
        <w:r>
          <w:t>36</w:t>
        </w:r>
        <w:r>
          <w:fldChar w:fldCharType="end"/>
        </w:r>
      </w:hyperlink>
    </w:p>
    <w:p>
      <w:pPr>
        <w:pStyle w:val="TOC2"/>
        <w:tabs>
          <w:tab w:val="right" w:leader="dot" w:pos="8306"/>
        </w:tabs>
      </w:pPr>
      <w:hyperlink w:anchor="_Toc17231" w:history="1">
        <w:r>
          <w:rPr>
            <w:rFonts w:ascii="仿宋" w:eastAsia="仿宋" w:hAnsi="仿宋" w:cs="仿宋" w:hint="eastAsia"/>
            <w:lang w:eastAsia="zh-CN"/>
          </w:rPr>
          <w:t>(一)、风险识别与评估</w:t>
        </w:r>
        <w:r>
          <w:tab/>
        </w:r>
        <w:r>
          <w:fldChar w:fldCharType="begin"/>
        </w:r>
        <w:r>
          <w:instrText xml:space="preserve"> PAGEREF _Toc17231 \h </w:instrText>
        </w:r>
        <w:r>
          <w:fldChar w:fldCharType="separate"/>
        </w:r>
        <w:r>
          <w:t>36</w:t>
        </w:r>
        <w:r>
          <w:fldChar w:fldCharType="end"/>
        </w:r>
      </w:hyperlink>
    </w:p>
    <w:p>
      <w:pPr>
        <w:pStyle w:val="TOC2"/>
        <w:tabs>
          <w:tab w:val="right" w:leader="dot" w:pos="8306"/>
        </w:tabs>
      </w:pPr>
      <w:hyperlink w:anchor="_Toc16482" w:history="1">
        <w:r>
          <w:rPr>
            <w:rFonts w:ascii="仿宋" w:eastAsia="仿宋" w:hAnsi="仿宋" w:cs="仿宋" w:hint="eastAsia"/>
            <w:lang w:eastAsia="zh-CN"/>
          </w:rPr>
          <w:t>(二)、风险应对策略</w:t>
        </w:r>
        <w:r>
          <w:tab/>
        </w:r>
        <w:r>
          <w:fldChar w:fldCharType="begin"/>
        </w:r>
        <w:r>
          <w:instrText xml:space="preserve"> PAGEREF _Toc16482 \h </w:instrText>
        </w:r>
        <w:r>
          <w:fldChar w:fldCharType="separate"/>
        </w:r>
        <w:r>
          <w:t>37</w:t>
        </w:r>
        <w:r>
          <w:fldChar w:fldCharType="end"/>
        </w:r>
      </w:hyperlink>
    </w:p>
    <w:p>
      <w:pPr>
        <w:pStyle w:val="TOC2"/>
        <w:tabs>
          <w:tab w:val="right" w:leader="dot" w:pos="8306"/>
        </w:tabs>
      </w:pPr>
      <w:hyperlink w:anchor="_Toc16327" w:history="1">
        <w:r>
          <w:rPr>
            <w:rFonts w:ascii="仿宋" w:eastAsia="仿宋" w:hAnsi="仿宋" w:cs="仿宋" w:hint="eastAsia"/>
            <w:lang w:eastAsia="zh-CN"/>
          </w:rPr>
          <w:t>(三)、风险监控与控制</w:t>
        </w:r>
        <w:r>
          <w:tab/>
        </w:r>
        <w:r>
          <w:fldChar w:fldCharType="begin"/>
        </w:r>
        <w:r>
          <w:instrText xml:space="preserve"> PAGEREF _Toc16327 \h </w:instrText>
        </w:r>
        <w:r>
          <w:fldChar w:fldCharType="separate"/>
        </w:r>
        <w:r>
          <w:t>39</w:t>
        </w:r>
        <w:r>
          <w:fldChar w:fldCharType="end"/>
        </w:r>
      </w:hyperlink>
    </w:p>
    <w:p>
      <w:pPr>
        <w:pStyle w:val="TOC1"/>
        <w:tabs>
          <w:tab w:val="right" w:leader="dot" w:pos="8306"/>
        </w:tabs>
      </w:pPr>
      <w:hyperlink w:anchor="_Toc1201" w:history="1">
        <w:r>
          <w:rPr>
            <w:rFonts w:ascii="仿宋" w:eastAsia="仿宋" w:hAnsi="仿宋" w:cs="仿宋" w:hint="eastAsia"/>
            <w:lang w:eastAsia="zh-CN"/>
          </w:rPr>
          <w:t>十一、生产安全保护</w:t>
        </w:r>
        <w:r>
          <w:tab/>
        </w:r>
        <w:r>
          <w:fldChar w:fldCharType="begin"/>
        </w:r>
        <w:r>
          <w:instrText xml:space="preserve"> PAGEREF _Toc1201 \h </w:instrText>
        </w:r>
        <w:r>
          <w:fldChar w:fldCharType="separate"/>
        </w:r>
        <w:r>
          <w:t>40</w:t>
        </w:r>
        <w:r>
          <w:fldChar w:fldCharType="end"/>
        </w:r>
      </w:hyperlink>
    </w:p>
    <w:p>
      <w:pPr>
        <w:pStyle w:val="TOC2"/>
        <w:tabs>
          <w:tab w:val="right" w:leader="dot" w:pos="8306"/>
        </w:tabs>
      </w:pPr>
      <w:hyperlink w:anchor="_Toc14295" w:history="1">
        <w:r>
          <w:rPr>
            <w:rFonts w:ascii="仿宋" w:eastAsia="仿宋" w:hAnsi="仿宋" w:cs="仿宋" w:hint="eastAsia"/>
            <w:lang w:eastAsia="zh-CN"/>
          </w:rPr>
          <w:t>(一)、消防安全</w:t>
        </w:r>
        <w:r>
          <w:tab/>
        </w:r>
        <w:r>
          <w:fldChar w:fldCharType="begin"/>
        </w:r>
        <w:r>
          <w:instrText xml:space="preserve"> PAGEREF _Toc14295 \h </w:instrText>
        </w:r>
        <w:r>
          <w:fldChar w:fldCharType="separate"/>
        </w:r>
        <w:r>
          <w:t>40</w:t>
        </w:r>
        <w:r>
          <w:fldChar w:fldCharType="end"/>
        </w:r>
      </w:hyperlink>
    </w:p>
    <w:p>
      <w:pPr>
        <w:pStyle w:val="TOC2"/>
        <w:tabs>
          <w:tab w:val="right" w:leader="dot" w:pos="8306"/>
        </w:tabs>
      </w:pPr>
      <w:hyperlink w:anchor="_Toc30501" w:history="1">
        <w:r>
          <w:rPr>
            <w:rFonts w:ascii="仿宋" w:eastAsia="仿宋" w:hAnsi="仿宋" w:cs="仿宋" w:hint="eastAsia"/>
            <w:lang w:eastAsia="zh-CN"/>
          </w:rPr>
          <w:t>(二)、防火防爆总图布置措施</w:t>
        </w:r>
        <w:r>
          <w:tab/>
        </w:r>
        <w:r>
          <w:fldChar w:fldCharType="begin"/>
        </w:r>
        <w:r>
          <w:instrText xml:space="preserve"> PAGEREF _Toc30501 \h </w:instrText>
        </w:r>
        <w:r>
          <w:fldChar w:fldCharType="separate"/>
        </w:r>
        <w:r>
          <w:t>41</w:t>
        </w:r>
        <w:r>
          <w:fldChar w:fldCharType="end"/>
        </w:r>
      </w:hyperlink>
    </w:p>
    <w:p>
      <w:pPr>
        <w:pStyle w:val="TOC2"/>
        <w:tabs>
          <w:tab w:val="right" w:leader="dot" w:pos="8306"/>
        </w:tabs>
      </w:pPr>
      <w:hyperlink w:anchor="_Toc21415" w:history="1">
        <w:r>
          <w:rPr>
            <w:rFonts w:ascii="仿宋" w:eastAsia="仿宋" w:hAnsi="仿宋" w:cs="仿宋" w:hint="eastAsia"/>
            <w:lang w:eastAsia="zh-CN"/>
          </w:rPr>
          <w:t>(三)、自然灾害防范措施</w:t>
        </w:r>
        <w:r>
          <w:tab/>
        </w:r>
        <w:r>
          <w:fldChar w:fldCharType="begin"/>
        </w:r>
        <w:r>
          <w:instrText xml:space="preserve"> PAGEREF _Toc21415 \h </w:instrText>
        </w:r>
        <w:r>
          <w:fldChar w:fldCharType="separate"/>
        </w:r>
        <w:r>
          <w:t>42</w:t>
        </w:r>
        <w:r>
          <w:fldChar w:fldCharType="end"/>
        </w:r>
      </w:hyperlink>
    </w:p>
    <w:p>
      <w:pPr>
        <w:pStyle w:val="TOC2"/>
        <w:tabs>
          <w:tab w:val="right" w:leader="dot" w:pos="8306"/>
        </w:tabs>
      </w:pPr>
      <w:hyperlink w:anchor="_Toc16589" w:history="1">
        <w:r>
          <w:rPr>
            <w:rFonts w:ascii="仿宋" w:eastAsia="仿宋" w:hAnsi="仿宋" w:cs="仿宋" w:hint="eastAsia"/>
            <w:lang w:eastAsia="zh-CN"/>
          </w:rPr>
          <w:t>(四)、安全色及安全标志使用要求</w:t>
        </w:r>
        <w:r>
          <w:tab/>
        </w:r>
        <w:r>
          <w:fldChar w:fldCharType="begin"/>
        </w:r>
        <w:r>
          <w:instrText xml:space="preserve"> PAGEREF _Toc16589 \h </w:instrText>
        </w:r>
        <w:r>
          <w:fldChar w:fldCharType="separate"/>
        </w:r>
        <w:r>
          <w:t>43</w:t>
        </w:r>
        <w:r>
          <w:fldChar w:fldCharType="end"/>
        </w:r>
      </w:hyperlink>
    </w:p>
    <w:p>
      <w:pPr>
        <w:pStyle w:val="TOC2"/>
        <w:tabs>
          <w:tab w:val="right" w:leader="dot" w:pos="8306"/>
        </w:tabs>
      </w:pPr>
      <w:hyperlink w:anchor="_Toc15237" w:history="1">
        <w:r>
          <w:rPr>
            <w:rFonts w:ascii="仿宋" w:eastAsia="仿宋" w:hAnsi="仿宋" w:cs="仿宋" w:hint="eastAsia"/>
            <w:lang w:eastAsia="zh-CN"/>
          </w:rPr>
          <w:t>(五)、防尘防毒措施</w:t>
        </w:r>
        <w:r>
          <w:tab/>
        </w:r>
        <w:r>
          <w:fldChar w:fldCharType="begin"/>
        </w:r>
        <w:r>
          <w:instrText xml:space="preserve"> PAGEREF _Toc15237 \h </w:instrText>
        </w:r>
        <w:r>
          <w:fldChar w:fldCharType="separate"/>
        </w:r>
        <w:r>
          <w:t>44</w:t>
        </w:r>
        <w:r>
          <w:fldChar w:fldCharType="end"/>
        </w:r>
      </w:hyperlink>
    </w:p>
    <w:p>
      <w:pPr>
        <w:pStyle w:val="TOC2"/>
        <w:tabs>
          <w:tab w:val="right" w:leader="dot" w:pos="8306"/>
        </w:tabs>
      </w:pPr>
      <w:hyperlink w:anchor="_Toc26193" w:history="1">
        <w:r>
          <w:rPr>
            <w:rFonts w:ascii="仿宋" w:eastAsia="仿宋" w:hAnsi="仿宋" w:cs="仿宋" w:hint="eastAsia"/>
            <w:lang w:eastAsia="zh-CN"/>
          </w:rPr>
          <w:t>(六)、防静电、触电防护及防雷措施</w:t>
        </w:r>
        <w:r>
          <w:tab/>
        </w:r>
        <w:r>
          <w:fldChar w:fldCharType="begin"/>
        </w:r>
        <w:r>
          <w:instrText xml:space="preserve"> PAGEREF _Toc26193 \h </w:instrText>
        </w:r>
        <w:r>
          <w:fldChar w:fldCharType="separate"/>
        </w:r>
        <w:r>
          <w:t>45</w:t>
        </w:r>
        <w:r>
          <w:fldChar w:fldCharType="end"/>
        </w:r>
      </w:hyperlink>
    </w:p>
    <w:p>
      <w:pPr>
        <w:pStyle w:val="TOC2"/>
        <w:tabs>
          <w:tab w:val="right" w:leader="dot" w:pos="8306"/>
        </w:tabs>
      </w:pPr>
      <w:hyperlink w:anchor="_Toc12485" w:history="1">
        <w:r>
          <w:rPr>
            <w:rFonts w:ascii="仿宋" w:eastAsia="仿宋" w:hAnsi="仿宋" w:cs="仿宋" w:hint="eastAsia"/>
            <w:lang w:eastAsia="zh-CN"/>
          </w:rPr>
          <w:t>(七)、机械设备安全保障措施</w:t>
        </w:r>
        <w:r>
          <w:tab/>
        </w:r>
        <w:r>
          <w:fldChar w:fldCharType="begin"/>
        </w:r>
        <w:r>
          <w:instrText xml:space="preserve"> PAGEREF _Toc12485 \h </w:instrText>
        </w:r>
        <w:r>
          <w:fldChar w:fldCharType="separate"/>
        </w:r>
        <w:r>
          <w:t>46</w:t>
        </w:r>
        <w:r>
          <w:fldChar w:fldCharType="end"/>
        </w:r>
      </w:hyperlink>
    </w:p>
    <w:p>
      <w:pPr>
        <w:pStyle w:val="TOC1"/>
        <w:tabs>
          <w:tab w:val="right" w:leader="dot" w:pos="8306"/>
        </w:tabs>
      </w:pPr>
      <w:hyperlink w:anchor="_Toc24021" w:history="1">
        <w:r>
          <w:rPr>
            <w:rFonts w:ascii="仿宋" w:eastAsia="仿宋" w:hAnsi="仿宋" w:cs="仿宋" w:hint="eastAsia"/>
            <w:lang w:eastAsia="zh-CN"/>
          </w:rPr>
          <w:t>十二、采煤机项目技术管理</w:t>
        </w:r>
        <w:r>
          <w:tab/>
        </w:r>
        <w:r>
          <w:fldChar w:fldCharType="begin"/>
        </w:r>
        <w:r>
          <w:instrText xml:space="preserve"> PAGEREF _Toc24021 \h </w:instrText>
        </w:r>
        <w:r>
          <w:fldChar w:fldCharType="separate"/>
        </w:r>
        <w:r>
          <w:t>47</w:t>
        </w:r>
        <w:r>
          <w:fldChar w:fldCharType="end"/>
        </w:r>
      </w:hyperlink>
    </w:p>
    <w:p>
      <w:pPr>
        <w:pStyle w:val="TOC2"/>
        <w:tabs>
          <w:tab w:val="right" w:leader="dot" w:pos="8306"/>
        </w:tabs>
      </w:pPr>
      <w:hyperlink w:anchor="_Toc10895" w:history="1">
        <w:r>
          <w:rPr>
            <w:rFonts w:ascii="仿宋" w:eastAsia="仿宋" w:hAnsi="仿宋" w:cs="仿宋" w:hint="eastAsia"/>
            <w:lang w:eastAsia="zh-CN"/>
          </w:rPr>
          <w:t>(一)、技术方案选用方向</w:t>
        </w:r>
        <w:r>
          <w:tab/>
        </w:r>
        <w:r>
          <w:fldChar w:fldCharType="begin"/>
        </w:r>
        <w:r>
          <w:instrText xml:space="preserve"> PAGEREF _Toc10895 \h </w:instrText>
        </w:r>
        <w:r>
          <w:fldChar w:fldCharType="separate"/>
        </w:r>
        <w:r>
          <w:t>47</w:t>
        </w:r>
        <w:r>
          <w:fldChar w:fldCharType="end"/>
        </w:r>
      </w:hyperlink>
    </w:p>
    <w:p>
      <w:pPr>
        <w:pStyle w:val="TOC2"/>
        <w:tabs>
          <w:tab w:val="right" w:leader="dot" w:pos="8306"/>
        </w:tabs>
      </w:pPr>
      <w:hyperlink w:anchor="_Toc7440" w:history="1">
        <w:r>
          <w:rPr>
            <w:rFonts w:ascii="仿宋" w:eastAsia="仿宋" w:hAnsi="仿宋" w:cs="仿宋" w:hint="eastAsia"/>
            <w:lang w:eastAsia="zh-CN"/>
          </w:rPr>
          <w:t>(二)、工艺技术方案选用原则</w:t>
        </w:r>
        <w:r>
          <w:tab/>
        </w:r>
        <w:r>
          <w:fldChar w:fldCharType="begin"/>
        </w:r>
        <w:r>
          <w:instrText xml:space="preserve"> PAGEREF _Toc7440 \h </w:instrText>
        </w:r>
        <w:r>
          <w:fldChar w:fldCharType="separate"/>
        </w:r>
        <w:r>
          <w:t>49</w:t>
        </w:r>
        <w:r>
          <w:fldChar w:fldCharType="end"/>
        </w:r>
      </w:hyperlink>
    </w:p>
    <w:p>
      <w:pPr>
        <w:pStyle w:val="TOC2"/>
        <w:tabs>
          <w:tab w:val="right" w:leader="dot" w:pos="8306"/>
        </w:tabs>
      </w:pPr>
      <w:hyperlink w:anchor="_Toc32299" w:history="1">
        <w:r>
          <w:rPr>
            <w:rFonts w:ascii="仿宋" w:eastAsia="仿宋" w:hAnsi="仿宋" w:cs="仿宋" w:hint="eastAsia"/>
            <w:lang w:eastAsia="zh-CN"/>
          </w:rPr>
          <w:t>(三)、工艺技术方案要求</w:t>
        </w:r>
        <w:r>
          <w:tab/>
        </w:r>
        <w:r>
          <w:fldChar w:fldCharType="begin"/>
        </w:r>
        <w:r>
          <w:instrText xml:space="preserve"> PAGEREF _Toc32299 \h </w:instrText>
        </w:r>
        <w:r>
          <w:fldChar w:fldCharType="separate"/>
        </w:r>
        <w:r>
          <w:t>51</w:t>
        </w:r>
        <w:r>
          <w:fldChar w:fldCharType="end"/>
        </w:r>
      </w:hyperlink>
    </w:p>
    <w:p>
      <w:pPr>
        <w:pStyle w:val="TOC1"/>
        <w:tabs>
          <w:tab w:val="right" w:leader="dot" w:pos="8306"/>
        </w:tabs>
      </w:pPr>
      <w:hyperlink w:anchor="_Toc10482" w:history="1">
        <w:r>
          <w:rPr>
            <w:rFonts w:ascii="仿宋" w:eastAsia="仿宋" w:hAnsi="仿宋" w:cs="仿宋" w:hint="eastAsia"/>
            <w:lang w:eastAsia="zh-CN"/>
          </w:rPr>
          <w:t>十三、采煤机项目变更管理</w:t>
        </w:r>
        <w:r>
          <w:tab/>
        </w:r>
        <w:r>
          <w:fldChar w:fldCharType="begin"/>
        </w:r>
        <w:r>
          <w:instrText xml:space="preserve"> PAGEREF _Toc10482 \h </w:instrText>
        </w:r>
        <w:r>
          <w:fldChar w:fldCharType="separate"/>
        </w:r>
        <w:r>
          <w:t>53</w:t>
        </w:r>
        <w:r>
          <w:fldChar w:fldCharType="end"/>
        </w:r>
      </w:hyperlink>
    </w:p>
    <w:p>
      <w:pPr>
        <w:pStyle w:val="TOC2"/>
        <w:tabs>
          <w:tab w:val="right" w:leader="dot" w:pos="8306"/>
        </w:tabs>
      </w:pPr>
      <w:hyperlink w:anchor="_Toc5765" w:history="1">
        <w:r>
          <w:rPr>
            <w:rFonts w:ascii="仿宋" w:eastAsia="仿宋" w:hAnsi="仿宋" w:cs="仿宋" w:hint="eastAsia"/>
            <w:lang w:eastAsia="zh-CN"/>
          </w:rPr>
          <w:t>(一)、变更申请与评估</w:t>
        </w:r>
        <w:r>
          <w:tab/>
        </w:r>
        <w:r>
          <w:fldChar w:fldCharType="begin"/>
        </w:r>
        <w:r>
          <w:instrText xml:space="preserve"> PAGEREF _Toc5765 \h </w:instrText>
        </w:r>
        <w:r>
          <w:fldChar w:fldCharType="separate"/>
        </w:r>
        <w:r>
          <w:t>53</w:t>
        </w:r>
        <w:r>
          <w:fldChar w:fldCharType="end"/>
        </w:r>
      </w:hyperlink>
    </w:p>
    <w:p>
      <w:pPr>
        <w:pStyle w:val="TOC2"/>
        <w:tabs>
          <w:tab w:val="right" w:leader="dot" w:pos="8306"/>
        </w:tabs>
      </w:pPr>
      <w:hyperlink w:anchor="_Toc15239" w:history="1">
        <w:r>
          <w:rPr>
            <w:rFonts w:ascii="仿宋" w:eastAsia="仿宋" w:hAnsi="仿宋" w:cs="仿宋" w:hint="eastAsia"/>
            <w:lang w:eastAsia="zh-CN"/>
          </w:rPr>
          <w:t>(二)、变更实施与控制</w:t>
        </w:r>
        <w:r>
          <w:tab/>
        </w:r>
        <w:r>
          <w:fldChar w:fldCharType="begin"/>
        </w:r>
        <w:r>
          <w:instrText xml:space="preserve"> PAGEREF _Toc15239 \h </w:instrText>
        </w:r>
        <w:r>
          <w:fldChar w:fldCharType="separate"/>
        </w:r>
        <w:r>
          <w:t>54</w:t>
        </w:r>
        <w:r>
          <w:fldChar w:fldCharType="end"/>
        </w:r>
      </w:hyperlink>
    </w:p>
    <w:p>
      <w:pPr>
        <w:pStyle w:val="TOC1"/>
        <w:tabs>
          <w:tab w:val="right" w:leader="dot" w:pos="8306"/>
        </w:tabs>
      </w:pPr>
      <w:hyperlink w:anchor="_Toc7425" w:history="1">
        <w:r>
          <w:rPr>
            <w:rFonts w:ascii="仿宋" w:eastAsia="仿宋" w:hAnsi="仿宋" w:cs="仿宋" w:hint="eastAsia"/>
            <w:lang w:eastAsia="zh-CN"/>
          </w:rPr>
          <w:t>十四、风险识别与分类</w:t>
        </w:r>
        <w:r>
          <w:tab/>
        </w:r>
        <w:r>
          <w:fldChar w:fldCharType="begin"/>
        </w:r>
        <w:r>
          <w:instrText xml:space="preserve"> PAGEREF _Toc7425 \h </w:instrText>
        </w:r>
        <w:r>
          <w:fldChar w:fldCharType="separate"/>
        </w:r>
        <w:r>
          <w:t>55</w:t>
        </w:r>
        <w:r>
          <w:fldChar w:fldCharType="end"/>
        </w:r>
      </w:hyperlink>
    </w:p>
    <w:p>
      <w:pPr>
        <w:pStyle w:val="TOC2"/>
        <w:tabs>
          <w:tab w:val="right" w:leader="dot" w:pos="8306"/>
        </w:tabs>
      </w:pPr>
      <w:hyperlink w:anchor="_Toc31234" w:history="1">
        <w:r>
          <w:rPr>
            <w:rFonts w:ascii="仿宋" w:eastAsia="仿宋" w:hAnsi="仿宋" w:cs="仿宋" w:hint="eastAsia"/>
            <w:lang w:eastAsia="zh-CN"/>
          </w:rPr>
          <w:t>(一)、风险识别</w:t>
        </w:r>
        <w:r>
          <w:tab/>
        </w:r>
        <w:r>
          <w:fldChar w:fldCharType="begin"/>
        </w:r>
        <w:r>
          <w:instrText xml:space="preserve"> PAGEREF _Toc31234 \h </w:instrText>
        </w:r>
        <w:r>
          <w:fldChar w:fldCharType="separate"/>
        </w:r>
        <w:r>
          <w:t>55</w:t>
        </w:r>
        <w:r>
          <w:fldChar w:fldCharType="end"/>
        </w:r>
      </w:hyperlink>
    </w:p>
    <w:p>
      <w:pPr>
        <w:pStyle w:val="TOC2"/>
        <w:tabs>
          <w:tab w:val="right" w:leader="dot" w:pos="8306"/>
        </w:tabs>
      </w:pPr>
      <w:hyperlink w:anchor="_Toc17889" w:history="1">
        <w:r>
          <w:rPr>
            <w:rFonts w:ascii="仿宋" w:eastAsia="仿宋" w:hAnsi="仿宋" w:cs="仿宋" w:hint="eastAsia"/>
            <w:lang w:eastAsia="zh-CN"/>
          </w:rPr>
          <w:t>(二)、风险分类</w:t>
        </w:r>
        <w:r>
          <w:tab/>
        </w:r>
        <w:r>
          <w:fldChar w:fldCharType="begin"/>
        </w:r>
        <w:r>
          <w:instrText xml:space="preserve"> PAGEREF _Toc17889 \h </w:instrText>
        </w:r>
        <w:r>
          <w:fldChar w:fldCharType="separate"/>
        </w:r>
        <w:r>
          <w:t>56</w:t>
        </w:r>
        <w:r>
          <w:fldChar w:fldCharType="end"/>
        </w:r>
      </w:hyperlink>
    </w:p>
    <w:p>
      <w:pPr>
        <w:pStyle w:val="TOC1"/>
        <w:tabs>
          <w:tab w:val="right" w:leader="dot" w:pos="8306"/>
        </w:tabs>
      </w:pPr>
      <w:hyperlink w:anchor="_Toc17427" w:history="1">
        <w:r>
          <w:rPr>
            <w:rFonts w:ascii="仿宋" w:eastAsia="仿宋" w:hAnsi="仿宋" w:cs="仿宋" w:hint="eastAsia"/>
            <w:lang w:eastAsia="zh-CN"/>
          </w:rPr>
          <w:t>十五、质量管理体系</w:t>
        </w:r>
        <w:r>
          <w:tab/>
        </w:r>
        <w:r>
          <w:fldChar w:fldCharType="begin"/>
        </w:r>
        <w:r>
          <w:instrText xml:space="preserve"> PAGEREF _Toc17427 \h </w:instrText>
        </w:r>
        <w:r>
          <w:fldChar w:fldCharType="separate"/>
        </w:r>
        <w:r>
          <w:t>58</w:t>
        </w:r>
        <w:r>
          <w:fldChar w:fldCharType="end"/>
        </w:r>
      </w:hyperlink>
    </w:p>
    <w:p>
      <w:pPr>
        <w:pStyle w:val="TOC2"/>
        <w:tabs>
          <w:tab w:val="right" w:leader="dot" w:pos="8306"/>
        </w:tabs>
      </w:pPr>
      <w:hyperlink w:anchor="_Toc17596" w:history="1">
        <w:r>
          <w:rPr>
            <w:rFonts w:ascii="仿宋" w:eastAsia="仿宋" w:hAnsi="仿宋" w:cs="仿宋" w:hint="eastAsia"/>
            <w:lang w:eastAsia="zh-CN"/>
          </w:rPr>
          <w:t>(一)、质量目标与方针</w:t>
        </w:r>
        <w:r>
          <w:tab/>
        </w:r>
        <w:r>
          <w:fldChar w:fldCharType="begin"/>
        </w:r>
        <w:r>
          <w:instrText xml:space="preserve"> PAGEREF _Toc17596 \h </w:instrText>
        </w:r>
        <w:r>
          <w:fldChar w:fldCharType="separate"/>
        </w:r>
        <w:r>
          <w:t>58</w:t>
        </w:r>
        <w:r>
          <w:fldChar w:fldCharType="end"/>
        </w:r>
      </w:hyperlink>
    </w:p>
    <w:p>
      <w:pPr>
        <w:pStyle w:val="TOC2"/>
        <w:tabs>
          <w:tab w:val="right" w:leader="dot" w:pos="8306"/>
        </w:tabs>
      </w:pPr>
      <w:hyperlink w:anchor="_Toc12021" w:history="1">
        <w:r>
          <w:rPr>
            <w:rFonts w:ascii="仿宋" w:eastAsia="仿宋" w:hAnsi="仿宋" w:cs="仿宋" w:hint="eastAsia"/>
            <w:lang w:eastAsia="zh-CN"/>
          </w:rPr>
          <w:t>(二)、质量管理责任</w:t>
        </w:r>
        <w:r>
          <w:tab/>
        </w:r>
        <w:r>
          <w:fldChar w:fldCharType="begin"/>
        </w:r>
        <w:r>
          <w:instrText xml:space="preserve"> PAGEREF _Toc12021 \h </w:instrText>
        </w:r>
        <w:r>
          <w:fldChar w:fldCharType="separate"/>
        </w:r>
        <w:r>
          <w:t>59</w:t>
        </w:r>
        <w:r>
          <w:fldChar w:fldCharType="end"/>
        </w:r>
      </w:hyperlink>
    </w:p>
    <w:p>
      <w:pPr>
        <w:pStyle w:val="TOC2"/>
        <w:tabs>
          <w:tab w:val="right" w:leader="dot" w:pos="8306"/>
        </w:tabs>
      </w:pPr>
      <w:hyperlink w:anchor="_Toc20959" w:history="1">
        <w:r>
          <w:rPr>
            <w:rFonts w:ascii="仿宋" w:eastAsia="仿宋" w:hAnsi="仿宋" w:cs="仿宋" w:hint="eastAsia"/>
            <w:lang w:eastAsia="zh-CN"/>
          </w:rPr>
          <w:t>(三)、质量管理体系文件</w:t>
        </w:r>
        <w:r>
          <w:tab/>
        </w:r>
        <w:r>
          <w:fldChar w:fldCharType="begin"/>
        </w:r>
        <w:r>
          <w:instrText xml:space="preserve"> PAGEREF _Toc20959 \h </w:instrText>
        </w:r>
        <w:r>
          <w:fldChar w:fldCharType="separate"/>
        </w:r>
        <w:r>
          <w:t>60</w:t>
        </w:r>
        <w:r>
          <w:fldChar w:fldCharType="end"/>
        </w:r>
      </w:hyperlink>
    </w:p>
    <w:p>
      <w:pPr>
        <w:pStyle w:val="TOC2"/>
        <w:tabs>
          <w:tab w:val="right" w:leader="dot" w:pos="8306"/>
        </w:tabs>
      </w:pPr>
      <w:hyperlink w:anchor="_Toc4562" w:history="1">
        <w:r>
          <w:rPr>
            <w:rFonts w:ascii="仿宋" w:eastAsia="仿宋" w:hAnsi="仿宋" w:cs="仿宋" w:hint="eastAsia"/>
            <w:lang w:eastAsia="zh-CN"/>
          </w:rPr>
          <w:t>(四)、质量培训与教育</w:t>
        </w:r>
        <w:r>
          <w:tab/>
        </w:r>
        <w:r>
          <w:fldChar w:fldCharType="begin"/>
        </w:r>
        <w:r>
          <w:instrText xml:space="preserve"> PAGEREF _Toc4562 \h </w:instrText>
        </w:r>
        <w:r>
          <w:fldChar w:fldCharType="separate"/>
        </w:r>
        <w:r>
          <w:t>62</w:t>
        </w:r>
        <w:r>
          <w:fldChar w:fldCharType="end"/>
        </w:r>
      </w:hyperlink>
    </w:p>
    <w:p>
      <w:pPr>
        <w:pStyle w:val="TOC2"/>
        <w:tabs>
          <w:tab w:val="right" w:leader="dot" w:pos="8306"/>
        </w:tabs>
      </w:pPr>
      <w:hyperlink w:anchor="_Toc12178" w:history="1">
        <w:r>
          <w:rPr>
            <w:rFonts w:ascii="仿宋" w:eastAsia="仿宋" w:hAnsi="仿宋" w:cs="仿宋" w:hint="eastAsia"/>
            <w:lang w:eastAsia="zh-CN"/>
          </w:rPr>
          <w:t>(五)、质量审核与评价</w:t>
        </w:r>
        <w:r>
          <w:tab/>
        </w:r>
        <w:r>
          <w:fldChar w:fldCharType="begin"/>
        </w:r>
        <w:r>
          <w:instrText xml:space="preserve"> PAGEREF _Toc12178 \h </w:instrText>
        </w:r>
        <w:r>
          <w:fldChar w:fldCharType="separate"/>
        </w:r>
        <w:r>
          <w:t>63</w:t>
        </w:r>
        <w:r>
          <w:fldChar w:fldCharType="end"/>
        </w:r>
      </w:hyperlink>
    </w:p>
    <w:p>
      <w:pPr>
        <w:pStyle w:val="TOC2"/>
        <w:tabs>
          <w:tab w:val="right" w:leader="dot" w:pos="8306"/>
        </w:tabs>
      </w:pPr>
      <w:hyperlink w:anchor="_Toc30326" w:history="1">
        <w:r>
          <w:rPr>
            <w:rFonts w:ascii="仿宋" w:eastAsia="仿宋" w:hAnsi="仿宋" w:cs="仿宋" w:hint="eastAsia"/>
            <w:lang w:eastAsia="zh-CN"/>
          </w:rPr>
          <w:t>(六)、不符合与纠正措施</w:t>
        </w:r>
        <w:r>
          <w:tab/>
        </w:r>
        <w:r>
          <w:fldChar w:fldCharType="begin"/>
        </w:r>
        <w:r>
          <w:instrText xml:space="preserve"> PAGEREF _Toc30326 \h </w:instrText>
        </w:r>
        <w:r>
          <w:fldChar w:fldCharType="separate"/>
        </w:r>
        <w:r>
          <w:t>64</w:t>
        </w:r>
        <w:r>
          <w:fldChar w:fldCharType="end"/>
        </w:r>
      </w:hyperlink>
    </w:p>
    <w:p>
      <w:pPr>
        <w:pStyle w:val="TOC1"/>
        <w:tabs>
          <w:tab w:val="right" w:leader="dot" w:pos="8306"/>
        </w:tabs>
      </w:pPr>
      <w:hyperlink w:anchor="_Toc22159" w:history="1">
        <w:r>
          <w:rPr>
            <w:rFonts w:ascii="仿宋" w:eastAsia="仿宋" w:hAnsi="仿宋" w:cs="仿宋" w:hint="eastAsia"/>
            <w:lang w:eastAsia="zh-CN"/>
          </w:rPr>
          <w:t>十六、采煤机项目治理与监督</w:t>
        </w:r>
        <w:r>
          <w:tab/>
        </w:r>
        <w:r>
          <w:fldChar w:fldCharType="begin"/>
        </w:r>
        <w:r>
          <w:instrText xml:space="preserve"> PAGEREF _Toc22159 \h </w:instrText>
        </w:r>
        <w:r>
          <w:fldChar w:fldCharType="separate"/>
        </w:r>
        <w:r>
          <w:t>65</w:t>
        </w:r>
        <w:r>
          <w:fldChar w:fldCharType="end"/>
        </w:r>
      </w:hyperlink>
    </w:p>
    <w:p>
      <w:pPr>
        <w:pStyle w:val="TOC2"/>
        <w:tabs>
          <w:tab w:val="right" w:leader="dot" w:pos="8306"/>
        </w:tabs>
      </w:pPr>
      <w:hyperlink w:anchor="_Toc6246" w:history="1">
        <w:r>
          <w:rPr>
            <w:rFonts w:ascii="仿宋" w:eastAsia="仿宋" w:hAnsi="仿宋" w:cs="仿宋" w:hint="eastAsia"/>
            <w:lang w:eastAsia="zh-CN"/>
          </w:rPr>
          <w:t>(一)、采煤机项目治理结构</w:t>
        </w:r>
        <w:r>
          <w:tab/>
        </w:r>
        <w:r>
          <w:fldChar w:fldCharType="begin"/>
        </w:r>
        <w:r>
          <w:instrText xml:space="preserve"> PAGEREF _Toc6246 \h </w:instrText>
        </w:r>
        <w:r>
          <w:fldChar w:fldCharType="separate"/>
        </w:r>
        <w:r>
          <w:t>65</w:t>
        </w:r>
        <w:r>
          <w:fldChar w:fldCharType="end"/>
        </w:r>
      </w:hyperlink>
    </w:p>
    <w:p>
      <w:pPr>
        <w:pStyle w:val="TOC2"/>
        <w:tabs>
          <w:tab w:val="right" w:leader="dot" w:pos="8306"/>
        </w:tabs>
      </w:pPr>
      <w:hyperlink w:anchor="_Toc27441" w:history="1">
        <w:r>
          <w:rPr>
            <w:rFonts w:ascii="仿宋" w:eastAsia="仿宋" w:hAnsi="仿宋" w:cs="仿宋" w:hint="eastAsia"/>
            <w:lang w:eastAsia="zh-CN"/>
          </w:rPr>
          <w:t>(二)、监督与审计</w:t>
        </w:r>
        <w:r>
          <w:tab/>
        </w:r>
        <w:r>
          <w:fldChar w:fldCharType="begin"/>
        </w:r>
        <w:r>
          <w:instrText xml:space="preserve"> PAGEREF _Toc27441 \h </w:instrText>
        </w:r>
        <w:r>
          <w:fldChar w:fldCharType="separate"/>
        </w:r>
        <w:r>
          <w:t>67</w:t>
        </w:r>
        <w:r>
          <w:fldChar w:fldCharType="end"/>
        </w:r>
      </w:hyperlink>
    </w:p>
    <w:p>
      <w:pPr>
        <w:pStyle w:val="TOC1"/>
        <w:tabs>
          <w:tab w:val="right" w:leader="dot" w:pos="8306"/>
        </w:tabs>
      </w:pPr>
      <w:hyperlink w:anchor="_Toc11726" w:history="1">
        <w:r>
          <w:rPr>
            <w:rFonts w:ascii="仿宋" w:eastAsia="仿宋" w:hAnsi="仿宋" w:cs="仿宋" w:hint="eastAsia"/>
            <w:lang w:eastAsia="zh-CN"/>
          </w:rPr>
          <w:t>十七、供应链管理</w:t>
        </w:r>
        <w:r>
          <w:tab/>
        </w:r>
        <w:r>
          <w:fldChar w:fldCharType="begin"/>
        </w:r>
        <w:r>
          <w:instrText xml:space="preserve"> PAGEREF _Toc11726 \h </w:instrText>
        </w:r>
        <w:r>
          <w:fldChar w:fldCharType="separate"/>
        </w:r>
        <w:r>
          <w:t>68</w:t>
        </w:r>
        <w:r>
          <w:fldChar w:fldCharType="end"/>
        </w:r>
      </w:hyperlink>
    </w:p>
    <w:p>
      <w:pPr>
        <w:pStyle w:val="TOC2"/>
        <w:tabs>
          <w:tab w:val="right" w:leader="dot" w:pos="8306"/>
        </w:tabs>
      </w:pPr>
      <w:hyperlink w:anchor="_Toc26920" w:history="1">
        <w:r>
          <w:rPr>
            <w:rFonts w:ascii="仿宋" w:eastAsia="仿宋" w:hAnsi="仿宋" w:cs="仿宋" w:hint="eastAsia"/>
            <w:lang w:eastAsia="zh-CN"/>
          </w:rPr>
          <w:t>(一)、供应链战略规划</w:t>
        </w:r>
        <w:r>
          <w:tab/>
        </w:r>
        <w:r>
          <w:fldChar w:fldCharType="begin"/>
        </w:r>
        <w:r>
          <w:instrText xml:space="preserve"> PAGEREF _Toc26920 \h </w:instrText>
        </w:r>
        <w:r>
          <w:fldChar w:fldCharType="separate"/>
        </w:r>
        <w:r>
          <w:t>68</w:t>
        </w:r>
        <w:r>
          <w:fldChar w:fldCharType="end"/>
        </w:r>
      </w:hyperlink>
    </w:p>
    <w:p>
      <w:pPr>
        <w:pStyle w:val="TOC2"/>
        <w:tabs>
          <w:tab w:val="right" w:leader="dot" w:pos="8306"/>
        </w:tabs>
      </w:pPr>
      <w:hyperlink w:anchor="_Toc20725" w:history="1">
        <w:r>
          <w:rPr>
            <w:rFonts w:ascii="仿宋" w:eastAsia="仿宋" w:hAnsi="仿宋" w:cs="仿宋" w:hint="eastAsia"/>
            <w:lang w:eastAsia="zh-CN"/>
          </w:rPr>
          <w:t>(二)、供应商选择与合作</w:t>
        </w:r>
        <w:r>
          <w:tab/>
        </w:r>
        <w:r>
          <w:fldChar w:fldCharType="begin"/>
        </w:r>
        <w:r>
          <w:instrText xml:space="preserve"> PAGEREF _Toc20725 \h </w:instrText>
        </w:r>
        <w:r>
          <w:fldChar w:fldCharType="separate"/>
        </w:r>
        <w:r>
          <w:t>69</w:t>
        </w:r>
        <w:r>
          <w:fldChar w:fldCharType="end"/>
        </w:r>
      </w:hyperlink>
    </w:p>
    <w:p>
      <w:pPr>
        <w:pStyle w:val="TOC2"/>
        <w:tabs>
          <w:tab w:val="right" w:leader="dot" w:pos="8306"/>
        </w:tabs>
      </w:pPr>
      <w:hyperlink w:anchor="_Toc8624" w:history="1">
        <w:r>
          <w:rPr>
            <w:rFonts w:ascii="仿宋" w:eastAsia="仿宋" w:hAnsi="仿宋" w:cs="仿宋" w:hint="eastAsia"/>
            <w:lang w:eastAsia="zh-CN"/>
          </w:rPr>
          <w:t>(三)、物流与库存管理</w:t>
        </w:r>
        <w:r>
          <w:tab/>
        </w:r>
        <w:r>
          <w:fldChar w:fldCharType="begin"/>
        </w:r>
        <w:r>
          <w:instrText xml:space="preserve"> PAGEREF _Toc8624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38"/>
      <w:r>
        <w:rPr>
          <w:rFonts w:ascii="仿宋" w:eastAsia="仿宋" w:hAnsi="仿宋" w:cs="仿宋" w:hint="eastAsia"/>
          <w:sz w:val="28"/>
          <w:lang w:eastAsia="zh-CN"/>
        </w:rPr>
        <w:t>一、采煤机项目危机管理</w:t>
      </w:r>
      <w:bookmarkEnd w:id="2"/>
    </w:p>
    <w:p>
      <w:pPr>
        <w:pStyle w:val="Heading2"/>
        <w:rPr>
          <w:rFonts w:ascii="仿宋" w:eastAsia="仿宋" w:hAnsi="仿宋" w:cs="仿宋" w:hint="eastAsia"/>
          <w:lang w:eastAsia="zh-CN"/>
        </w:rPr>
      </w:pPr>
      <w:bookmarkStart w:id="3" w:name="_Toc1110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采煤机项目危机管理中，危机预警与识别是确保采煤机项目稳健运行的核心步骤。通过建立全面的监测机制，采煤机项目团队旨在及时发现和理解潜在的风险和危机因素，以便采取及时的预防和应对措施，确保采煤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首先，通过深入的风险评估，采煤机项目团队全面分析了整个采煤机项目和各个阶段可能存在的威胁。这包括准确评估每个潜在风险的发生概率和可能影响的程度，为后续危机预警提供了有力支持。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采煤机项目团队着重于明确定义采煤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采煤机项目进展的持续监控，团队能够及时发现潜在问题并作出迅速反应。采煤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在这一阶段，团队的专业素养和反应速度将发挥至关重要的作用，以确保潜在危机能够在初期得到有效的处理，最大程度地减轻负面影响。通过危机预警与识别，采煤机项目得以更有序、可控地推进。</w:t>
      </w:r>
    </w:p>
    <w:p>
      <w:pPr>
        <w:pStyle w:val="Heading2"/>
        <w:ind w:firstLine="560" w:firstLineChars="200"/>
        <w:rPr>
          <w:rFonts w:ascii="仿宋" w:eastAsia="仿宋" w:hAnsi="仿宋" w:cs="仿宋" w:hint="eastAsia"/>
          <w:sz w:val="28"/>
          <w:lang w:eastAsia="zh-CN"/>
        </w:rPr>
      </w:pPr>
      <w:bookmarkStart w:id="4" w:name="_Toc471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在危机发生时，采煤机项目团队立即行动，成立了应急小组。该小组的任务是迅速制定并实施紧急应对措施，以最小化潜在损失。以下是采取的主要措施：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暂停采煤机项目进度：为遏制危机蔓延，采煤机项目暂时停止进行，以便全面评估当前状况。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资源重新分配：重新评估采煤机项目资源的分配，确保最大限度地减小损失。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实时沟通：与关键利益相关者建立实时沟通机制，向他们传递采煤机项目危机的实际状况，保障采煤机项目核心利益。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在紧急应对的同时，采煤机项目团队强调了团队协作和有效沟通的重要性。以下是团队协作的关键举措：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信息共享机制：建立了信息共享平台，确保团队成员能够及时获取采煤机项目危机的实时信息。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领导者沟通：采煤机项目领导者通过定期会议和即时沟通工具，指导团队应对危机，保持团队稳定运行。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随着危机得到初步控制，采煤机项目团队转向制定恢复计划，以确保采煤机项目能够从中迅速恢复。主要恢复计划包括：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修复受损的进度计划：重新评估采煤机项目进度，制定修复计划，确保采煤机项目尽快回归正常进程。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重新调整资源分配：优化资源分配，确保采煤机项目在有限资源下高效运转。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风险管理机制加强：对采煤机项目风险进行全面评估，制定更强化的风险管理策略，以预防未来可能的危机。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082"/>
      <w:r>
        <w:rPr>
          <w:rFonts w:ascii="仿宋" w:eastAsia="仿宋" w:hAnsi="仿宋" w:cs="仿宋" w:hint="eastAsia"/>
          <w:sz w:val="28"/>
          <w:lang w:eastAsia="zh-CN"/>
        </w:rPr>
        <w:t>二、采煤机项目土建工程</w:t>
      </w:r>
      <w:bookmarkEnd w:id="5"/>
    </w:p>
    <w:p>
      <w:pPr>
        <w:pStyle w:val="Heading2"/>
        <w:rPr>
          <w:rFonts w:ascii="仿宋" w:eastAsia="仿宋" w:hAnsi="仿宋" w:cs="仿宋" w:hint="eastAsia"/>
          <w:lang w:eastAsia="zh-CN"/>
        </w:rPr>
      </w:pPr>
      <w:bookmarkStart w:id="6" w:name="_Toc1544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在采煤机项目的建筑工程设计中，我们将秉承一系列重要的设计原则，以确保采煤机项目建筑在功能、美观、可持续性等方面达到最佳效果。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首要原则是确保建筑的功能性得到最大化的发挥。我们将充分理解采煤机项目的实际需求，合理布局各个功能区域，保证建筑在满足业务需求的同时，提供高效的工作环境。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在建筑设计中，我们将综合考虑建设和运营成本。通过精细的经济效益分析，确保设计方案在高效利用资源的同时，对采煤机项目的长期盈利能力有积极的贡献。</w:t>
      </w:r>
    </w:p>
    <w:p>
      <w:pPr>
        <w:pStyle w:val="Heading2"/>
        <w:ind w:firstLine="560" w:firstLineChars="200"/>
        <w:rPr>
          <w:rFonts w:ascii="仿宋" w:eastAsia="仿宋" w:hAnsi="仿宋" w:cs="仿宋" w:hint="eastAsia"/>
          <w:sz w:val="28"/>
          <w:lang w:eastAsia="zh-CN"/>
        </w:rPr>
      </w:pPr>
      <w:bookmarkStart w:id="7" w:name="_Toc978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采煤机项目的土建工程设计中，我们将精准设定设计年限，结合采煤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采煤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76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采煤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采煤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采煤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23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本期工程采煤机项目预计总建筑面积XXX平方米，其中：计容建筑面积XXX平方米，计划建筑工程投资XX万元，占采煤机项目总投资的XX%。</w:t>
      </w:r>
    </w:p>
    <w:p>
      <w:pPr>
        <w:pStyle w:val="Heading1"/>
        <w:ind w:firstLine="560" w:firstLineChars="200"/>
        <w:rPr>
          <w:rFonts w:ascii="仿宋" w:eastAsia="仿宋" w:hAnsi="仿宋" w:cs="仿宋" w:hint="eastAsia"/>
          <w:sz w:val="28"/>
          <w:lang w:eastAsia="zh-CN"/>
        </w:rPr>
      </w:pPr>
      <w:bookmarkStart w:id="10" w:name="_Toc2585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2150"/>
      <w:r>
        <w:rPr>
          <w:rFonts w:ascii="仿宋" w:eastAsia="仿宋" w:hAnsi="仿宋" w:cs="仿宋" w:hint="eastAsia"/>
          <w:lang w:eastAsia="zh-CN"/>
        </w:rPr>
        <w:t>(一)、采煤机行业分析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采煤机行业一直以来都是市场的关注焦点。行业内的发展趋势、竞争态势以及潜在机会都对采煤机项目的推进产生深远的影响。通过深入研究行业的整体概貌，我们将更好地理解行业的核心特征，为采煤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采煤机行业，技术一直是推动创新和发展的关键因素。我们将对当前技术趋势进行详尽分析，包括但不限于人工智能、大数据应用、先进制造技术等。这有助于采煤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采煤机项目成功的基础。我们将对主要竞争对手进行深入研究，包括其市场份额、产品特点、市场定位等。通过全面了解竞争对手的优势和劣势，采煤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8623"/>
      <w:r>
        <w:rPr>
          <w:rFonts w:ascii="仿宋" w:eastAsia="仿宋" w:hAnsi="仿宋" w:cs="仿宋" w:hint="eastAsia"/>
          <w:sz w:val="28"/>
          <w:lang w:eastAsia="zh-CN"/>
        </w:rPr>
        <w:t>(二)、采煤机市场分析预测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通过对市场规模的深入调研，我们将预测采煤机市场未来的增长趋势。这包括市场的整体规模、各细分领域的发展趋势等。采煤机项目可以根据市场的扩张速度和潜在机会，制定更符合市场需求的发展策略。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了解消费者的需求是市场分析的核心。我们将通过调查研究，深入挖掘目标消费者的需求特点、购买习惯以及对产品和服务的期望。这有助于采煤机项目更好地定位目标市场，提供更符合消费者期待的解决方案。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采煤机项目实施过程中需要充分考虑的因素。我们将对市场风险进行全面评估，包括但不限于政策法规风险、市场竞争风险、技术变革风险等。通过对潜在风险的深入分析，采煤机项目可以制定相应的风险缓解策略，降低不确定性对采煤机项目的影响。</w:t>
      </w:r>
    </w:p>
    <w:p>
      <w:pPr>
        <w:pStyle w:val="Heading1"/>
        <w:ind w:firstLine="560" w:firstLineChars="200"/>
        <w:rPr>
          <w:rFonts w:ascii="仿宋" w:eastAsia="仿宋" w:hAnsi="仿宋" w:cs="仿宋" w:hint="eastAsia"/>
          <w:sz w:val="28"/>
          <w:lang w:eastAsia="zh-CN"/>
        </w:rPr>
      </w:pPr>
      <w:bookmarkStart w:id="13" w:name="_Toc2085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194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采煤机项目的主要产品是XXXX，预计年产值为XXX万元。这一产品在市场中占据着重要的地位，其广泛的应用范围使得该采煤机项目的市场前景非常广阔。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采煤机项目的xxx产品作为重要的原材料之一，将在多个领域发挥关键作用。其在建筑、交通、能源等方面的广泛应用将为整个产业链提供强大的支持，形成产业协同效应。采煤机项目的年产值XXX万XXX万XXX万万元不仅反映了其在市场上的巨大潜力，更预示着它对国民经济的积极贡献。这种关联度高、涉及面广的产业关系，使得该采煤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407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采煤机项目总征地面积为XXXX平方米，相当于约XX.XX亩，其中净用地面积为XXXX平方米，红线范围内相当于约XX.XX亩。这一用地规模充分考虑了采煤机项目的建设需求，保障了采煤机项目在合适的空间内得以充分发展。采煤机项目规划的总建筑面积为XXXX平方米，其中主体工程建设占XXXX平方米，计容建筑面积达XXXX平方米。预计建筑工程的投资将达到XXXX万元，为采煤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煤机项目计划购置的设备共计XXXX台（套），设备购置费用为XXXX万元。这一设备购置计划充分考虑到采煤机项目的生产需求和技术要求，确保了采煤机项目在生产运营中具备先进的技术装备和高效的生产能力。设备的合理配置将为采煤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采煤机项目计划总投资为XXXX万元，预计年实现营业收入为XXXX万元。这一产能规模的设定旨在确保采煤机项目能够在投资与回报之间取得平衡，实现长期可持续的发展。采煤机项目的总投资充分考虑到各个方面的需求，包括用地建设、设备购置等多个环节，以确保采煤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5920"/>
      <w:r>
        <w:rPr>
          <w:rFonts w:ascii="仿宋" w:eastAsia="仿宋" w:hAnsi="仿宋" w:cs="仿宋" w:hint="eastAsia"/>
          <w:sz w:val="28"/>
          <w:lang w:eastAsia="zh-CN"/>
        </w:rPr>
        <w:t>五、采煤机项目建设单位说明</w:t>
      </w:r>
      <w:bookmarkEnd w:id="16"/>
    </w:p>
    <w:p>
      <w:pPr>
        <w:pStyle w:val="Heading2"/>
        <w:rPr>
          <w:rFonts w:ascii="仿宋" w:eastAsia="仿宋" w:hAnsi="仿宋" w:cs="仿宋" w:hint="eastAsia"/>
          <w:lang w:eastAsia="zh-CN"/>
        </w:rPr>
      </w:pPr>
      <w:bookmarkStart w:id="17" w:name="_Toc490"/>
      <w:r>
        <w:rPr>
          <w:rFonts w:ascii="仿宋" w:eastAsia="仿宋" w:hAnsi="仿宋" w:cs="仿宋" w:hint="eastAsia"/>
          <w:lang w:eastAsia="zh-CN"/>
        </w:rPr>
        <w:t>(一)、采煤机项目承办单位基本情况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469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采煤机项目承办单位的XXXX，我们着眼于实现可持续的经济效益。通过技术创新和解决方案的提供，公司预计在采煤机项目执行期间将获得可观的收入增长。这一收入来源主要包括采煤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同时，我们注重成本控制和效率提升，以确保采煤机项目的可持续盈利。透过精细的管理和资源优化，公司期望实现采煤机项目利润最大化。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采煤机项目实施进行全面的投资评估，包括采煤机项目启动阶段的资金投入和后续运营成本。通过对采煤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采煤机项目实施过程中具备足够的资金流动性，公司将进行详尽的现金流分析。这包括资金需求的合理预测、采煤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5740"/>
      <w:r>
        <w:rPr>
          <w:rFonts w:ascii="仿宋" w:eastAsia="仿宋" w:hAnsi="仿宋" w:cs="仿宋" w:hint="eastAsia"/>
          <w:sz w:val="28"/>
          <w:lang w:eastAsia="zh-CN"/>
        </w:rPr>
        <w:t>六、采煤机项目选址可行性分析</w:t>
      </w:r>
      <w:bookmarkEnd w:id="19"/>
    </w:p>
    <w:p>
      <w:pPr>
        <w:pStyle w:val="Heading2"/>
        <w:rPr>
          <w:rFonts w:ascii="仿宋" w:eastAsia="仿宋" w:hAnsi="仿宋" w:cs="仿宋" w:hint="eastAsia"/>
          <w:lang w:eastAsia="zh-CN"/>
        </w:rPr>
      </w:pPr>
      <w:bookmarkStart w:id="20" w:name="_Toc15103"/>
      <w:r>
        <w:rPr>
          <w:rFonts w:ascii="仿宋" w:eastAsia="仿宋" w:hAnsi="仿宋" w:cs="仿宋" w:hint="eastAsia"/>
          <w:lang w:eastAsia="zh-CN"/>
        </w:rPr>
        <w:t>(一)、采煤机项目选址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该采煤机项目选址位于XX省XX市XX区XXX街道</w:t>
      </w:r>
    </w:p>
    <w:p>
      <w:pPr>
        <w:pStyle w:val="Heading2"/>
        <w:ind w:firstLine="560" w:firstLineChars="200"/>
        <w:rPr>
          <w:rFonts w:ascii="仿宋" w:eastAsia="仿宋" w:hAnsi="仿宋" w:cs="仿宋" w:hint="eastAsia"/>
          <w:sz w:val="28"/>
          <w:lang w:eastAsia="zh-CN"/>
        </w:rPr>
      </w:pPr>
      <w:bookmarkStart w:id="21" w:name="_Toc18694"/>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采煤机项目的征地面积将根据采煤机项目的实际规模和需求进行精确规划。具体面积XXX平方米，旨在确保采煤机项目不仅能够满足当前的发展需求，还能够预留空间以适应未来的扩展。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净用地面积是在征地面积基础上去除不可利用面积后的实际可开发用地。具体面积XXX平方米，考虑到环保、交通、安全等多方面因素，以确保采煤机项目在整体利用效率上达到最优。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采煤机项目计划建设的建筑总规模具体面积XXX平方米。这一规模的确定综合考虑了采煤机项目的性质、规模，以及城市规划的相关要求，确保建筑布局与周边环境协调一致。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绿地率是采煤机项目用地中被规划为绿地的比例。具体面积XXX平方米，旨在通过合理规划绿地，改善采煤机项目周边环境，提升居民生活质量，并符合城市整体绿化规划。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容积率是用地上可以建设的建筑总体积与用地面积之比。具体面积XXX，通过合理的容积率规划，确保采煤机项目建筑规模与周边环境和谐共生。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确保采煤机项目选址与当地城市规划相一致，具体面积XXX平方米。通过与城市规划部门深入沟通，确保采煤机项目不仅符合城市的整体发展方向，还能够融入城市的发展布局，为城市的长远发展贡献力量。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充分了解并确保采煤机项目选址符合当地产业政策，具体面积XXX平方米。这包括采煤机项目对当地经济的促进作用，以及对相关产业的带动效应，确保采煤机项目与地方政府的产业政策保持一致，促进共赢合作。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用地总体要求必须符合环保和可持续发展的原则，具体面积XXX平方米。通过采用绿色建筑设计、节能减排等措施，确保采煤机项目在建设和运营过程中对环境的影响最小化，达到可持续发展的要求。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确保采煤机项目选址具备必要的公共设施配套，具体面积XXX平方米。这包括交通便利性、教育、医疗等基础设施，以提高居民生活品质，使得采煤机项目选址更具吸引力。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考虑用地总体要求对当地社会稳定性的影响，具体面积XXX平方米。通过深入了解当地社区反馈，确保采煤机项目的选址和建设过程对当地社会和谐稳定产生积极作用。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采煤机项目选址不仅符合法规和规划，还在实际操作中具有可行性。这一全面规划将为采煤机项目的成功实施提供坚实的基础，确保采煤机项目选址阶段就能够奠定良好的发展基础。</w:t>
      </w:r>
    </w:p>
    <w:p>
      <w:pPr>
        <w:pStyle w:val="Heading2"/>
        <w:ind w:firstLine="560" w:firstLineChars="200"/>
        <w:rPr>
          <w:rFonts w:ascii="仿宋" w:eastAsia="仿宋" w:hAnsi="仿宋" w:cs="仿宋" w:hint="eastAsia"/>
          <w:sz w:val="28"/>
          <w:lang w:eastAsia="zh-CN"/>
        </w:rPr>
      </w:pPr>
      <w:bookmarkStart w:id="22" w:name="_Toc24623"/>
      <w:r>
        <w:rPr>
          <w:rFonts w:ascii="仿宋" w:eastAsia="仿宋" w:hAnsi="仿宋" w:cs="仿宋" w:hint="eastAsia"/>
          <w:sz w:val="28"/>
          <w:lang w:eastAsia="zh-CN"/>
        </w:rPr>
        <w:t>(三)、节约用地措施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采煤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采煤机项目的设备规划和空间设计中，我们将采取灵活设备布局的措施。设备布局将根据实际需求进行灵活设计，避免不必要的浪费。通过合理规划设备摆放位置，我们将提高设备的利用率，减少设备间距，以确保采煤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https://d.book118.com/815014300011011124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241C8B"/>
    <w:rsid w:val="10241C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01430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2024-03-05T18:30:00Z</dcterms:created>
  <dcterms:modified xsi:type="dcterms:W3CDTF">2024-03-05T18:30:56Z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4026483EA3C0408BB28398B9449F0734_11</vt:lpwstr>
  </property>
  <property fmtid="{D5CDD505-2E9C-101B-9397-08002B2CF9AE}" pid="3" name="KSOProductBuildVer">
    <vt:lpwstr>2052-12.1.0.16388</vt:lpwstr>
  </property>
</Properties>
</file>