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牵引车项目规划设计蓝图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09" w:history="1">
        <w:r>
          <w:rPr>
            <w:rFonts w:ascii="仿宋" w:eastAsia="仿宋" w:hAnsi="仿宋" w:cs="仿宋" w:hint="eastAsia"/>
            <w:lang w:eastAsia="zh-CN"/>
          </w:rPr>
          <w:t>序言</w:t>
        </w:r>
        <w:r>
          <w:tab/>
        </w:r>
        <w:r>
          <w:fldChar w:fldCharType="begin"/>
        </w:r>
        <w:r>
          <w:instrText xml:space="preserve"> PAGEREF _Toc23809 \h </w:instrText>
        </w:r>
        <w:r>
          <w:fldChar w:fldCharType="separate"/>
        </w:r>
        <w:r>
          <w:t>3</w:t>
        </w:r>
        <w:r>
          <w:fldChar w:fldCharType="end"/>
        </w:r>
      </w:hyperlink>
    </w:p>
    <w:p>
      <w:pPr>
        <w:pStyle w:val="TOC1"/>
        <w:tabs>
          <w:tab w:val="right" w:leader="dot" w:pos="8306"/>
        </w:tabs>
      </w:pPr>
      <w:hyperlink w:anchor="_Toc19930" w:history="1">
        <w:r>
          <w:rPr>
            <w:rFonts w:ascii="仿宋" w:eastAsia="仿宋" w:hAnsi="仿宋" w:cs="仿宋" w:hint="eastAsia"/>
            <w:lang w:eastAsia="zh-CN"/>
          </w:rPr>
          <w:t>一、牵引车项目可持续发展</w:t>
        </w:r>
        <w:r>
          <w:tab/>
        </w:r>
        <w:r>
          <w:fldChar w:fldCharType="begin"/>
        </w:r>
        <w:r>
          <w:instrText xml:space="preserve"> PAGEREF _Toc19930 \h </w:instrText>
        </w:r>
        <w:r>
          <w:fldChar w:fldCharType="separate"/>
        </w:r>
        <w:r>
          <w:t>3</w:t>
        </w:r>
        <w:r>
          <w:fldChar w:fldCharType="end"/>
        </w:r>
      </w:hyperlink>
    </w:p>
    <w:p>
      <w:pPr>
        <w:pStyle w:val="TOC2"/>
        <w:tabs>
          <w:tab w:val="right" w:leader="dot" w:pos="8306"/>
        </w:tabs>
      </w:pPr>
      <w:hyperlink w:anchor="_Toc8276" w:history="1">
        <w:r>
          <w:rPr>
            <w:rFonts w:ascii="仿宋" w:eastAsia="仿宋" w:hAnsi="仿宋" w:cs="仿宋" w:hint="eastAsia"/>
            <w:lang w:eastAsia="zh-CN"/>
          </w:rPr>
          <w:t>(一)、可持续战略与实践</w:t>
        </w:r>
        <w:r>
          <w:tab/>
        </w:r>
        <w:r>
          <w:fldChar w:fldCharType="begin"/>
        </w:r>
        <w:r>
          <w:instrText xml:space="preserve"> PAGEREF _Toc8276 \h </w:instrText>
        </w:r>
        <w:r>
          <w:fldChar w:fldCharType="separate"/>
        </w:r>
        <w:r>
          <w:t>3</w:t>
        </w:r>
        <w:r>
          <w:fldChar w:fldCharType="end"/>
        </w:r>
      </w:hyperlink>
    </w:p>
    <w:p>
      <w:pPr>
        <w:pStyle w:val="TOC2"/>
        <w:tabs>
          <w:tab w:val="right" w:leader="dot" w:pos="8306"/>
        </w:tabs>
      </w:pPr>
      <w:hyperlink w:anchor="_Toc32323" w:history="1">
        <w:r>
          <w:rPr>
            <w:rFonts w:ascii="仿宋" w:eastAsia="仿宋" w:hAnsi="仿宋" w:cs="仿宋" w:hint="eastAsia"/>
            <w:lang w:eastAsia="zh-CN"/>
          </w:rPr>
          <w:t>(二)、环保与社会责任</w:t>
        </w:r>
        <w:r>
          <w:tab/>
        </w:r>
        <w:r>
          <w:fldChar w:fldCharType="begin"/>
        </w:r>
        <w:r>
          <w:instrText xml:space="preserve"> PAGEREF _Toc32323 \h </w:instrText>
        </w:r>
        <w:r>
          <w:fldChar w:fldCharType="separate"/>
        </w:r>
        <w:r>
          <w:t>4</w:t>
        </w:r>
        <w:r>
          <w:fldChar w:fldCharType="end"/>
        </w:r>
      </w:hyperlink>
    </w:p>
    <w:p>
      <w:pPr>
        <w:pStyle w:val="TOC1"/>
        <w:tabs>
          <w:tab w:val="right" w:leader="dot" w:pos="8306"/>
        </w:tabs>
      </w:pPr>
      <w:hyperlink w:anchor="_Toc22287" w:history="1">
        <w:r>
          <w:rPr>
            <w:rFonts w:ascii="仿宋" w:eastAsia="仿宋" w:hAnsi="仿宋" w:cs="仿宋" w:hint="eastAsia"/>
            <w:lang w:eastAsia="zh-CN"/>
          </w:rPr>
          <w:t>二、牵引车项目危机管理</w:t>
        </w:r>
        <w:r>
          <w:tab/>
        </w:r>
        <w:r>
          <w:fldChar w:fldCharType="begin"/>
        </w:r>
        <w:r>
          <w:instrText xml:space="preserve"> PAGEREF _Toc22287 \h </w:instrText>
        </w:r>
        <w:r>
          <w:fldChar w:fldCharType="separate"/>
        </w:r>
        <w:r>
          <w:t>4</w:t>
        </w:r>
        <w:r>
          <w:fldChar w:fldCharType="end"/>
        </w:r>
      </w:hyperlink>
    </w:p>
    <w:p>
      <w:pPr>
        <w:pStyle w:val="TOC2"/>
        <w:tabs>
          <w:tab w:val="right" w:leader="dot" w:pos="8306"/>
        </w:tabs>
      </w:pPr>
      <w:hyperlink w:anchor="_Toc23759" w:history="1">
        <w:r>
          <w:rPr>
            <w:rFonts w:ascii="仿宋" w:eastAsia="仿宋" w:hAnsi="仿宋" w:cs="仿宋" w:hint="eastAsia"/>
            <w:lang w:eastAsia="zh-CN"/>
          </w:rPr>
          <w:t>(一)、危机预警与识别</w:t>
        </w:r>
        <w:r>
          <w:tab/>
        </w:r>
        <w:r>
          <w:fldChar w:fldCharType="begin"/>
        </w:r>
        <w:r>
          <w:instrText xml:space="preserve"> PAGEREF _Toc23759 \h </w:instrText>
        </w:r>
        <w:r>
          <w:fldChar w:fldCharType="separate"/>
        </w:r>
        <w:r>
          <w:t>4</w:t>
        </w:r>
        <w:r>
          <w:fldChar w:fldCharType="end"/>
        </w:r>
      </w:hyperlink>
    </w:p>
    <w:p>
      <w:pPr>
        <w:pStyle w:val="TOC2"/>
        <w:tabs>
          <w:tab w:val="right" w:leader="dot" w:pos="8306"/>
        </w:tabs>
      </w:pPr>
      <w:hyperlink w:anchor="_Toc9044" w:history="1">
        <w:r>
          <w:rPr>
            <w:rFonts w:ascii="仿宋" w:eastAsia="仿宋" w:hAnsi="仿宋" w:cs="仿宋" w:hint="eastAsia"/>
            <w:lang w:eastAsia="zh-CN"/>
          </w:rPr>
          <w:t>(二)、危机应对与恢复</w:t>
        </w:r>
        <w:r>
          <w:tab/>
        </w:r>
        <w:r>
          <w:fldChar w:fldCharType="begin"/>
        </w:r>
        <w:r>
          <w:instrText xml:space="preserve"> PAGEREF _Toc9044 \h </w:instrText>
        </w:r>
        <w:r>
          <w:fldChar w:fldCharType="separate"/>
        </w:r>
        <w:r>
          <w:t>5</w:t>
        </w:r>
        <w:r>
          <w:fldChar w:fldCharType="end"/>
        </w:r>
      </w:hyperlink>
    </w:p>
    <w:p>
      <w:pPr>
        <w:pStyle w:val="TOC1"/>
        <w:tabs>
          <w:tab w:val="right" w:leader="dot" w:pos="8306"/>
        </w:tabs>
      </w:pPr>
      <w:hyperlink w:anchor="_Toc28652" w:history="1">
        <w:r>
          <w:rPr>
            <w:rFonts w:ascii="仿宋" w:eastAsia="仿宋" w:hAnsi="仿宋" w:cs="仿宋" w:hint="eastAsia"/>
            <w:lang w:eastAsia="zh-CN"/>
          </w:rPr>
          <w:t>三、产品规划分析</w:t>
        </w:r>
        <w:r>
          <w:tab/>
        </w:r>
        <w:r>
          <w:fldChar w:fldCharType="begin"/>
        </w:r>
        <w:r>
          <w:instrText xml:space="preserve"> PAGEREF _Toc28652 \h </w:instrText>
        </w:r>
        <w:r>
          <w:fldChar w:fldCharType="separate"/>
        </w:r>
        <w:r>
          <w:t>7</w:t>
        </w:r>
        <w:r>
          <w:fldChar w:fldCharType="end"/>
        </w:r>
      </w:hyperlink>
    </w:p>
    <w:p>
      <w:pPr>
        <w:pStyle w:val="TOC2"/>
        <w:tabs>
          <w:tab w:val="right" w:leader="dot" w:pos="8306"/>
        </w:tabs>
      </w:pPr>
      <w:hyperlink w:anchor="_Toc29534" w:history="1">
        <w:r>
          <w:rPr>
            <w:rFonts w:ascii="仿宋" w:eastAsia="仿宋" w:hAnsi="仿宋" w:cs="仿宋" w:hint="eastAsia"/>
            <w:lang w:eastAsia="zh-CN"/>
          </w:rPr>
          <w:t>(一)、产品规划</w:t>
        </w:r>
        <w:r>
          <w:tab/>
        </w:r>
        <w:r>
          <w:fldChar w:fldCharType="begin"/>
        </w:r>
        <w:r>
          <w:instrText xml:space="preserve"> PAGEREF _Toc29534 \h </w:instrText>
        </w:r>
        <w:r>
          <w:fldChar w:fldCharType="separate"/>
        </w:r>
        <w:r>
          <w:t>7</w:t>
        </w:r>
        <w:r>
          <w:fldChar w:fldCharType="end"/>
        </w:r>
      </w:hyperlink>
    </w:p>
    <w:p>
      <w:pPr>
        <w:pStyle w:val="TOC2"/>
        <w:tabs>
          <w:tab w:val="right" w:leader="dot" w:pos="8306"/>
        </w:tabs>
      </w:pPr>
      <w:hyperlink w:anchor="_Toc4165" w:history="1">
        <w:r>
          <w:rPr>
            <w:rFonts w:ascii="仿宋" w:eastAsia="仿宋" w:hAnsi="仿宋" w:cs="仿宋" w:hint="eastAsia"/>
            <w:lang w:eastAsia="zh-CN"/>
          </w:rPr>
          <w:t>(二)、建设规模</w:t>
        </w:r>
        <w:r>
          <w:tab/>
        </w:r>
        <w:r>
          <w:fldChar w:fldCharType="begin"/>
        </w:r>
        <w:r>
          <w:instrText xml:space="preserve"> PAGEREF _Toc4165 \h </w:instrText>
        </w:r>
        <w:r>
          <w:fldChar w:fldCharType="separate"/>
        </w:r>
        <w:r>
          <w:t>8</w:t>
        </w:r>
        <w:r>
          <w:fldChar w:fldCharType="end"/>
        </w:r>
      </w:hyperlink>
    </w:p>
    <w:p>
      <w:pPr>
        <w:pStyle w:val="TOC1"/>
        <w:tabs>
          <w:tab w:val="right" w:leader="dot" w:pos="8306"/>
        </w:tabs>
      </w:pPr>
      <w:hyperlink w:anchor="_Toc23308" w:history="1">
        <w:r>
          <w:rPr>
            <w:rFonts w:ascii="仿宋" w:eastAsia="仿宋" w:hAnsi="仿宋" w:cs="仿宋" w:hint="eastAsia"/>
            <w:lang w:eastAsia="zh-CN"/>
          </w:rPr>
          <w:t>四、牵引车项目建设背景及必要性分析</w:t>
        </w:r>
        <w:r>
          <w:tab/>
        </w:r>
        <w:r>
          <w:fldChar w:fldCharType="begin"/>
        </w:r>
        <w:r>
          <w:instrText xml:space="preserve"> PAGEREF _Toc23308 \h </w:instrText>
        </w:r>
        <w:r>
          <w:fldChar w:fldCharType="separate"/>
        </w:r>
        <w:r>
          <w:t>9</w:t>
        </w:r>
        <w:r>
          <w:fldChar w:fldCharType="end"/>
        </w:r>
      </w:hyperlink>
    </w:p>
    <w:p>
      <w:pPr>
        <w:pStyle w:val="TOC2"/>
        <w:tabs>
          <w:tab w:val="right" w:leader="dot" w:pos="8306"/>
        </w:tabs>
      </w:pPr>
      <w:hyperlink w:anchor="_Toc4276" w:history="1">
        <w:r>
          <w:rPr>
            <w:rFonts w:ascii="仿宋" w:eastAsia="仿宋" w:hAnsi="仿宋" w:cs="仿宋" w:hint="eastAsia"/>
            <w:lang w:eastAsia="zh-CN"/>
          </w:rPr>
          <w:t>(一)、牵引车项目背景分析</w:t>
        </w:r>
        <w:r>
          <w:tab/>
        </w:r>
        <w:r>
          <w:fldChar w:fldCharType="begin"/>
        </w:r>
        <w:r>
          <w:instrText xml:space="preserve"> PAGEREF _Toc4276 \h </w:instrText>
        </w:r>
        <w:r>
          <w:fldChar w:fldCharType="separate"/>
        </w:r>
        <w:r>
          <w:t>9</w:t>
        </w:r>
        <w:r>
          <w:fldChar w:fldCharType="end"/>
        </w:r>
      </w:hyperlink>
    </w:p>
    <w:p>
      <w:pPr>
        <w:pStyle w:val="TOC2"/>
        <w:tabs>
          <w:tab w:val="right" w:leader="dot" w:pos="8306"/>
        </w:tabs>
      </w:pPr>
      <w:hyperlink w:anchor="_Toc32373" w:history="1">
        <w:r>
          <w:rPr>
            <w:rFonts w:ascii="仿宋" w:eastAsia="仿宋" w:hAnsi="仿宋" w:cs="仿宋" w:hint="eastAsia"/>
            <w:lang w:eastAsia="zh-CN"/>
          </w:rPr>
          <w:t>(二)、牵引车项目建设必要性分析</w:t>
        </w:r>
        <w:r>
          <w:tab/>
        </w:r>
        <w:r>
          <w:fldChar w:fldCharType="begin"/>
        </w:r>
        <w:r>
          <w:instrText xml:space="preserve"> PAGEREF _Toc32373 \h </w:instrText>
        </w:r>
        <w:r>
          <w:fldChar w:fldCharType="separate"/>
        </w:r>
        <w:r>
          <w:t>10</w:t>
        </w:r>
        <w:r>
          <w:fldChar w:fldCharType="end"/>
        </w:r>
      </w:hyperlink>
    </w:p>
    <w:p>
      <w:pPr>
        <w:pStyle w:val="TOC1"/>
        <w:tabs>
          <w:tab w:val="right" w:leader="dot" w:pos="8306"/>
        </w:tabs>
      </w:pPr>
      <w:hyperlink w:anchor="_Toc22258" w:history="1">
        <w:r>
          <w:rPr>
            <w:rFonts w:ascii="仿宋" w:eastAsia="仿宋" w:hAnsi="仿宋" w:cs="仿宋" w:hint="eastAsia"/>
            <w:lang w:eastAsia="zh-CN"/>
          </w:rPr>
          <w:t>五、牵引车项目建设单位说明</w:t>
        </w:r>
        <w:r>
          <w:tab/>
        </w:r>
        <w:r>
          <w:fldChar w:fldCharType="begin"/>
        </w:r>
        <w:r>
          <w:instrText xml:space="preserve"> PAGEREF _Toc22258 \h </w:instrText>
        </w:r>
        <w:r>
          <w:fldChar w:fldCharType="separate"/>
        </w:r>
        <w:r>
          <w:t>12</w:t>
        </w:r>
        <w:r>
          <w:fldChar w:fldCharType="end"/>
        </w:r>
      </w:hyperlink>
    </w:p>
    <w:p>
      <w:pPr>
        <w:pStyle w:val="TOC2"/>
        <w:tabs>
          <w:tab w:val="right" w:leader="dot" w:pos="8306"/>
        </w:tabs>
      </w:pPr>
      <w:hyperlink w:anchor="_Toc15980" w:history="1">
        <w:r>
          <w:rPr>
            <w:rFonts w:ascii="仿宋" w:eastAsia="仿宋" w:hAnsi="仿宋" w:cs="仿宋" w:hint="eastAsia"/>
            <w:lang w:eastAsia="zh-CN"/>
          </w:rPr>
          <w:t>(一)、牵引车项目承办单位基本情况</w:t>
        </w:r>
        <w:r>
          <w:tab/>
        </w:r>
        <w:r>
          <w:fldChar w:fldCharType="begin"/>
        </w:r>
        <w:r>
          <w:instrText xml:space="preserve"> PAGEREF _Toc15980 \h </w:instrText>
        </w:r>
        <w:r>
          <w:fldChar w:fldCharType="separate"/>
        </w:r>
        <w:r>
          <w:t>12</w:t>
        </w:r>
        <w:r>
          <w:fldChar w:fldCharType="end"/>
        </w:r>
      </w:hyperlink>
    </w:p>
    <w:p>
      <w:pPr>
        <w:pStyle w:val="TOC2"/>
        <w:tabs>
          <w:tab w:val="right" w:leader="dot" w:pos="8306"/>
        </w:tabs>
      </w:pPr>
      <w:hyperlink w:anchor="_Toc29341" w:history="1">
        <w:r>
          <w:rPr>
            <w:rFonts w:ascii="仿宋" w:eastAsia="仿宋" w:hAnsi="仿宋" w:cs="仿宋" w:hint="eastAsia"/>
            <w:lang w:eastAsia="zh-CN"/>
          </w:rPr>
          <w:t>(二)、公司经济效益分析</w:t>
        </w:r>
        <w:r>
          <w:tab/>
        </w:r>
        <w:r>
          <w:fldChar w:fldCharType="begin"/>
        </w:r>
        <w:r>
          <w:instrText xml:space="preserve"> PAGEREF _Toc29341 \h </w:instrText>
        </w:r>
        <w:r>
          <w:fldChar w:fldCharType="separate"/>
        </w:r>
        <w:r>
          <w:t>12</w:t>
        </w:r>
        <w:r>
          <w:fldChar w:fldCharType="end"/>
        </w:r>
      </w:hyperlink>
    </w:p>
    <w:p>
      <w:pPr>
        <w:pStyle w:val="TOC1"/>
        <w:tabs>
          <w:tab w:val="right" w:leader="dot" w:pos="8306"/>
        </w:tabs>
      </w:pPr>
      <w:hyperlink w:anchor="_Toc7648" w:history="1">
        <w:r>
          <w:rPr>
            <w:rFonts w:ascii="仿宋" w:eastAsia="仿宋" w:hAnsi="仿宋" w:cs="仿宋" w:hint="eastAsia"/>
            <w:lang w:eastAsia="zh-CN"/>
          </w:rPr>
          <w:t>六、牵引车项目文档管理</w:t>
        </w:r>
        <w:r>
          <w:tab/>
        </w:r>
        <w:r>
          <w:fldChar w:fldCharType="begin"/>
        </w:r>
        <w:r>
          <w:instrText xml:space="preserve"> PAGEREF _Toc7648 \h </w:instrText>
        </w:r>
        <w:r>
          <w:fldChar w:fldCharType="separate"/>
        </w:r>
        <w:r>
          <w:t>13</w:t>
        </w:r>
        <w:r>
          <w:fldChar w:fldCharType="end"/>
        </w:r>
      </w:hyperlink>
    </w:p>
    <w:p>
      <w:pPr>
        <w:pStyle w:val="TOC2"/>
        <w:tabs>
          <w:tab w:val="right" w:leader="dot" w:pos="8306"/>
        </w:tabs>
      </w:pPr>
      <w:hyperlink w:anchor="_Toc28037" w:history="1">
        <w:r>
          <w:rPr>
            <w:rFonts w:ascii="仿宋" w:eastAsia="仿宋" w:hAnsi="仿宋" w:cs="仿宋" w:hint="eastAsia"/>
            <w:lang w:eastAsia="zh-CN"/>
          </w:rPr>
          <w:t>(一)、文档编制与审查</w:t>
        </w:r>
        <w:r>
          <w:tab/>
        </w:r>
        <w:r>
          <w:fldChar w:fldCharType="begin"/>
        </w:r>
        <w:r>
          <w:instrText xml:space="preserve"> PAGEREF _Toc28037 \h </w:instrText>
        </w:r>
        <w:r>
          <w:fldChar w:fldCharType="separate"/>
        </w:r>
        <w:r>
          <w:t>13</w:t>
        </w:r>
        <w:r>
          <w:fldChar w:fldCharType="end"/>
        </w:r>
      </w:hyperlink>
    </w:p>
    <w:p>
      <w:pPr>
        <w:pStyle w:val="TOC2"/>
        <w:tabs>
          <w:tab w:val="right" w:leader="dot" w:pos="8306"/>
        </w:tabs>
      </w:pPr>
      <w:hyperlink w:anchor="_Toc20344" w:history="1">
        <w:r>
          <w:rPr>
            <w:rFonts w:ascii="仿宋" w:eastAsia="仿宋" w:hAnsi="仿宋" w:cs="仿宋" w:hint="eastAsia"/>
            <w:lang w:eastAsia="zh-CN"/>
          </w:rPr>
          <w:t>(二)、文档发布与分发</w:t>
        </w:r>
        <w:r>
          <w:tab/>
        </w:r>
        <w:r>
          <w:fldChar w:fldCharType="begin"/>
        </w:r>
        <w:r>
          <w:instrText xml:space="preserve"> PAGEREF _Toc20344 \h </w:instrText>
        </w:r>
        <w:r>
          <w:fldChar w:fldCharType="separate"/>
        </w:r>
        <w:r>
          <w:t>15</w:t>
        </w:r>
        <w:r>
          <w:fldChar w:fldCharType="end"/>
        </w:r>
      </w:hyperlink>
    </w:p>
    <w:p>
      <w:pPr>
        <w:pStyle w:val="TOC2"/>
        <w:tabs>
          <w:tab w:val="right" w:leader="dot" w:pos="8306"/>
        </w:tabs>
      </w:pPr>
      <w:hyperlink w:anchor="_Toc10090" w:history="1">
        <w:r>
          <w:rPr>
            <w:rFonts w:ascii="仿宋" w:eastAsia="仿宋" w:hAnsi="仿宋" w:cs="仿宋" w:hint="eastAsia"/>
            <w:lang w:eastAsia="zh-CN"/>
          </w:rPr>
          <w:t>(三)、文档存档与归档</w:t>
        </w:r>
        <w:r>
          <w:tab/>
        </w:r>
        <w:r>
          <w:fldChar w:fldCharType="begin"/>
        </w:r>
        <w:r>
          <w:instrText xml:space="preserve"> PAGEREF _Toc10090 \h </w:instrText>
        </w:r>
        <w:r>
          <w:fldChar w:fldCharType="separate"/>
        </w:r>
        <w:r>
          <w:t>15</w:t>
        </w:r>
        <w:r>
          <w:fldChar w:fldCharType="end"/>
        </w:r>
      </w:hyperlink>
    </w:p>
    <w:p>
      <w:pPr>
        <w:pStyle w:val="TOC1"/>
        <w:tabs>
          <w:tab w:val="right" w:leader="dot" w:pos="8306"/>
        </w:tabs>
      </w:pPr>
      <w:hyperlink w:anchor="_Toc5344" w:history="1">
        <w:r>
          <w:rPr>
            <w:rFonts w:ascii="仿宋" w:eastAsia="仿宋" w:hAnsi="仿宋" w:cs="仿宋" w:hint="eastAsia"/>
            <w:lang w:eastAsia="zh-CN"/>
          </w:rPr>
          <w:t>七、牵引车项目社会影响</w:t>
        </w:r>
        <w:r>
          <w:tab/>
        </w:r>
        <w:r>
          <w:fldChar w:fldCharType="begin"/>
        </w:r>
        <w:r>
          <w:instrText xml:space="preserve"> PAGEREF _Toc5344 \h </w:instrText>
        </w:r>
        <w:r>
          <w:fldChar w:fldCharType="separate"/>
        </w:r>
        <w:r>
          <w:t>17</w:t>
        </w:r>
        <w:r>
          <w:fldChar w:fldCharType="end"/>
        </w:r>
      </w:hyperlink>
    </w:p>
    <w:p>
      <w:pPr>
        <w:pStyle w:val="TOC2"/>
        <w:tabs>
          <w:tab w:val="right" w:leader="dot" w:pos="8306"/>
        </w:tabs>
      </w:pPr>
      <w:hyperlink w:anchor="_Toc24713" w:history="1">
        <w:r>
          <w:rPr>
            <w:rFonts w:ascii="仿宋" w:eastAsia="仿宋" w:hAnsi="仿宋" w:cs="仿宋" w:hint="eastAsia"/>
            <w:lang w:eastAsia="zh-CN"/>
          </w:rPr>
          <w:t>(一)、社会责任与义务</w:t>
        </w:r>
        <w:r>
          <w:tab/>
        </w:r>
        <w:r>
          <w:fldChar w:fldCharType="begin"/>
        </w:r>
        <w:r>
          <w:instrText xml:space="preserve"> PAGEREF _Toc24713 \h </w:instrText>
        </w:r>
        <w:r>
          <w:fldChar w:fldCharType="separate"/>
        </w:r>
        <w:r>
          <w:t>17</w:t>
        </w:r>
        <w:r>
          <w:fldChar w:fldCharType="end"/>
        </w:r>
      </w:hyperlink>
    </w:p>
    <w:p>
      <w:pPr>
        <w:pStyle w:val="TOC2"/>
        <w:tabs>
          <w:tab w:val="right" w:leader="dot" w:pos="8306"/>
        </w:tabs>
      </w:pPr>
      <w:hyperlink w:anchor="_Toc9628" w:history="1">
        <w:r>
          <w:rPr>
            <w:rFonts w:ascii="仿宋" w:eastAsia="仿宋" w:hAnsi="仿宋" w:cs="仿宋" w:hint="eastAsia"/>
            <w:lang w:eastAsia="zh-CN"/>
          </w:rPr>
          <w:t>(二)、社会参与与沟通</w:t>
        </w:r>
        <w:r>
          <w:tab/>
        </w:r>
        <w:r>
          <w:fldChar w:fldCharType="begin"/>
        </w:r>
        <w:r>
          <w:instrText xml:space="preserve"> PAGEREF _Toc9628 \h </w:instrText>
        </w:r>
        <w:r>
          <w:fldChar w:fldCharType="separate"/>
        </w:r>
        <w:r>
          <w:t>17</w:t>
        </w:r>
        <w:r>
          <w:fldChar w:fldCharType="end"/>
        </w:r>
      </w:hyperlink>
    </w:p>
    <w:p>
      <w:pPr>
        <w:pStyle w:val="TOC1"/>
        <w:tabs>
          <w:tab w:val="right" w:leader="dot" w:pos="8306"/>
        </w:tabs>
      </w:pPr>
      <w:hyperlink w:anchor="_Toc29097" w:history="1">
        <w:r>
          <w:rPr>
            <w:rFonts w:ascii="仿宋" w:eastAsia="仿宋" w:hAnsi="仿宋" w:cs="仿宋" w:hint="eastAsia"/>
            <w:lang w:eastAsia="zh-CN"/>
          </w:rPr>
          <w:t>八、牵引车项目投资规划</w:t>
        </w:r>
        <w:r>
          <w:tab/>
        </w:r>
        <w:r>
          <w:fldChar w:fldCharType="begin"/>
        </w:r>
        <w:r>
          <w:instrText xml:space="preserve"> PAGEREF _Toc29097 \h </w:instrText>
        </w:r>
        <w:r>
          <w:fldChar w:fldCharType="separate"/>
        </w:r>
        <w:r>
          <w:t>18</w:t>
        </w:r>
        <w:r>
          <w:fldChar w:fldCharType="end"/>
        </w:r>
      </w:hyperlink>
    </w:p>
    <w:p>
      <w:pPr>
        <w:pStyle w:val="TOC2"/>
        <w:tabs>
          <w:tab w:val="right" w:leader="dot" w:pos="8306"/>
        </w:tabs>
      </w:pPr>
      <w:hyperlink w:anchor="_Toc16737" w:history="1">
        <w:r>
          <w:rPr>
            <w:rFonts w:ascii="仿宋" w:eastAsia="仿宋" w:hAnsi="仿宋" w:cs="仿宋" w:hint="eastAsia"/>
            <w:lang w:eastAsia="zh-CN"/>
          </w:rPr>
          <w:t>(一)、牵引车项目总投资估算</w:t>
        </w:r>
        <w:r>
          <w:tab/>
        </w:r>
        <w:r>
          <w:fldChar w:fldCharType="begin"/>
        </w:r>
        <w:r>
          <w:instrText xml:space="preserve"> PAGEREF _Toc16737 \h </w:instrText>
        </w:r>
        <w:r>
          <w:fldChar w:fldCharType="separate"/>
        </w:r>
        <w:r>
          <w:t>18</w:t>
        </w:r>
        <w:r>
          <w:fldChar w:fldCharType="end"/>
        </w:r>
      </w:hyperlink>
    </w:p>
    <w:p>
      <w:pPr>
        <w:pStyle w:val="TOC2"/>
        <w:tabs>
          <w:tab w:val="right" w:leader="dot" w:pos="8306"/>
        </w:tabs>
      </w:pPr>
      <w:hyperlink w:anchor="_Toc25997" w:history="1">
        <w:r>
          <w:rPr>
            <w:rFonts w:ascii="仿宋" w:eastAsia="仿宋" w:hAnsi="仿宋" w:cs="仿宋" w:hint="eastAsia"/>
            <w:lang w:eastAsia="zh-CN"/>
          </w:rPr>
          <w:t>(二)、资金筹措</w:t>
        </w:r>
        <w:r>
          <w:tab/>
        </w:r>
        <w:r>
          <w:fldChar w:fldCharType="begin"/>
        </w:r>
        <w:r>
          <w:instrText xml:space="preserve"> PAGEREF _Toc25997 \h </w:instrText>
        </w:r>
        <w:r>
          <w:fldChar w:fldCharType="separate"/>
        </w:r>
        <w:r>
          <w:t>20</w:t>
        </w:r>
        <w:r>
          <w:fldChar w:fldCharType="end"/>
        </w:r>
      </w:hyperlink>
    </w:p>
    <w:p>
      <w:pPr>
        <w:pStyle w:val="TOC1"/>
        <w:tabs>
          <w:tab w:val="right" w:leader="dot" w:pos="8306"/>
        </w:tabs>
      </w:pPr>
      <w:hyperlink w:anchor="_Toc29248" w:history="1">
        <w:r>
          <w:rPr>
            <w:rFonts w:ascii="仿宋" w:eastAsia="仿宋" w:hAnsi="仿宋" w:cs="仿宋" w:hint="eastAsia"/>
            <w:lang w:eastAsia="zh-CN"/>
          </w:rPr>
          <w:t>九、牵引车项目风险管理</w:t>
        </w:r>
        <w:r>
          <w:tab/>
        </w:r>
        <w:r>
          <w:fldChar w:fldCharType="begin"/>
        </w:r>
        <w:r>
          <w:instrText xml:space="preserve"> PAGEREF _Toc29248 \h </w:instrText>
        </w:r>
        <w:r>
          <w:fldChar w:fldCharType="separate"/>
        </w:r>
        <w:r>
          <w:t>20</w:t>
        </w:r>
        <w:r>
          <w:fldChar w:fldCharType="end"/>
        </w:r>
      </w:hyperlink>
    </w:p>
    <w:p>
      <w:pPr>
        <w:pStyle w:val="TOC2"/>
        <w:tabs>
          <w:tab w:val="right" w:leader="dot" w:pos="8306"/>
        </w:tabs>
      </w:pPr>
      <w:hyperlink w:anchor="_Toc1777" w:history="1">
        <w:r>
          <w:rPr>
            <w:rFonts w:ascii="仿宋" w:eastAsia="仿宋" w:hAnsi="仿宋" w:cs="仿宋" w:hint="eastAsia"/>
            <w:lang w:eastAsia="zh-CN"/>
          </w:rPr>
          <w:t>(一)、风险识别与评估</w:t>
        </w:r>
        <w:r>
          <w:tab/>
        </w:r>
        <w:r>
          <w:fldChar w:fldCharType="begin"/>
        </w:r>
        <w:r>
          <w:instrText xml:space="preserve"> PAGEREF _Toc1777 \h </w:instrText>
        </w:r>
        <w:r>
          <w:fldChar w:fldCharType="separate"/>
        </w:r>
        <w:r>
          <w:t>20</w:t>
        </w:r>
        <w:r>
          <w:fldChar w:fldCharType="end"/>
        </w:r>
      </w:hyperlink>
    </w:p>
    <w:p>
      <w:pPr>
        <w:pStyle w:val="TOC2"/>
        <w:tabs>
          <w:tab w:val="right" w:leader="dot" w:pos="8306"/>
        </w:tabs>
      </w:pPr>
      <w:hyperlink w:anchor="_Toc25900" w:history="1">
        <w:r>
          <w:rPr>
            <w:rFonts w:ascii="仿宋" w:eastAsia="仿宋" w:hAnsi="仿宋" w:cs="仿宋" w:hint="eastAsia"/>
            <w:lang w:eastAsia="zh-CN"/>
          </w:rPr>
          <w:t>(二)、风险应对策略</w:t>
        </w:r>
        <w:r>
          <w:tab/>
        </w:r>
        <w:r>
          <w:fldChar w:fldCharType="begin"/>
        </w:r>
        <w:r>
          <w:instrText xml:space="preserve"> PAGEREF _Toc25900 \h </w:instrText>
        </w:r>
        <w:r>
          <w:fldChar w:fldCharType="separate"/>
        </w:r>
        <w:r>
          <w:t>21</w:t>
        </w:r>
        <w:r>
          <w:fldChar w:fldCharType="end"/>
        </w:r>
      </w:hyperlink>
    </w:p>
    <w:p>
      <w:pPr>
        <w:pStyle w:val="TOC2"/>
        <w:tabs>
          <w:tab w:val="right" w:leader="dot" w:pos="8306"/>
        </w:tabs>
      </w:pPr>
      <w:hyperlink w:anchor="_Toc20354" w:history="1">
        <w:r>
          <w:rPr>
            <w:rFonts w:ascii="仿宋" w:eastAsia="仿宋" w:hAnsi="仿宋" w:cs="仿宋" w:hint="eastAsia"/>
            <w:lang w:eastAsia="zh-CN"/>
          </w:rPr>
          <w:t>(三)、风险监控与控制</w:t>
        </w:r>
        <w:r>
          <w:tab/>
        </w:r>
        <w:r>
          <w:fldChar w:fldCharType="begin"/>
        </w:r>
        <w:r>
          <w:instrText xml:space="preserve"> PAGEREF _Toc20354 \h </w:instrText>
        </w:r>
        <w:r>
          <w:fldChar w:fldCharType="separate"/>
        </w:r>
        <w:r>
          <w:t>23</w:t>
        </w:r>
        <w:r>
          <w:fldChar w:fldCharType="end"/>
        </w:r>
      </w:hyperlink>
    </w:p>
    <w:p>
      <w:pPr>
        <w:pStyle w:val="TOC1"/>
        <w:tabs>
          <w:tab w:val="right" w:leader="dot" w:pos="8306"/>
        </w:tabs>
      </w:pPr>
      <w:hyperlink w:anchor="_Toc13213" w:history="1">
        <w:r>
          <w:rPr>
            <w:rFonts w:ascii="仿宋" w:eastAsia="仿宋" w:hAnsi="仿宋" w:cs="仿宋" w:hint="eastAsia"/>
            <w:lang w:eastAsia="zh-CN"/>
          </w:rPr>
          <w:t>十、牵引车项目计划安排</w:t>
        </w:r>
        <w:r>
          <w:tab/>
        </w:r>
        <w:r>
          <w:fldChar w:fldCharType="begin"/>
        </w:r>
        <w:r>
          <w:instrText xml:space="preserve"> PAGEREF _Toc13213 \h </w:instrText>
        </w:r>
        <w:r>
          <w:fldChar w:fldCharType="separate"/>
        </w:r>
        <w:r>
          <w:t>24</w:t>
        </w:r>
        <w:r>
          <w:fldChar w:fldCharType="end"/>
        </w:r>
      </w:hyperlink>
    </w:p>
    <w:p>
      <w:pPr>
        <w:pStyle w:val="TOC2"/>
        <w:tabs>
          <w:tab w:val="right" w:leader="dot" w:pos="8306"/>
        </w:tabs>
      </w:pPr>
      <w:hyperlink w:anchor="_Toc18281" w:history="1">
        <w:r>
          <w:rPr>
            <w:rFonts w:ascii="仿宋" w:eastAsia="仿宋" w:hAnsi="仿宋" w:cs="仿宋" w:hint="eastAsia"/>
            <w:lang w:eastAsia="zh-CN"/>
          </w:rPr>
          <w:t>(一)、建设周期</w:t>
        </w:r>
        <w:r>
          <w:tab/>
        </w:r>
        <w:r>
          <w:fldChar w:fldCharType="begin"/>
        </w:r>
        <w:r>
          <w:instrText xml:space="preserve"> PAGEREF _Toc18281 \h </w:instrText>
        </w:r>
        <w:r>
          <w:fldChar w:fldCharType="separate"/>
        </w:r>
        <w:r>
          <w:t>24</w:t>
        </w:r>
        <w:r>
          <w:fldChar w:fldCharType="end"/>
        </w:r>
      </w:hyperlink>
    </w:p>
    <w:p>
      <w:pPr>
        <w:pStyle w:val="TOC2"/>
        <w:tabs>
          <w:tab w:val="right" w:leader="dot" w:pos="8306"/>
        </w:tabs>
      </w:pPr>
      <w:hyperlink w:anchor="_Toc3934" w:history="1">
        <w:r>
          <w:rPr>
            <w:rFonts w:ascii="仿宋" w:eastAsia="仿宋" w:hAnsi="仿宋" w:cs="仿宋" w:hint="eastAsia"/>
            <w:lang w:eastAsia="zh-CN"/>
          </w:rPr>
          <w:t>(二)、建设进度</w:t>
        </w:r>
        <w:r>
          <w:tab/>
        </w:r>
        <w:r>
          <w:fldChar w:fldCharType="begin"/>
        </w:r>
        <w:r>
          <w:instrText xml:space="preserve"> PAGEREF _Toc3934 \h </w:instrText>
        </w:r>
        <w:r>
          <w:fldChar w:fldCharType="separate"/>
        </w:r>
        <w:r>
          <w:t>25</w:t>
        </w:r>
        <w:r>
          <w:fldChar w:fldCharType="end"/>
        </w:r>
      </w:hyperlink>
    </w:p>
    <w:p>
      <w:pPr>
        <w:pStyle w:val="TOC2"/>
        <w:tabs>
          <w:tab w:val="right" w:leader="dot" w:pos="8306"/>
        </w:tabs>
      </w:pPr>
      <w:hyperlink w:anchor="_Toc8804" w:history="1">
        <w:r>
          <w:rPr>
            <w:rFonts w:ascii="仿宋" w:eastAsia="仿宋" w:hAnsi="仿宋" w:cs="仿宋" w:hint="eastAsia"/>
            <w:lang w:eastAsia="zh-CN"/>
          </w:rPr>
          <w:t>(三)、进度安排注意事项</w:t>
        </w:r>
        <w:r>
          <w:tab/>
        </w:r>
        <w:r>
          <w:fldChar w:fldCharType="begin"/>
        </w:r>
        <w:r>
          <w:instrText xml:space="preserve"> PAGEREF _Toc8804 \h </w:instrText>
        </w:r>
        <w:r>
          <w:fldChar w:fldCharType="separate"/>
        </w:r>
        <w:r>
          <w:t>26</w:t>
        </w:r>
        <w:r>
          <w:fldChar w:fldCharType="end"/>
        </w:r>
      </w:hyperlink>
    </w:p>
    <w:p>
      <w:pPr>
        <w:pStyle w:val="TOC2"/>
        <w:tabs>
          <w:tab w:val="right" w:leader="dot" w:pos="8306"/>
        </w:tabs>
      </w:pPr>
      <w:hyperlink w:anchor="_Toc2511" w:history="1">
        <w:r>
          <w:rPr>
            <w:rFonts w:ascii="仿宋" w:eastAsia="仿宋" w:hAnsi="仿宋" w:cs="仿宋" w:hint="eastAsia"/>
            <w:lang w:eastAsia="zh-CN"/>
          </w:rPr>
          <w:t>(四)、人力资源配置</w:t>
        </w:r>
        <w:r>
          <w:tab/>
        </w:r>
        <w:r>
          <w:fldChar w:fldCharType="begin"/>
        </w:r>
        <w:r>
          <w:instrText xml:space="preserve"> PAGEREF _Toc2511 \h </w:instrText>
        </w:r>
        <w:r>
          <w:fldChar w:fldCharType="separate"/>
        </w:r>
        <w:r>
          <w:t>27</w:t>
        </w:r>
        <w:r>
          <w:fldChar w:fldCharType="end"/>
        </w:r>
      </w:hyperlink>
    </w:p>
    <w:p>
      <w:pPr>
        <w:pStyle w:val="TOC1"/>
        <w:tabs>
          <w:tab w:val="right" w:leader="dot" w:pos="8306"/>
        </w:tabs>
      </w:pPr>
      <w:hyperlink w:anchor="_Toc3721" w:history="1">
        <w:r>
          <w:rPr>
            <w:rFonts w:ascii="仿宋" w:eastAsia="仿宋" w:hAnsi="仿宋" w:cs="仿宋" w:hint="eastAsia"/>
            <w:lang w:eastAsia="zh-CN"/>
          </w:rPr>
          <w:t>十一、牵引车项目技术管理</w:t>
        </w:r>
        <w:r>
          <w:tab/>
        </w:r>
        <w:r>
          <w:fldChar w:fldCharType="begin"/>
        </w:r>
        <w:r>
          <w:instrText xml:space="preserve"> PAGEREF _Toc3721 \h </w:instrText>
        </w:r>
        <w:r>
          <w:fldChar w:fldCharType="separate"/>
        </w:r>
        <w:r>
          <w:t>28</w:t>
        </w:r>
        <w:r>
          <w:fldChar w:fldCharType="end"/>
        </w:r>
      </w:hyperlink>
    </w:p>
    <w:p>
      <w:pPr>
        <w:pStyle w:val="TOC2"/>
        <w:tabs>
          <w:tab w:val="right" w:leader="dot" w:pos="8306"/>
        </w:tabs>
      </w:pPr>
      <w:hyperlink w:anchor="_Toc14873" w:history="1">
        <w:r>
          <w:rPr>
            <w:rFonts w:ascii="仿宋" w:eastAsia="仿宋" w:hAnsi="仿宋" w:cs="仿宋" w:hint="eastAsia"/>
            <w:lang w:eastAsia="zh-CN"/>
          </w:rPr>
          <w:t>(一)、技术方案选用方向</w:t>
        </w:r>
        <w:r>
          <w:tab/>
        </w:r>
        <w:r>
          <w:fldChar w:fldCharType="begin"/>
        </w:r>
        <w:r>
          <w:instrText xml:space="preserve"> PAGEREF _Toc14873 \h </w:instrText>
        </w:r>
        <w:r>
          <w:fldChar w:fldCharType="separate"/>
        </w:r>
        <w:r>
          <w:t>28</w:t>
        </w:r>
        <w:r>
          <w:fldChar w:fldCharType="end"/>
        </w:r>
      </w:hyperlink>
    </w:p>
    <w:p>
      <w:pPr>
        <w:pStyle w:val="TOC2"/>
        <w:tabs>
          <w:tab w:val="right" w:leader="dot" w:pos="8306"/>
        </w:tabs>
      </w:pPr>
      <w:hyperlink w:anchor="_Toc2589" w:history="1">
        <w:r>
          <w:rPr>
            <w:rFonts w:ascii="仿宋" w:eastAsia="仿宋" w:hAnsi="仿宋" w:cs="仿宋" w:hint="eastAsia"/>
            <w:lang w:eastAsia="zh-CN"/>
          </w:rPr>
          <w:t>(二)、工艺技术方案选用原则</w:t>
        </w:r>
        <w:r>
          <w:tab/>
        </w:r>
        <w:r>
          <w:fldChar w:fldCharType="begin"/>
        </w:r>
        <w:r>
          <w:instrText xml:space="preserve"> PAGEREF _Toc2589 \h </w:instrText>
        </w:r>
        <w:r>
          <w:fldChar w:fldCharType="separate"/>
        </w:r>
        <w:r>
          <w:t>30</w:t>
        </w:r>
        <w:r>
          <w:fldChar w:fldCharType="end"/>
        </w:r>
      </w:hyperlink>
    </w:p>
    <w:p>
      <w:pPr>
        <w:pStyle w:val="TOC2"/>
        <w:tabs>
          <w:tab w:val="right" w:leader="dot" w:pos="8306"/>
        </w:tabs>
      </w:pPr>
      <w:hyperlink w:anchor="_Toc25131" w:history="1">
        <w:r>
          <w:rPr>
            <w:rFonts w:ascii="仿宋" w:eastAsia="仿宋" w:hAnsi="仿宋" w:cs="仿宋" w:hint="eastAsia"/>
            <w:lang w:eastAsia="zh-CN"/>
          </w:rPr>
          <w:t>(三)、工艺技术方案要求</w:t>
        </w:r>
        <w:r>
          <w:tab/>
        </w:r>
        <w:r>
          <w:fldChar w:fldCharType="begin"/>
        </w:r>
        <w:r>
          <w:instrText xml:space="preserve"> PAGEREF _Toc25131 \h </w:instrText>
        </w:r>
        <w:r>
          <w:fldChar w:fldCharType="separate"/>
        </w:r>
        <w:r>
          <w:t>32</w:t>
        </w:r>
        <w:r>
          <w:fldChar w:fldCharType="end"/>
        </w:r>
      </w:hyperlink>
    </w:p>
    <w:p>
      <w:pPr>
        <w:pStyle w:val="TOC1"/>
        <w:tabs>
          <w:tab w:val="right" w:leader="dot" w:pos="8306"/>
        </w:tabs>
      </w:pPr>
      <w:hyperlink w:anchor="_Toc293" w:history="1">
        <w:r>
          <w:rPr>
            <w:rFonts w:ascii="仿宋" w:eastAsia="仿宋" w:hAnsi="仿宋" w:cs="仿宋" w:hint="eastAsia"/>
            <w:lang w:eastAsia="zh-CN"/>
          </w:rPr>
          <w:t>十二、牵引车项目环境影响分析</w:t>
        </w:r>
        <w:r>
          <w:tab/>
        </w:r>
        <w:r>
          <w:fldChar w:fldCharType="begin"/>
        </w:r>
        <w:r>
          <w:instrText xml:space="preserve"> PAGEREF _Toc293 \h </w:instrText>
        </w:r>
        <w:r>
          <w:fldChar w:fldCharType="separate"/>
        </w:r>
        <w:r>
          <w:t>34</w:t>
        </w:r>
        <w:r>
          <w:fldChar w:fldCharType="end"/>
        </w:r>
      </w:hyperlink>
    </w:p>
    <w:p>
      <w:pPr>
        <w:pStyle w:val="TOC2"/>
        <w:tabs>
          <w:tab w:val="right" w:leader="dot" w:pos="8306"/>
        </w:tabs>
      </w:pPr>
      <w:hyperlink w:anchor="_Toc28793" w:history="1">
        <w:r>
          <w:rPr>
            <w:rFonts w:ascii="仿宋" w:eastAsia="仿宋" w:hAnsi="仿宋" w:cs="仿宋" w:hint="eastAsia"/>
            <w:lang w:eastAsia="zh-CN"/>
          </w:rPr>
          <w:t>(一)、建设区域环境质量现状</w:t>
        </w:r>
        <w:r>
          <w:tab/>
        </w:r>
        <w:r>
          <w:fldChar w:fldCharType="begin"/>
        </w:r>
        <w:r>
          <w:instrText xml:space="preserve"> PAGEREF _Toc28793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02" w:history="1">
        <w:r>
          <w:rPr>
            <w:rFonts w:ascii="仿宋" w:eastAsia="仿宋" w:hAnsi="仿宋" w:cs="仿宋" w:hint="eastAsia"/>
            <w:lang w:eastAsia="zh-CN"/>
          </w:rPr>
          <w:t>(二)、建设期环境保护</w:t>
        </w:r>
        <w:r>
          <w:tab/>
        </w:r>
        <w:r>
          <w:fldChar w:fldCharType="begin"/>
        </w:r>
        <w:r>
          <w:instrText xml:space="preserve"> PAGEREF _Toc14502 \h </w:instrText>
        </w:r>
        <w:r>
          <w:fldChar w:fldCharType="separate"/>
        </w:r>
        <w:r>
          <w:t>36</w:t>
        </w:r>
        <w:r>
          <w:fldChar w:fldCharType="end"/>
        </w:r>
      </w:hyperlink>
    </w:p>
    <w:p>
      <w:pPr>
        <w:pStyle w:val="TOC2"/>
        <w:tabs>
          <w:tab w:val="right" w:leader="dot" w:pos="8306"/>
        </w:tabs>
      </w:pPr>
      <w:hyperlink w:anchor="_Toc27858" w:history="1">
        <w:r>
          <w:rPr>
            <w:rFonts w:ascii="仿宋" w:eastAsia="仿宋" w:hAnsi="仿宋" w:cs="仿宋" w:hint="eastAsia"/>
            <w:lang w:eastAsia="zh-CN"/>
          </w:rPr>
          <w:t>(三)、运营期环境保护</w:t>
        </w:r>
        <w:r>
          <w:tab/>
        </w:r>
        <w:r>
          <w:fldChar w:fldCharType="begin"/>
        </w:r>
        <w:r>
          <w:instrText xml:space="preserve"> PAGEREF _Toc27858 \h </w:instrText>
        </w:r>
        <w:r>
          <w:fldChar w:fldCharType="separate"/>
        </w:r>
        <w:r>
          <w:t>37</w:t>
        </w:r>
        <w:r>
          <w:fldChar w:fldCharType="end"/>
        </w:r>
      </w:hyperlink>
    </w:p>
    <w:p>
      <w:pPr>
        <w:pStyle w:val="TOC2"/>
        <w:tabs>
          <w:tab w:val="right" w:leader="dot" w:pos="8306"/>
        </w:tabs>
      </w:pPr>
      <w:hyperlink w:anchor="_Toc31911" w:history="1">
        <w:r>
          <w:rPr>
            <w:rFonts w:ascii="仿宋" w:eastAsia="仿宋" w:hAnsi="仿宋" w:cs="仿宋" w:hint="eastAsia"/>
            <w:lang w:eastAsia="zh-CN"/>
          </w:rPr>
          <w:t>(四)、牵引车项目建设对区域经济的影响</w:t>
        </w:r>
        <w:r>
          <w:tab/>
        </w:r>
        <w:r>
          <w:fldChar w:fldCharType="begin"/>
        </w:r>
        <w:r>
          <w:instrText xml:space="preserve"> PAGEREF _Toc31911 \h </w:instrText>
        </w:r>
        <w:r>
          <w:fldChar w:fldCharType="separate"/>
        </w:r>
        <w:r>
          <w:t>38</w:t>
        </w:r>
        <w:r>
          <w:fldChar w:fldCharType="end"/>
        </w:r>
      </w:hyperlink>
    </w:p>
    <w:p>
      <w:pPr>
        <w:pStyle w:val="TOC2"/>
        <w:tabs>
          <w:tab w:val="right" w:leader="dot" w:pos="8306"/>
        </w:tabs>
      </w:pPr>
      <w:hyperlink w:anchor="_Toc4298" w:history="1">
        <w:r>
          <w:rPr>
            <w:rFonts w:ascii="仿宋" w:eastAsia="仿宋" w:hAnsi="仿宋" w:cs="仿宋" w:hint="eastAsia"/>
            <w:lang w:eastAsia="zh-CN"/>
          </w:rPr>
          <w:t>(五)、废弃物处理</w:t>
        </w:r>
        <w:r>
          <w:tab/>
        </w:r>
        <w:r>
          <w:fldChar w:fldCharType="begin"/>
        </w:r>
        <w:r>
          <w:instrText xml:space="preserve"> PAGEREF _Toc4298 \h </w:instrText>
        </w:r>
        <w:r>
          <w:fldChar w:fldCharType="separate"/>
        </w:r>
        <w:r>
          <w:t>40</w:t>
        </w:r>
        <w:r>
          <w:fldChar w:fldCharType="end"/>
        </w:r>
      </w:hyperlink>
    </w:p>
    <w:p>
      <w:pPr>
        <w:pStyle w:val="TOC2"/>
        <w:tabs>
          <w:tab w:val="right" w:leader="dot" w:pos="8306"/>
        </w:tabs>
      </w:pPr>
      <w:hyperlink w:anchor="_Toc28527" w:history="1">
        <w:r>
          <w:rPr>
            <w:rFonts w:ascii="仿宋" w:eastAsia="仿宋" w:hAnsi="仿宋" w:cs="仿宋" w:hint="eastAsia"/>
            <w:lang w:eastAsia="zh-CN"/>
          </w:rPr>
          <w:t>(六)、特殊环境影响分析</w:t>
        </w:r>
        <w:r>
          <w:tab/>
        </w:r>
        <w:r>
          <w:fldChar w:fldCharType="begin"/>
        </w:r>
        <w:r>
          <w:instrText xml:space="preserve"> PAGEREF _Toc28527 \h </w:instrText>
        </w:r>
        <w:r>
          <w:fldChar w:fldCharType="separate"/>
        </w:r>
        <w:r>
          <w:t>41</w:t>
        </w:r>
        <w:r>
          <w:fldChar w:fldCharType="end"/>
        </w:r>
      </w:hyperlink>
    </w:p>
    <w:p>
      <w:pPr>
        <w:pStyle w:val="TOC2"/>
        <w:tabs>
          <w:tab w:val="right" w:leader="dot" w:pos="8306"/>
        </w:tabs>
      </w:pPr>
      <w:hyperlink w:anchor="_Toc4230" w:history="1">
        <w:r>
          <w:rPr>
            <w:rFonts w:ascii="仿宋" w:eastAsia="仿宋" w:hAnsi="仿宋" w:cs="仿宋" w:hint="eastAsia"/>
            <w:lang w:eastAsia="zh-CN"/>
          </w:rPr>
          <w:t>(七)、清洁生产</w:t>
        </w:r>
        <w:r>
          <w:tab/>
        </w:r>
        <w:r>
          <w:fldChar w:fldCharType="begin"/>
        </w:r>
        <w:r>
          <w:instrText xml:space="preserve"> PAGEREF _Toc4230 \h </w:instrText>
        </w:r>
        <w:r>
          <w:fldChar w:fldCharType="separate"/>
        </w:r>
        <w:r>
          <w:t>42</w:t>
        </w:r>
        <w:r>
          <w:fldChar w:fldCharType="end"/>
        </w:r>
      </w:hyperlink>
    </w:p>
    <w:p>
      <w:pPr>
        <w:pStyle w:val="TOC2"/>
        <w:tabs>
          <w:tab w:val="right" w:leader="dot" w:pos="8306"/>
        </w:tabs>
      </w:pPr>
      <w:hyperlink w:anchor="_Toc2972" w:history="1">
        <w:r>
          <w:rPr>
            <w:rFonts w:ascii="仿宋" w:eastAsia="仿宋" w:hAnsi="仿宋" w:cs="仿宋" w:hint="eastAsia"/>
            <w:lang w:eastAsia="zh-CN"/>
          </w:rPr>
          <w:t>(八)、环境保护综合评价</w:t>
        </w:r>
        <w:r>
          <w:tab/>
        </w:r>
        <w:r>
          <w:fldChar w:fldCharType="begin"/>
        </w:r>
        <w:r>
          <w:instrText xml:space="preserve"> PAGEREF _Toc2972 \h </w:instrText>
        </w:r>
        <w:r>
          <w:fldChar w:fldCharType="separate"/>
        </w:r>
        <w:r>
          <w:t>44</w:t>
        </w:r>
        <w:r>
          <w:fldChar w:fldCharType="end"/>
        </w:r>
      </w:hyperlink>
    </w:p>
    <w:p>
      <w:pPr>
        <w:pStyle w:val="TOC1"/>
        <w:tabs>
          <w:tab w:val="right" w:leader="dot" w:pos="8306"/>
        </w:tabs>
      </w:pPr>
      <w:hyperlink w:anchor="_Toc32504" w:history="1">
        <w:r>
          <w:rPr>
            <w:rFonts w:ascii="仿宋" w:eastAsia="仿宋" w:hAnsi="仿宋" w:cs="仿宋" w:hint="eastAsia"/>
            <w:lang w:eastAsia="zh-CN"/>
          </w:rPr>
          <w:t>十三、牵引车项目工程方案分析</w:t>
        </w:r>
        <w:r>
          <w:tab/>
        </w:r>
        <w:r>
          <w:fldChar w:fldCharType="begin"/>
        </w:r>
        <w:r>
          <w:instrText xml:space="preserve"> PAGEREF _Toc32504 \h </w:instrText>
        </w:r>
        <w:r>
          <w:fldChar w:fldCharType="separate"/>
        </w:r>
        <w:r>
          <w:t>45</w:t>
        </w:r>
        <w:r>
          <w:fldChar w:fldCharType="end"/>
        </w:r>
      </w:hyperlink>
    </w:p>
    <w:p>
      <w:pPr>
        <w:pStyle w:val="TOC2"/>
        <w:tabs>
          <w:tab w:val="right" w:leader="dot" w:pos="8306"/>
        </w:tabs>
      </w:pPr>
      <w:hyperlink w:anchor="_Toc14337" w:history="1">
        <w:r>
          <w:rPr>
            <w:rFonts w:ascii="仿宋" w:eastAsia="仿宋" w:hAnsi="仿宋" w:cs="仿宋" w:hint="eastAsia"/>
            <w:lang w:eastAsia="zh-CN"/>
          </w:rPr>
          <w:t>(一)、建筑工程设计原则</w:t>
        </w:r>
        <w:r>
          <w:tab/>
        </w:r>
        <w:r>
          <w:fldChar w:fldCharType="begin"/>
        </w:r>
        <w:r>
          <w:instrText xml:space="preserve"> PAGEREF _Toc14337 \h </w:instrText>
        </w:r>
        <w:r>
          <w:fldChar w:fldCharType="separate"/>
        </w:r>
        <w:r>
          <w:t>45</w:t>
        </w:r>
        <w:r>
          <w:fldChar w:fldCharType="end"/>
        </w:r>
      </w:hyperlink>
    </w:p>
    <w:p>
      <w:pPr>
        <w:pStyle w:val="TOC2"/>
        <w:tabs>
          <w:tab w:val="right" w:leader="dot" w:pos="8306"/>
        </w:tabs>
      </w:pPr>
      <w:hyperlink w:anchor="_Toc20669" w:history="1">
        <w:r>
          <w:rPr>
            <w:rFonts w:ascii="仿宋" w:eastAsia="仿宋" w:hAnsi="仿宋" w:cs="仿宋" w:hint="eastAsia"/>
            <w:lang w:eastAsia="zh-CN"/>
          </w:rPr>
          <w:t>(二)、土建工程建设指标</w:t>
        </w:r>
        <w:r>
          <w:tab/>
        </w:r>
        <w:r>
          <w:fldChar w:fldCharType="begin"/>
        </w:r>
        <w:r>
          <w:instrText xml:space="preserve"> PAGEREF _Toc20669 \h </w:instrText>
        </w:r>
        <w:r>
          <w:fldChar w:fldCharType="separate"/>
        </w:r>
        <w:r>
          <w:t>48</w:t>
        </w:r>
        <w:r>
          <w:fldChar w:fldCharType="end"/>
        </w:r>
      </w:hyperlink>
    </w:p>
    <w:p>
      <w:pPr>
        <w:pStyle w:val="TOC1"/>
        <w:tabs>
          <w:tab w:val="right" w:leader="dot" w:pos="8306"/>
        </w:tabs>
      </w:pPr>
      <w:hyperlink w:anchor="_Toc882" w:history="1">
        <w:r>
          <w:rPr>
            <w:rFonts w:ascii="仿宋" w:eastAsia="仿宋" w:hAnsi="仿宋" w:cs="仿宋" w:hint="eastAsia"/>
            <w:lang w:eastAsia="zh-CN"/>
          </w:rPr>
          <w:t>十四、利益相关者分析与沟通计划</w:t>
        </w:r>
        <w:r>
          <w:tab/>
        </w:r>
        <w:r>
          <w:fldChar w:fldCharType="begin"/>
        </w:r>
        <w:r>
          <w:instrText xml:space="preserve"> PAGEREF _Toc882 \h </w:instrText>
        </w:r>
        <w:r>
          <w:fldChar w:fldCharType="separate"/>
        </w:r>
        <w:r>
          <w:t>50</w:t>
        </w:r>
        <w:r>
          <w:fldChar w:fldCharType="end"/>
        </w:r>
      </w:hyperlink>
    </w:p>
    <w:p>
      <w:pPr>
        <w:pStyle w:val="TOC2"/>
        <w:tabs>
          <w:tab w:val="right" w:leader="dot" w:pos="8306"/>
        </w:tabs>
      </w:pPr>
      <w:hyperlink w:anchor="_Toc23366" w:history="1">
        <w:r>
          <w:rPr>
            <w:rFonts w:ascii="仿宋" w:eastAsia="仿宋" w:hAnsi="仿宋" w:cs="仿宋" w:hint="eastAsia"/>
            <w:lang w:eastAsia="zh-CN"/>
          </w:rPr>
          <w:t>(一)、利益相关者分析</w:t>
        </w:r>
        <w:r>
          <w:tab/>
        </w:r>
        <w:r>
          <w:fldChar w:fldCharType="begin"/>
        </w:r>
        <w:r>
          <w:instrText xml:space="preserve"> PAGEREF _Toc23366 \h </w:instrText>
        </w:r>
        <w:r>
          <w:fldChar w:fldCharType="separate"/>
        </w:r>
        <w:r>
          <w:t>50</w:t>
        </w:r>
        <w:r>
          <w:fldChar w:fldCharType="end"/>
        </w:r>
      </w:hyperlink>
    </w:p>
    <w:p>
      <w:pPr>
        <w:pStyle w:val="TOC2"/>
        <w:tabs>
          <w:tab w:val="right" w:leader="dot" w:pos="8306"/>
        </w:tabs>
      </w:pPr>
      <w:hyperlink w:anchor="_Toc4066" w:history="1">
        <w:r>
          <w:rPr>
            <w:rFonts w:ascii="仿宋" w:eastAsia="仿宋" w:hAnsi="仿宋" w:cs="仿宋" w:hint="eastAsia"/>
            <w:lang w:eastAsia="zh-CN"/>
          </w:rPr>
          <w:t>(二)、沟通计划</w:t>
        </w:r>
        <w:r>
          <w:tab/>
        </w:r>
        <w:r>
          <w:fldChar w:fldCharType="begin"/>
        </w:r>
        <w:r>
          <w:instrText xml:space="preserve"> PAGEREF _Toc4066 \h </w:instrText>
        </w:r>
        <w:r>
          <w:fldChar w:fldCharType="separate"/>
        </w:r>
        <w:r>
          <w:t>51</w:t>
        </w:r>
        <w:r>
          <w:fldChar w:fldCharType="end"/>
        </w:r>
      </w:hyperlink>
    </w:p>
    <w:p>
      <w:pPr>
        <w:pStyle w:val="TOC1"/>
        <w:tabs>
          <w:tab w:val="right" w:leader="dot" w:pos="8306"/>
        </w:tabs>
      </w:pPr>
      <w:hyperlink w:anchor="_Toc23028" w:history="1">
        <w:r>
          <w:rPr>
            <w:rFonts w:ascii="仿宋" w:eastAsia="仿宋" w:hAnsi="仿宋" w:cs="仿宋" w:hint="eastAsia"/>
            <w:lang w:eastAsia="zh-CN"/>
          </w:rPr>
          <w:t>十五、供应链管理</w:t>
        </w:r>
        <w:r>
          <w:tab/>
        </w:r>
        <w:r>
          <w:fldChar w:fldCharType="begin"/>
        </w:r>
        <w:r>
          <w:instrText xml:space="preserve"> PAGEREF _Toc23028 \h </w:instrText>
        </w:r>
        <w:r>
          <w:fldChar w:fldCharType="separate"/>
        </w:r>
        <w:r>
          <w:t>52</w:t>
        </w:r>
        <w:r>
          <w:fldChar w:fldCharType="end"/>
        </w:r>
      </w:hyperlink>
    </w:p>
    <w:p>
      <w:pPr>
        <w:pStyle w:val="TOC2"/>
        <w:tabs>
          <w:tab w:val="right" w:leader="dot" w:pos="8306"/>
        </w:tabs>
      </w:pPr>
      <w:hyperlink w:anchor="_Toc12159" w:history="1">
        <w:r>
          <w:rPr>
            <w:rFonts w:ascii="仿宋" w:eastAsia="仿宋" w:hAnsi="仿宋" w:cs="仿宋" w:hint="eastAsia"/>
            <w:lang w:eastAsia="zh-CN"/>
          </w:rPr>
          <w:t>(一)、供应链战略规划</w:t>
        </w:r>
        <w:r>
          <w:tab/>
        </w:r>
        <w:r>
          <w:fldChar w:fldCharType="begin"/>
        </w:r>
        <w:r>
          <w:instrText xml:space="preserve"> PAGEREF _Toc12159 \h </w:instrText>
        </w:r>
        <w:r>
          <w:fldChar w:fldCharType="separate"/>
        </w:r>
        <w:r>
          <w:t>52</w:t>
        </w:r>
        <w:r>
          <w:fldChar w:fldCharType="end"/>
        </w:r>
      </w:hyperlink>
    </w:p>
    <w:p>
      <w:pPr>
        <w:pStyle w:val="TOC2"/>
        <w:tabs>
          <w:tab w:val="right" w:leader="dot" w:pos="8306"/>
        </w:tabs>
      </w:pPr>
      <w:hyperlink w:anchor="_Toc4419" w:history="1">
        <w:r>
          <w:rPr>
            <w:rFonts w:ascii="仿宋" w:eastAsia="仿宋" w:hAnsi="仿宋" w:cs="仿宋" w:hint="eastAsia"/>
            <w:lang w:eastAsia="zh-CN"/>
          </w:rPr>
          <w:t>(二)、供应商选择与合作</w:t>
        </w:r>
        <w:r>
          <w:tab/>
        </w:r>
        <w:r>
          <w:fldChar w:fldCharType="begin"/>
        </w:r>
        <w:r>
          <w:instrText xml:space="preserve"> PAGEREF _Toc4419 \h </w:instrText>
        </w:r>
        <w:r>
          <w:fldChar w:fldCharType="separate"/>
        </w:r>
        <w:r>
          <w:t>53</w:t>
        </w:r>
        <w:r>
          <w:fldChar w:fldCharType="end"/>
        </w:r>
      </w:hyperlink>
    </w:p>
    <w:p>
      <w:pPr>
        <w:pStyle w:val="TOC2"/>
        <w:tabs>
          <w:tab w:val="right" w:leader="dot" w:pos="8306"/>
        </w:tabs>
      </w:pPr>
      <w:hyperlink w:anchor="_Toc3000" w:history="1">
        <w:r>
          <w:rPr>
            <w:rFonts w:ascii="仿宋" w:eastAsia="仿宋" w:hAnsi="仿宋" w:cs="仿宋" w:hint="eastAsia"/>
            <w:lang w:eastAsia="zh-CN"/>
          </w:rPr>
          <w:t>(三)、物流与库存管理</w:t>
        </w:r>
        <w:r>
          <w:tab/>
        </w:r>
        <w:r>
          <w:fldChar w:fldCharType="begin"/>
        </w:r>
        <w:r>
          <w:instrText xml:space="preserve"> PAGEREF _Toc3000 \h </w:instrText>
        </w:r>
        <w:r>
          <w:fldChar w:fldCharType="separate"/>
        </w:r>
        <w:r>
          <w:t>55</w:t>
        </w:r>
        <w:r>
          <w:fldChar w:fldCharType="end"/>
        </w:r>
      </w:hyperlink>
    </w:p>
    <w:p>
      <w:pPr>
        <w:pStyle w:val="TOC1"/>
        <w:tabs>
          <w:tab w:val="right" w:leader="dot" w:pos="8306"/>
        </w:tabs>
      </w:pPr>
      <w:hyperlink w:anchor="_Toc10310" w:history="1">
        <w:r>
          <w:rPr>
            <w:rFonts w:ascii="仿宋" w:eastAsia="仿宋" w:hAnsi="仿宋" w:cs="仿宋" w:hint="eastAsia"/>
            <w:lang w:eastAsia="zh-CN"/>
          </w:rPr>
          <w:t>十六、风险识别与分类</w:t>
        </w:r>
        <w:r>
          <w:tab/>
        </w:r>
        <w:r>
          <w:fldChar w:fldCharType="begin"/>
        </w:r>
        <w:r>
          <w:instrText xml:space="preserve"> PAGEREF _Toc10310 \h </w:instrText>
        </w:r>
        <w:r>
          <w:fldChar w:fldCharType="separate"/>
        </w:r>
        <w:r>
          <w:t>56</w:t>
        </w:r>
        <w:r>
          <w:fldChar w:fldCharType="end"/>
        </w:r>
      </w:hyperlink>
    </w:p>
    <w:p>
      <w:pPr>
        <w:pStyle w:val="TOC2"/>
        <w:tabs>
          <w:tab w:val="right" w:leader="dot" w:pos="8306"/>
        </w:tabs>
      </w:pPr>
      <w:hyperlink w:anchor="_Toc11590" w:history="1">
        <w:r>
          <w:rPr>
            <w:rFonts w:ascii="仿宋" w:eastAsia="仿宋" w:hAnsi="仿宋" w:cs="仿宋" w:hint="eastAsia"/>
            <w:lang w:eastAsia="zh-CN"/>
          </w:rPr>
          <w:t>(一)、风险识别</w:t>
        </w:r>
        <w:r>
          <w:tab/>
        </w:r>
        <w:r>
          <w:fldChar w:fldCharType="begin"/>
        </w:r>
        <w:r>
          <w:instrText xml:space="preserve"> PAGEREF _Toc11590 \h </w:instrText>
        </w:r>
        <w:r>
          <w:fldChar w:fldCharType="separate"/>
        </w:r>
        <w:r>
          <w:t>56</w:t>
        </w:r>
        <w:r>
          <w:fldChar w:fldCharType="end"/>
        </w:r>
      </w:hyperlink>
    </w:p>
    <w:p>
      <w:pPr>
        <w:pStyle w:val="TOC2"/>
        <w:tabs>
          <w:tab w:val="right" w:leader="dot" w:pos="8306"/>
        </w:tabs>
      </w:pPr>
      <w:hyperlink w:anchor="_Toc21243" w:history="1">
        <w:r>
          <w:rPr>
            <w:rFonts w:ascii="仿宋" w:eastAsia="仿宋" w:hAnsi="仿宋" w:cs="仿宋" w:hint="eastAsia"/>
            <w:lang w:eastAsia="zh-CN"/>
          </w:rPr>
          <w:t>(二)、风险分类</w:t>
        </w:r>
        <w:r>
          <w:tab/>
        </w:r>
        <w:r>
          <w:fldChar w:fldCharType="begin"/>
        </w:r>
        <w:r>
          <w:instrText xml:space="preserve"> PAGEREF _Toc21243 \h </w:instrText>
        </w:r>
        <w:r>
          <w:fldChar w:fldCharType="separate"/>
        </w:r>
        <w:r>
          <w:t>57</w:t>
        </w:r>
        <w:r>
          <w:fldChar w:fldCharType="end"/>
        </w:r>
      </w:hyperlink>
    </w:p>
    <w:p>
      <w:pPr>
        <w:pStyle w:val="TOC1"/>
        <w:tabs>
          <w:tab w:val="right" w:leader="dot" w:pos="8306"/>
        </w:tabs>
      </w:pPr>
      <w:hyperlink w:anchor="_Toc13746" w:history="1">
        <w:r>
          <w:rPr>
            <w:rFonts w:ascii="仿宋" w:eastAsia="仿宋" w:hAnsi="仿宋" w:cs="仿宋" w:hint="eastAsia"/>
            <w:lang w:eastAsia="zh-CN"/>
          </w:rPr>
          <w:t>十七、质量管理体系</w:t>
        </w:r>
        <w:r>
          <w:tab/>
        </w:r>
        <w:r>
          <w:fldChar w:fldCharType="begin"/>
        </w:r>
        <w:r>
          <w:instrText xml:space="preserve"> PAGEREF _Toc13746 \h </w:instrText>
        </w:r>
        <w:r>
          <w:fldChar w:fldCharType="separate"/>
        </w:r>
        <w:r>
          <w:t>59</w:t>
        </w:r>
        <w:r>
          <w:fldChar w:fldCharType="end"/>
        </w:r>
      </w:hyperlink>
    </w:p>
    <w:p>
      <w:pPr>
        <w:pStyle w:val="TOC2"/>
        <w:tabs>
          <w:tab w:val="right" w:leader="dot" w:pos="8306"/>
        </w:tabs>
      </w:pPr>
      <w:hyperlink w:anchor="_Toc31805" w:history="1">
        <w:r>
          <w:rPr>
            <w:rFonts w:ascii="仿宋" w:eastAsia="仿宋" w:hAnsi="仿宋" w:cs="仿宋" w:hint="eastAsia"/>
            <w:lang w:eastAsia="zh-CN"/>
          </w:rPr>
          <w:t>(一)、质量目标与方针</w:t>
        </w:r>
        <w:r>
          <w:tab/>
        </w:r>
        <w:r>
          <w:fldChar w:fldCharType="begin"/>
        </w:r>
        <w:r>
          <w:instrText xml:space="preserve"> PAGEREF _Toc31805 \h </w:instrText>
        </w:r>
        <w:r>
          <w:fldChar w:fldCharType="separate"/>
        </w:r>
        <w:r>
          <w:t>59</w:t>
        </w:r>
        <w:r>
          <w:fldChar w:fldCharType="end"/>
        </w:r>
      </w:hyperlink>
    </w:p>
    <w:p>
      <w:pPr>
        <w:pStyle w:val="TOC2"/>
        <w:tabs>
          <w:tab w:val="right" w:leader="dot" w:pos="8306"/>
        </w:tabs>
      </w:pPr>
      <w:hyperlink w:anchor="_Toc24054" w:history="1">
        <w:r>
          <w:rPr>
            <w:rFonts w:ascii="仿宋" w:eastAsia="仿宋" w:hAnsi="仿宋" w:cs="仿宋" w:hint="eastAsia"/>
            <w:lang w:eastAsia="zh-CN"/>
          </w:rPr>
          <w:t>(二)、质量管理责任</w:t>
        </w:r>
        <w:r>
          <w:tab/>
        </w:r>
        <w:r>
          <w:fldChar w:fldCharType="begin"/>
        </w:r>
        <w:r>
          <w:instrText xml:space="preserve"> PAGEREF _Toc24054 \h </w:instrText>
        </w:r>
        <w:r>
          <w:fldChar w:fldCharType="separate"/>
        </w:r>
        <w:r>
          <w:t>60</w:t>
        </w:r>
        <w:r>
          <w:fldChar w:fldCharType="end"/>
        </w:r>
      </w:hyperlink>
    </w:p>
    <w:p>
      <w:pPr>
        <w:pStyle w:val="TOC2"/>
        <w:tabs>
          <w:tab w:val="right" w:leader="dot" w:pos="8306"/>
        </w:tabs>
      </w:pPr>
      <w:hyperlink w:anchor="_Toc21610" w:history="1">
        <w:r>
          <w:rPr>
            <w:rFonts w:ascii="仿宋" w:eastAsia="仿宋" w:hAnsi="仿宋" w:cs="仿宋" w:hint="eastAsia"/>
            <w:lang w:eastAsia="zh-CN"/>
          </w:rPr>
          <w:t>(三)、质量管理体系文件</w:t>
        </w:r>
        <w:r>
          <w:tab/>
        </w:r>
        <w:r>
          <w:fldChar w:fldCharType="begin"/>
        </w:r>
        <w:r>
          <w:instrText xml:space="preserve"> PAGEREF _Toc21610 \h </w:instrText>
        </w:r>
        <w:r>
          <w:fldChar w:fldCharType="separate"/>
        </w:r>
        <w:r>
          <w:t>61</w:t>
        </w:r>
        <w:r>
          <w:fldChar w:fldCharType="end"/>
        </w:r>
      </w:hyperlink>
    </w:p>
    <w:p>
      <w:pPr>
        <w:pStyle w:val="TOC2"/>
        <w:tabs>
          <w:tab w:val="right" w:leader="dot" w:pos="8306"/>
        </w:tabs>
      </w:pPr>
      <w:hyperlink w:anchor="_Toc11044" w:history="1">
        <w:r>
          <w:rPr>
            <w:rFonts w:ascii="仿宋" w:eastAsia="仿宋" w:hAnsi="仿宋" w:cs="仿宋" w:hint="eastAsia"/>
            <w:lang w:eastAsia="zh-CN"/>
          </w:rPr>
          <w:t>(四)、质量培训与教育</w:t>
        </w:r>
        <w:r>
          <w:tab/>
        </w:r>
        <w:r>
          <w:fldChar w:fldCharType="begin"/>
        </w:r>
        <w:r>
          <w:instrText xml:space="preserve"> PAGEREF _Toc11044 \h </w:instrText>
        </w:r>
        <w:r>
          <w:fldChar w:fldCharType="separate"/>
        </w:r>
        <w:r>
          <w:t>64</w:t>
        </w:r>
        <w:r>
          <w:fldChar w:fldCharType="end"/>
        </w:r>
      </w:hyperlink>
    </w:p>
    <w:p>
      <w:pPr>
        <w:pStyle w:val="TOC2"/>
        <w:tabs>
          <w:tab w:val="right" w:leader="dot" w:pos="8306"/>
        </w:tabs>
      </w:pPr>
      <w:hyperlink w:anchor="_Toc4584" w:history="1">
        <w:r>
          <w:rPr>
            <w:rFonts w:ascii="仿宋" w:eastAsia="仿宋" w:hAnsi="仿宋" w:cs="仿宋" w:hint="eastAsia"/>
            <w:lang w:eastAsia="zh-CN"/>
          </w:rPr>
          <w:t>(五)、质量审核与评价</w:t>
        </w:r>
        <w:r>
          <w:tab/>
        </w:r>
        <w:r>
          <w:fldChar w:fldCharType="begin"/>
        </w:r>
        <w:r>
          <w:instrText xml:space="preserve"> PAGEREF _Toc4584 \h </w:instrText>
        </w:r>
        <w:r>
          <w:fldChar w:fldCharType="separate"/>
        </w:r>
        <w:r>
          <w:t>65</w:t>
        </w:r>
        <w:r>
          <w:fldChar w:fldCharType="end"/>
        </w:r>
      </w:hyperlink>
    </w:p>
    <w:p>
      <w:pPr>
        <w:pStyle w:val="TOC2"/>
        <w:tabs>
          <w:tab w:val="right" w:leader="dot" w:pos="8306"/>
        </w:tabs>
      </w:pPr>
      <w:hyperlink w:anchor="_Toc4404" w:history="1">
        <w:r>
          <w:rPr>
            <w:rFonts w:ascii="仿宋" w:eastAsia="仿宋" w:hAnsi="仿宋" w:cs="仿宋" w:hint="eastAsia"/>
            <w:lang w:eastAsia="zh-CN"/>
          </w:rPr>
          <w:t>(六)、不符合与纠正措施</w:t>
        </w:r>
        <w:r>
          <w:tab/>
        </w:r>
        <w:r>
          <w:fldChar w:fldCharType="begin"/>
        </w:r>
        <w:r>
          <w:instrText xml:space="preserve"> PAGEREF _Toc4404 \h </w:instrText>
        </w:r>
        <w:r>
          <w:fldChar w:fldCharType="separate"/>
        </w:r>
        <w:r>
          <w:t>66</w:t>
        </w:r>
        <w:r>
          <w:fldChar w:fldCharType="end"/>
        </w:r>
      </w:hyperlink>
    </w:p>
    <w:p>
      <w:pPr>
        <w:pStyle w:val="TOC1"/>
        <w:tabs>
          <w:tab w:val="right" w:leader="dot" w:pos="8306"/>
        </w:tabs>
      </w:pPr>
      <w:hyperlink w:anchor="_Toc23350" w:history="1">
        <w:r>
          <w:rPr>
            <w:rFonts w:ascii="仿宋" w:eastAsia="仿宋" w:hAnsi="仿宋" w:cs="仿宋" w:hint="eastAsia"/>
            <w:lang w:eastAsia="zh-CN"/>
          </w:rPr>
          <w:t>十八、牵引车项目实施保障措施</w:t>
        </w:r>
        <w:r>
          <w:tab/>
        </w:r>
        <w:r>
          <w:fldChar w:fldCharType="begin"/>
        </w:r>
        <w:r>
          <w:instrText xml:space="preserve"> PAGEREF _Toc23350 \h </w:instrText>
        </w:r>
        <w:r>
          <w:fldChar w:fldCharType="separate"/>
        </w:r>
        <w:r>
          <w:t>67</w:t>
        </w:r>
        <w:r>
          <w:fldChar w:fldCharType="end"/>
        </w:r>
      </w:hyperlink>
    </w:p>
    <w:p>
      <w:pPr>
        <w:pStyle w:val="TOC2"/>
        <w:tabs>
          <w:tab w:val="right" w:leader="dot" w:pos="8306"/>
        </w:tabs>
      </w:pPr>
      <w:hyperlink w:anchor="_Toc15729" w:history="1">
        <w:r>
          <w:rPr>
            <w:rFonts w:ascii="仿宋" w:eastAsia="仿宋" w:hAnsi="仿宋" w:cs="仿宋" w:hint="eastAsia"/>
            <w:lang w:eastAsia="zh-CN"/>
          </w:rPr>
          <w:t>(一)、牵引车项目实施保障机制</w:t>
        </w:r>
        <w:r>
          <w:tab/>
        </w:r>
        <w:r>
          <w:fldChar w:fldCharType="begin"/>
        </w:r>
        <w:r>
          <w:instrText xml:space="preserve"> PAGEREF _Toc15729 \h </w:instrText>
        </w:r>
        <w:r>
          <w:fldChar w:fldCharType="separate"/>
        </w:r>
        <w:r>
          <w:t>67</w:t>
        </w:r>
        <w:r>
          <w:fldChar w:fldCharType="end"/>
        </w:r>
      </w:hyperlink>
    </w:p>
    <w:p>
      <w:pPr>
        <w:pStyle w:val="TOC2"/>
        <w:tabs>
          <w:tab w:val="right" w:leader="dot" w:pos="8306"/>
        </w:tabs>
      </w:pPr>
      <w:hyperlink w:anchor="_Toc20014" w:history="1">
        <w:r>
          <w:rPr>
            <w:rFonts w:ascii="仿宋" w:eastAsia="仿宋" w:hAnsi="仿宋" w:cs="仿宋" w:hint="eastAsia"/>
            <w:lang w:eastAsia="zh-CN"/>
          </w:rPr>
          <w:t>(二)、牵引车项目法律合规要求</w:t>
        </w:r>
        <w:r>
          <w:tab/>
        </w:r>
        <w:r>
          <w:fldChar w:fldCharType="begin"/>
        </w:r>
        <w:r>
          <w:instrText xml:space="preserve"> PAGEREF _Toc20014 \h </w:instrText>
        </w:r>
        <w:r>
          <w:fldChar w:fldCharType="separate"/>
        </w:r>
        <w:r>
          <w:t>70</w:t>
        </w:r>
        <w:r>
          <w:fldChar w:fldCharType="end"/>
        </w:r>
      </w:hyperlink>
    </w:p>
    <w:p>
      <w:pPr>
        <w:pStyle w:val="TOC2"/>
        <w:tabs>
          <w:tab w:val="right" w:leader="dot" w:pos="8306"/>
        </w:tabs>
      </w:pPr>
      <w:hyperlink w:anchor="_Toc19738" w:history="1">
        <w:r>
          <w:rPr>
            <w:rFonts w:ascii="仿宋" w:eastAsia="仿宋" w:hAnsi="仿宋" w:cs="仿宋" w:hint="eastAsia"/>
            <w:lang w:eastAsia="zh-CN"/>
          </w:rPr>
          <w:t>(三)、牵引车项目合同管理与法律事务</w:t>
        </w:r>
        <w:r>
          <w:tab/>
        </w:r>
        <w:r>
          <w:fldChar w:fldCharType="begin"/>
        </w:r>
        <w:r>
          <w:instrText xml:space="preserve"> PAGEREF _Toc19738 \h </w:instrText>
        </w:r>
        <w:r>
          <w:fldChar w:fldCharType="separate"/>
        </w:r>
        <w:r>
          <w:t>74</w:t>
        </w:r>
        <w:r>
          <w:fldChar w:fldCharType="end"/>
        </w:r>
      </w:hyperlink>
    </w:p>
    <w:p>
      <w:pPr>
        <w:pStyle w:val="TOC2"/>
        <w:tabs>
          <w:tab w:val="right" w:leader="dot" w:pos="8306"/>
        </w:tabs>
      </w:pPr>
      <w:hyperlink w:anchor="_Toc30365" w:history="1">
        <w:r>
          <w:rPr>
            <w:rFonts w:ascii="仿宋" w:eastAsia="仿宋" w:hAnsi="仿宋" w:cs="仿宋" w:hint="eastAsia"/>
            <w:lang w:eastAsia="zh-CN"/>
          </w:rPr>
          <w:t>(四)、牵引车项目知识产权保护策略</w:t>
        </w:r>
        <w:r>
          <w:tab/>
        </w:r>
        <w:r>
          <w:fldChar w:fldCharType="begin"/>
        </w:r>
        <w:r>
          <w:instrText xml:space="preserve"> PAGEREF _Toc30365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930"/>
      <w:r>
        <w:rPr>
          <w:rFonts w:ascii="仿宋" w:eastAsia="仿宋" w:hAnsi="仿宋" w:cs="仿宋" w:hint="eastAsia"/>
          <w:sz w:val="28"/>
          <w:lang w:eastAsia="zh-CN"/>
        </w:rPr>
        <w:t>一、牵引车项目可持续发展</w:t>
      </w:r>
      <w:bookmarkEnd w:id="2"/>
    </w:p>
    <w:p>
      <w:pPr>
        <w:pStyle w:val="Heading2"/>
        <w:rPr>
          <w:rFonts w:ascii="仿宋" w:eastAsia="仿宋" w:hAnsi="仿宋" w:cs="仿宋" w:hint="eastAsia"/>
          <w:lang w:eastAsia="zh-CN"/>
        </w:rPr>
      </w:pPr>
      <w:bookmarkStart w:id="3" w:name="_Toc827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牵引车项目中，牵引车项目团队着眼于未来，明确了可持续发展的战略方向。制定的具体可持续发展目标包括降低资源使用、采用环保技术、最大化社会效益等。这一步骤不仅有助于牵引车项目在环保和社会责任方面达到最高标准，也为未来提供了明确的指引，确保牵引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可持续实践的融入牵引车项目管理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牵引车项目管理周期。从牵引车项目规划开始，牵引车项目团队就考虑了环境和社会的因素。在执行阶段，牵引车项目团队积极推动绿色技术的应用，优化资源利用。此外，关注员工的社会责任，通过培训和沟通活动提高员工对可持续发展的认知，使他们能够在日常工作中践行可持续实践。这些举措不仅为牵引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32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扎根于牵引车项目的可持续发展理念，我们深信环保与社会责任是牵引车项目成功的关键支柱。在牵引车项目的每一步，我们都致力于通过创新和实践，履行对环境和社会的坚定责任。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团队通过引入先进的环保技术、建立高效的废物处理系统以及推动能源节约措施，积极履行环保责任。定期的环保监测和评估确保牵引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不仅致力于自身可持续发展，还注重对社会的回馈。通过支持社区牵引车项目、参与慈善事业、提供培训机会等方式，牵引车项目积极履行社会责任。与当地社区建立积极互动，关注员工的工作与生活平衡，以及员工的身心健康，是牵引车项目在社会责任层面的关键举措。这样的实践不仅增强了牵引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287"/>
      <w:r>
        <w:rPr>
          <w:rFonts w:ascii="仿宋" w:eastAsia="仿宋" w:hAnsi="仿宋" w:cs="仿宋" w:hint="eastAsia"/>
          <w:sz w:val="28"/>
          <w:lang w:eastAsia="zh-CN"/>
        </w:rPr>
        <w:t>二、牵引车项目危机管理</w:t>
      </w:r>
      <w:bookmarkEnd w:id="5"/>
    </w:p>
    <w:p>
      <w:pPr>
        <w:pStyle w:val="Heading2"/>
        <w:rPr>
          <w:rFonts w:ascii="仿宋" w:eastAsia="仿宋" w:hAnsi="仿宋" w:cs="仿宋" w:hint="eastAsia"/>
          <w:lang w:eastAsia="zh-CN"/>
        </w:rPr>
      </w:pPr>
      <w:bookmarkStart w:id="6" w:name="_Toc2375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牵引车项目危机管理中，危机预警与识别是确保牵引车项目稳健运行的核心步骤。通过建立全面的监测机制，牵引车项目团队旨在及时发现和理解潜在的风险和危机因素，以便采取及时的预防和应对措施，确保牵引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首先，通过深入的风险评估，牵引车项目团队全面分析了整个牵引车项目和各个阶段可能存在的威胁。这包括准确评估每个潜在风险的发生概率和可能影响的程度，为后续危机预警提供了有力支持。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牵引车项目团队着重于明确定义牵引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牵引车项目进展的持续监控，团队能够及时发现潜在问题并作出迅速反应。牵引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在这一阶段，团队的专业素养和反应速度将发挥至关重要的作用，以确保潜在危机能够在初期得到有效的处理，最大程度地减轻负面影响。通过危机预警与识别，牵引车项目得以更有序、可控地推进。</w:t>
      </w:r>
    </w:p>
    <w:p>
      <w:pPr>
        <w:pStyle w:val="Heading2"/>
        <w:ind w:firstLine="560" w:firstLineChars="200"/>
        <w:rPr>
          <w:rFonts w:ascii="仿宋" w:eastAsia="仿宋" w:hAnsi="仿宋" w:cs="仿宋" w:hint="eastAsia"/>
          <w:sz w:val="28"/>
          <w:lang w:eastAsia="zh-CN"/>
        </w:rPr>
      </w:pPr>
      <w:bookmarkStart w:id="7" w:name="_Toc904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在危机发生时，牵引车项目团队立即行动，成立了应急小组。该小组的任务是迅速制定并实施紧急应对措施，以最小化潜在损失。以下是采取的主要措施：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暂停牵引车项目进度：为遏制危机蔓延，牵引车项目暂时停止进行，以便全面评估当前状况。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资源重新分配：重新评估牵引车项目资源的分配，确保最大限度地减小损失。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实时沟通：与关键利益相关者建立实时沟通机制，向他们传递牵引车项目危机的实际状况，保障牵引车项目核心利益。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在紧急应对的同时，牵引车项目团队强调了团队协作和有效沟通的重要性。以下是团队协作的关键举措：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信息共享机制：建立了信息共享平台，确保团队成员能够及时获取牵引车项目危机的实时信息。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领导者沟通：牵引车项目领导者通过定期会议和即时沟通工具，指导团队应对危机，保持团队稳定运行。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随着危机得到初步控制，牵引车项目团队转向制定恢复计划，以确保牵引车项目能够从中迅速恢复。主要恢复计划包括：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修复受损的进度计划：重新评估牵引车项目进度，制定修复计划，确保牵引车项目尽快回归正常进程。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重新调整资源分配：优化资源分配，确保牵引车项目在有限资源下高效运转。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风险管理机制加强：对牵引车项目风险进行全面评估，制定更强化的风险管理策略，以预防未来可能的危机。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865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953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牵引车项目的主要产品是XXXX，预计年产值为XXX万元。这一产品在市场中占据着重要的地位，其广泛的应用范围使得该牵引车项目的市场前景非常广阔。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牵引车项目的xxx产品作为重要的原材料之一，将在多个领域发挥关键作用。其在建筑、交通、能源等方面的广泛应用将为整个产业链提供强大的支持，形成产业协同效应。牵引车项目的年产值XXX万XXX万XXX万万元不仅反映了其在市场上的巨大潜力，更预示着它对国民经济的积极贡献。这种关联度高、涉及面广的产业关系，使得该牵引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416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总征地面积为XXXX平方米，相当于约XX.XX亩，其中净用地面积为XXXX平方米，红线范围内相当于约XX.XX亩。这一用地规模充分考虑了牵引车项目的建设需求，保障了牵引车项目在合适的空间内得以充分发展。牵引车项目规划的总建筑面积为XXXX平方米，其中主体工程建设占XXXX平方米，计容建筑面积达XXXX平方米。预计建筑工程的投资将达到XXXX万元，为牵引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计划购置的设备共计XXXX台（套），设备购置费用为XXXX万元。这一设备购置计划充分考虑到牵引车项目的生产需求和技术要求，确保了牵引车项目在生产运营中具备先进的技术装备和高效的生产能力。设备的合理配置将为牵引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牵引车项目计划总投资为XXXX万元，预计年实现营业收入为XXXX万元。这一产能规模的设定旨在确保牵引车项目能够在投资与回报之间取得平衡，实现长期可持续的发展。牵引车项目的总投资充分考虑到各个方面的需求，包括用地建设、设备购置等多个环节，以确保牵引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3308"/>
      <w:r>
        <w:rPr>
          <w:rFonts w:ascii="仿宋" w:eastAsia="仿宋" w:hAnsi="仿宋" w:cs="仿宋" w:hint="eastAsia"/>
          <w:sz w:val="28"/>
          <w:lang w:eastAsia="zh-CN"/>
        </w:rPr>
        <w:t>四、牵引车项目建设背景及必要性分析</w:t>
      </w:r>
      <w:bookmarkEnd w:id="11"/>
    </w:p>
    <w:p>
      <w:pPr>
        <w:pStyle w:val="Heading2"/>
        <w:rPr>
          <w:rFonts w:ascii="仿宋" w:eastAsia="仿宋" w:hAnsi="仿宋" w:cs="仿宋" w:hint="eastAsia"/>
          <w:lang w:eastAsia="zh-CN"/>
        </w:rPr>
      </w:pPr>
      <w:bookmarkStart w:id="12" w:name="_Toc4276"/>
      <w:r>
        <w:rPr>
          <w:rFonts w:ascii="仿宋" w:eastAsia="仿宋" w:hAnsi="仿宋" w:cs="仿宋" w:hint="eastAsia"/>
          <w:lang w:eastAsia="zh-CN"/>
        </w:rPr>
        <w:t>(一)、牵引车项目背景分析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牵引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我们的背景分析将深入挖掘当前行业的发展趋势，通过对竞争态势的全面审视，找到牵引车项目在这个潮流中的定位。同时，我们将关注行业内涌现的新兴机遇，以便牵引车项目更好地融入行业发展的潮流中。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牵引车项目提供了强大的发展动力。我们将聚焦于行业内最新的技术发展趋势，包括但不限于人工智能、大数据分析、物联网等领域。通过深度的技术研究，我们将确保牵引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牵引车项目发展的源泉。我们将投入更多的精力对市场需求进行深入剖析，超越表面的需求，深入挖掘潜在的市场痛点和机遇。通过对市场需求的细致了解，牵引车项目将更有针对性地设计解决方案，满足市场的多样化需求，从而更好地促进牵引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牵引车项目战略至关重要。我们将对竞争态势进行更为深入的分析，包括但不限于市场份额、产品特点、客户满意度等多个维度。通过深度的竞争分析，牵引车项目将能够更准确地把握市场脉搏，制定具有竞争力的牵引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牵引车项目的发展具有直接的影响。我们将进行更为全面的法规和政策分析，了解行业发展中的潜在法律风险和合规挑战。通过充分了解和遵守相关法规，牵引车项目将确保在法律框架内合法合规运营，为牵引车项目的稳健发展提供有力支持。</w:t>
      </w:r>
    </w:p>
    <w:p>
      <w:pPr>
        <w:pStyle w:val="Heading2"/>
        <w:ind w:firstLine="560" w:firstLineChars="200"/>
        <w:rPr>
          <w:rFonts w:ascii="仿宋" w:eastAsia="仿宋" w:hAnsi="仿宋" w:cs="仿宋" w:hint="eastAsia"/>
          <w:sz w:val="28"/>
          <w:lang w:eastAsia="zh-CN"/>
        </w:rPr>
      </w:pPr>
      <w:bookmarkStart w:id="13" w:name="_Toc32373"/>
      <w:r>
        <w:rPr>
          <w:rFonts w:ascii="仿宋" w:eastAsia="仿宋" w:hAnsi="仿宋" w:cs="仿宋" w:hint="eastAsia"/>
          <w:sz w:val="28"/>
          <w:lang w:eastAsia="zh-CN"/>
        </w:rPr>
        <w:t>(二)、牵引车项目建设必要性分析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建设的迫切性源于对行业发展趋势的深刻洞察。我们正处于一个行业变革的时代，科技创新、数字化转型成为企业发展的关键动力。牵引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建设不仅仅是为了跟上潮流，更是为了通过技术创新推动企业的持续发展。通过引入先进的技术和解决方案，牵引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牵引车项目的建设成为必然选择，通过提高产品质量、拓展服务领域，从而在竞争中获得更多的机会。牵引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牵引车项目建设的必要性体现在对客户需求更精准的满足。通过牵引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牵引车项目建设的背后是对企业持续创新的追求。只有通过不断创新，企业才能在竞争中立于不败之地。牵引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2258"/>
      <w:r>
        <w:rPr>
          <w:rFonts w:ascii="仿宋" w:eastAsia="仿宋" w:hAnsi="仿宋" w:cs="仿宋" w:hint="eastAsia"/>
          <w:sz w:val="28"/>
          <w:lang w:eastAsia="zh-CN"/>
        </w:rPr>
        <w:t>五、牵引车项目建设单位说明</w:t>
      </w:r>
      <w:bookmarkEnd w:id="14"/>
    </w:p>
    <w:p>
      <w:pPr>
        <w:pStyle w:val="Heading2"/>
        <w:rPr>
          <w:rFonts w:ascii="仿宋" w:eastAsia="仿宋" w:hAnsi="仿宋" w:cs="仿宋" w:hint="eastAsia"/>
          <w:lang w:eastAsia="zh-CN"/>
        </w:rPr>
      </w:pPr>
      <w:bookmarkStart w:id="15" w:name="_Toc15980"/>
      <w:r>
        <w:rPr>
          <w:rFonts w:ascii="仿宋" w:eastAsia="仿宋" w:hAnsi="仿宋" w:cs="仿宋" w:hint="eastAsia"/>
          <w:lang w:eastAsia="zh-CN"/>
        </w:rPr>
        <w:t>(一)、牵引车项目承办单位基本情况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934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牵引车项目承办单位的XXXX，我们着眼于实现可持续的经济效益。通过技术创新和解决方案的提供，公司预计在牵引车项目执行期间将获得可观的收入增长。这一收入来源主要包括牵引车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同时，我们注重成本控制和效率提升，以确保牵引车项目的可持续盈利。透过精细的管理和资源优化，公司期望实现牵引车项目利润最大化。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牵引车项目实施进行全面的投资评估，包括牵引车项目启动阶段的资金投入和后续运营成本。通过对牵引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牵引车项目实施过程中具备足够的资金流动性，公司将进行详尽的现金流分析。这包括资金需求的合理预测、牵引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7648"/>
      <w:r>
        <w:rPr>
          <w:rFonts w:ascii="仿宋" w:eastAsia="仿宋" w:hAnsi="仿宋" w:cs="仿宋" w:hint="eastAsia"/>
          <w:sz w:val="28"/>
          <w:lang w:eastAsia="zh-CN"/>
        </w:rPr>
        <w:t>六、牵引车项目文档管理</w:t>
      </w:r>
      <w:bookmarkEnd w:id="17"/>
    </w:p>
    <w:p>
      <w:pPr>
        <w:pStyle w:val="Heading2"/>
        <w:rPr>
          <w:rFonts w:ascii="仿宋" w:eastAsia="仿宋" w:hAnsi="仿宋" w:cs="仿宋" w:hint="eastAsia"/>
          <w:lang w:eastAsia="zh-CN"/>
        </w:rPr>
      </w:pPr>
      <w:bookmarkStart w:id="18" w:name="_Toc2803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牵引车项目高度重视文档的质量和准确性，以支持牵引车项目的各项活动和决策。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文档的编制始于牵引车项目计划的初期，我们制定了详细的文档编制计划，明确了每个文档的内容、格式和编写责任人。在牵引车项目启动阶段，我们首先编制了牵引车项目章程，明确定义了牵引车项目的目标、范围、风险等关键要素。随后，牵引车项目团队根据计划陆续编制了需求文档、设计文档、测试文档等各类文档，确保牵引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牵引车项目管理中的重要环节，旨在确保牵引车项目文档符合质量标准和牵引车项目需求。在牵引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除了内部审查，我们还进行了外部审查，邀请牵引车项目相关利益方和专业领域的专家对文档进行独立审查。这有助于获取更全面、客观的反馈，确保牵引车项目文档不仅符合内部标准，也满足外部需求。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牵引车项目在文档编制与审查方面建立了严格的管理机制，通过规范的流程和多维度的审查，确保牵引车项目文档的质量、准确性和可靠性，为牵引车项目的顺利推进提供了有力支持。</w:t>
      </w:r>
    </w:p>
    <w:p>
      <w:pPr>
        <w:pStyle w:val="Heading2"/>
        <w:ind w:firstLine="560" w:firstLineChars="200"/>
        <w:rPr>
          <w:rFonts w:ascii="仿宋" w:eastAsia="仿宋" w:hAnsi="仿宋" w:cs="仿宋" w:hint="eastAsia"/>
          <w:sz w:val="28"/>
          <w:lang w:eastAsia="zh-CN"/>
        </w:rPr>
      </w:pPr>
      <w:bookmarkStart w:id="19" w:name="_Toc2034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在牵引车项目中，我们致力于优化文档发布与分发过程，以确保信息的高效传递和团队间协作的顺畅进行。以下是我们采取的关键优化策略：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我们通过多渠道发布文档，包括电子邮件、牵引车项目管理平台、内部网站等，以满足不同团队成员的偏好和需求。多渠道发布确保了信息的全面覆盖。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我们采用了精细的权限控制，确保只有授权人员可以访问敏感信息。这种安全措施保护了牵引车项目文档的机密性，防止了未经授权的信息泄露。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0090"/>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文档存档与归档是牵引车项目生命周期中一个至关重要的环节，直接关系到牵引车项目信息的长期保存和历史记录的完整性。在牵引车项目中，我们实施了一系列有效的文档存档与归档管理策略：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https://d.book118.com/815021132141011101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DE0BBD"/>
    <w:rsid w:val="27DE0B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02113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2024-01-28T22:26:00Z</dcterms:created>
  <dcterms:modified xsi:type="dcterms:W3CDTF">2024-01-28T22:26:36Z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EEDA0D9EAAEF4A359DCD606C324D2BC9_11</vt:lpwstr>
  </property>
  <property fmtid="{D5CDD505-2E9C-101B-9397-08002B2CF9AE}" pid="3" name="KSOProductBuildVer">
    <vt:lpwstr>2052-12.1.0.16250</vt:lpwstr>
  </property>
</Properties>
</file>