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1" w:history="1">
        <w:r>
          <w:rPr>
            <w:rFonts w:ascii="仿宋" w:eastAsia="仿宋" w:hAnsi="仿宋" w:cs="仿宋" w:hint="eastAsia"/>
            <w:lang w:eastAsia="zh-CN"/>
          </w:rPr>
          <w:t>序言</w:t>
        </w:r>
        <w:r>
          <w:tab/>
        </w:r>
        <w:r>
          <w:fldChar w:fldCharType="begin"/>
        </w:r>
        <w:r>
          <w:instrText xml:space="preserve"> PAGEREF _Toc13871 \h </w:instrText>
        </w:r>
        <w:r>
          <w:fldChar w:fldCharType="separate"/>
        </w:r>
        <w:r>
          <w:t>3</w:t>
        </w:r>
        <w:r>
          <w:fldChar w:fldCharType="end"/>
        </w:r>
      </w:hyperlink>
    </w:p>
    <w:p>
      <w:pPr>
        <w:pStyle w:val="TOC1"/>
        <w:tabs>
          <w:tab w:val="right" w:leader="dot" w:pos="8306"/>
        </w:tabs>
      </w:pPr>
      <w:hyperlink w:anchor="_Toc15352" w:history="1">
        <w:r>
          <w:rPr>
            <w:rFonts w:ascii="仿宋" w:eastAsia="仿宋" w:hAnsi="仿宋" w:cs="仿宋" w:hint="eastAsia"/>
            <w:lang w:eastAsia="zh-CN"/>
          </w:rPr>
          <w:t>一、铬黄项目文档管理</w:t>
        </w:r>
        <w:r>
          <w:tab/>
        </w:r>
        <w:r>
          <w:fldChar w:fldCharType="begin"/>
        </w:r>
        <w:r>
          <w:instrText xml:space="preserve"> PAGEREF _Toc15352 \h </w:instrText>
        </w:r>
        <w:r>
          <w:fldChar w:fldCharType="separate"/>
        </w:r>
        <w:r>
          <w:t>3</w:t>
        </w:r>
        <w:r>
          <w:fldChar w:fldCharType="end"/>
        </w:r>
      </w:hyperlink>
    </w:p>
    <w:p>
      <w:pPr>
        <w:pStyle w:val="TOC2"/>
        <w:tabs>
          <w:tab w:val="right" w:leader="dot" w:pos="8306"/>
        </w:tabs>
      </w:pPr>
      <w:hyperlink w:anchor="_Toc6322" w:history="1">
        <w:r>
          <w:rPr>
            <w:rFonts w:ascii="仿宋" w:eastAsia="仿宋" w:hAnsi="仿宋" w:cs="仿宋" w:hint="eastAsia"/>
            <w:lang w:eastAsia="zh-CN"/>
          </w:rPr>
          <w:t>(一)、文档编制与审查</w:t>
        </w:r>
        <w:r>
          <w:tab/>
        </w:r>
        <w:r>
          <w:fldChar w:fldCharType="begin"/>
        </w:r>
        <w:r>
          <w:instrText xml:space="preserve"> PAGEREF _Toc6322 \h </w:instrText>
        </w:r>
        <w:r>
          <w:fldChar w:fldCharType="separate"/>
        </w:r>
        <w:r>
          <w:t>3</w:t>
        </w:r>
        <w:r>
          <w:fldChar w:fldCharType="end"/>
        </w:r>
      </w:hyperlink>
    </w:p>
    <w:p>
      <w:pPr>
        <w:pStyle w:val="TOC2"/>
        <w:tabs>
          <w:tab w:val="right" w:leader="dot" w:pos="8306"/>
        </w:tabs>
      </w:pPr>
      <w:hyperlink w:anchor="_Toc32244" w:history="1">
        <w:r>
          <w:rPr>
            <w:rFonts w:ascii="仿宋" w:eastAsia="仿宋" w:hAnsi="仿宋" w:cs="仿宋" w:hint="eastAsia"/>
            <w:lang w:eastAsia="zh-CN"/>
          </w:rPr>
          <w:t>(二)、文档发布与分发</w:t>
        </w:r>
        <w:r>
          <w:tab/>
        </w:r>
        <w:r>
          <w:fldChar w:fldCharType="begin"/>
        </w:r>
        <w:r>
          <w:instrText xml:space="preserve"> PAGEREF _Toc32244 \h </w:instrText>
        </w:r>
        <w:r>
          <w:fldChar w:fldCharType="separate"/>
        </w:r>
        <w:r>
          <w:t>4</w:t>
        </w:r>
        <w:r>
          <w:fldChar w:fldCharType="end"/>
        </w:r>
      </w:hyperlink>
    </w:p>
    <w:p>
      <w:pPr>
        <w:pStyle w:val="TOC2"/>
        <w:tabs>
          <w:tab w:val="right" w:leader="dot" w:pos="8306"/>
        </w:tabs>
      </w:pPr>
      <w:hyperlink w:anchor="_Toc19153" w:history="1">
        <w:r>
          <w:rPr>
            <w:rFonts w:ascii="仿宋" w:eastAsia="仿宋" w:hAnsi="仿宋" w:cs="仿宋" w:hint="eastAsia"/>
            <w:lang w:eastAsia="zh-CN"/>
          </w:rPr>
          <w:t>(三)、文档存档与归档</w:t>
        </w:r>
        <w:r>
          <w:tab/>
        </w:r>
        <w:r>
          <w:fldChar w:fldCharType="begin"/>
        </w:r>
        <w:r>
          <w:instrText xml:space="preserve"> PAGEREF _Toc19153 \h </w:instrText>
        </w:r>
        <w:r>
          <w:fldChar w:fldCharType="separate"/>
        </w:r>
        <w:r>
          <w:t>5</w:t>
        </w:r>
        <w:r>
          <w:fldChar w:fldCharType="end"/>
        </w:r>
      </w:hyperlink>
    </w:p>
    <w:p>
      <w:pPr>
        <w:pStyle w:val="TOC1"/>
        <w:tabs>
          <w:tab w:val="right" w:leader="dot" w:pos="8306"/>
        </w:tabs>
      </w:pPr>
      <w:hyperlink w:anchor="_Toc24959" w:history="1">
        <w:r>
          <w:rPr>
            <w:rFonts w:ascii="仿宋" w:eastAsia="仿宋" w:hAnsi="仿宋" w:cs="仿宋" w:hint="eastAsia"/>
            <w:lang w:eastAsia="zh-CN"/>
          </w:rPr>
          <w:t>二、铬黄项目绩效评估</w:t>
        </w:r>
        <w:r>
          <w:tab/>
        </w:r>
        <w:r>
          <w:fldChar w:fldCharType="begin"/>
        </w:r>
        <w:r>
          <w:instrText xml:space="preserve"> PAGEREF _Toc24959 \h </w:instrText>
        </w:r>
        <w:r>
          <w:fldChar w:fldCharType="separate"/>
        </w:r>
        <w:r>
          <w:t>6</w:t>
        </w:r>
        <w:r>
          <w:fldChar w:fldCharType="end"/>
        </w:r>
      </w:hyperlink>
    </w:p>
    <w:p>
      <w:pPr>
        <w:pStyle w:val="TOC2"/>
        <w:tabs>
          <w:tab w:val="right" w:leader="dot" w:pos="8306"/>
        </w:tabs>
      </w:pPr>
      <w:hyperlink w:anchor="_Toc3088" w:history="1">
        <w:r>
          <w:rPr>
            <w:rFonts w:ascii="仿宋" w:eastAsia="仿宋" w:hAnsi="仿宋" w:cs="仿宋" w:hint="eastAsia"/>
            <w:lang w:eastAsia="zh-CN"/>
          </w:rPr>
          <w:t>(一)、绩效评估指标</w:t>
        </w:r>
        <w:r>
          <w:tab/>
        </w:r>
        <w:r>
          <w:fldChar w:fldCharType="begin"/>
        </w:r>
        <w:r>
          <w:instrText xml:space="preserve"> PAGEREF _Toc3088 \h </w:instrText>
        </w:r>
        <w:r>
          <w:fldChar w:fldCharType="separate"/>
        </w:r>
        <w:r>
          <w:t>6</w:t>
        </w:r>
        <w:r>
          <w:fldChar w:fldCharType="end"/>
        </w:r>
      </w:hyperlink>
    </w:p>
    <w:p>
      <w:pPr>
        <w:pStyle w:val="TOC2"/>
        <w:tabs>
          <w:tab w:val="right" w:leader="dot" w:pos="8306"/>
        </w:tabs>
      </w:pPr>
      <w:hyperlink w:anchor="_Toc19772" w:history="1">
        <w:r>
          <w:rPr>
            <w:rFonts w:ascii="仿宋" w:eastAsia="仿宋" w:hAnsi="仿宋" w:cs="仿宋" w:hint="eastAsia"/>
            <w:lang w:eastAsia="zh-CN"/>
          </w:rPr>
          <w:t>(二)、绩效评估方法</w:t>
        </w:r>
        <w:r>
          <w:tab/>
        </w:r>
        <w:r>
          <w:fldChar w:fldCharType="begin"/>
        </w:r>
        <w:r>
          <w:instrText xml:space="preserve"> PAGEREF _Toc19772 \h </w:instrText>
        </w:r>
        <w:r>
          <w:fldChar w:fldCharType="separate"/>
        </w:r>
        <w:r>
          <w:t>7</w:t>
        </w:r>
        <w:r>
          <w:fldChar w:fldCharType="end"/>
        </w:r>
      </w:hyperlink>
    </w:p>
    <w:p>
      <w:pPr>
        <w:pStyle w:val="TOC2"/>
        <w:tabs>
          <w:tab w:val="right" w:leader="dot" w:pos="8306"/>
        </w:tabs>
      </w:pPr>
      <w:hyperlink w:anchor="_Toc24848" w:history="1">
        <w:r>
          <w:rPr>
            <w:rFonts w:ascii="仿宋" w:eastAsia="仿宋" w:hAnsi="仿宋" w:cs="仿宋" w:hint="eastAsia"/>
            <w:lang w:eastAsia="zh-CN"/>
          </w:rPr>
          <w:t>(三)、绩效评估周期</w:t>
        </w:r>
        <w:r>
          <w:tab/>
        </w:r>
        <w:r>
          <w:fldChar w:fldCharType="begin"/>
        </w:r>
        <w:r>
          <w:instrText xml:space="preserve"> PAGEREF _Toc24848 \h </w:instrText>
        </w:r>
        <w:r>
          <w:fldChar w:fldCharType="separate"/>
        </w:r>
        <w:r>
          <w:t>8</w:t>
        </w:r>
        <w:r>
          <w:fldChar w:fldCharType="end"/>
        </w:r>
      </w:hyperlink>
    </w:p>
    <w:p>
      <w:pPr>
        <w:pStyle w:val="TOC1"/>
        <w:tabs>
          <w:tab w:val="right" w:leader="dot" w:pos="8306"/>
        </w:tabs>
      </w:pPr>
      <w:hyperlink w:anchor="_Toc4542" w:history="1">
        <w:r>
          <w:rPr>
            <w:rFonts w:ascii="仿宋" w:eastAsia="仿宋" w:hAnsi="仿宋" w:cs="仿宋" w:hint="eastAsia"/>
            <w:lang w:eastAsia="zh-CN"/>
          </w:rPr>
          <w:t>三、铬黄项目危机管理</w:t>
        </w:r>
        <w:r>
          <w:tab/>
        </w:r>
        <w:r>
          <w:fldChar w:fldCharType="begin"/>
        </w:r>
        <w:r>
          <w:instrText xml:space="preserve"> PAGEREF _Toc4542 \h </w:instrText>
        </w:r>
        <w:r>
          <w:fldChar w:fldCharType="separate"/>
        </w:r>
        <w:r>
          <w:t>9</w:t>
        </w:r>
        <w:r>
          <w:fldChar w:fldCharType="end"/>
        </w:r>
      </w:hyperlink>
    </w:p>
    <w:p>
      <w:pPr>
        <w:pStyle w:val="TOC2"/>
        <w:tabs>
          <w:tab w:val="right" w:leader="dot" w:pos="8306"/>
        </w:tabs>
      </w:pPr>
      <w:hyperlink w:anchor="_Toc9377" w:history="1">
        <w:r>
          <w:rPr>
            <w:rFonts w:ascii="仿宋" w:eastAsia="仿宋" w:hAnsi="仿宋" w:cs="仿宋" w:hint="eastAsia"/>
            <w:lang w:eastAsia="zh-CN"/>
          </w:rPr>
          <w:t>(一)、危机预警与识别</w:t>
        </w:r>
        <w:r>
          <w:tab/>
        </w:r>
        <w:r>
          <w:fldChar w:fldCharType="begin"/>
        </w:r>
        <w:r>
          <w:instrText xml:space="preserve"> PAGEREF _Toc9377 \h </w:instrText>
        </w:r>
        <w:r>
          <w:fldChar w:fldCharType="separate"/>
        </w:r>
        <w:r>
          <w:t>9</w:t>
        </w:r>
        <w:r>
          <w:fldChar w:fldCharType="end"/>
        </w:r>
      </w:hyperlink>
    </w:p>
    <w:p>
      <w:pPr>
        <w:pStyle w:val="TOC2"/>
        <w:tabs>
          <w:tab w:val="right" w:leader="dot" w:pos="8306"/>
        </w:tabs>
      </w:pPr>
      <w:hyperlink w:anchor="_Toc225" w:history="1">
        <w:r>
          <w:rPr>
            <w:rFonts w:ascii="仿宋" w:eastAsia="仿宋" w:hAnsi="仿宋" w:cs="仿宋" w:hint="eastAsia"/>
            <w:lang w:eastAsia="zh-CN"/>
          </w:rPr>
          <w:t>(二)、危机应对与恢复</w:t>
        </w:r>
        <w:r>
          <w:tab/>
        </w:r>
        <w:r>
          <w:fldChar w:fldCharType="begin"/>
        </w:r>
        <w:r>
          <w:instrText xml:space="preserve"> PAGEREF _Toc225 \h </w:instrText>
        </w:r>
        <w:r>
          <w:fldChar w:fldCharType="separate"/>
        </w:r>
        <w:r>
          <w:t>10</w:t>
        </w:r>
        <w:r>
          <w:fldChar w:fldCharType="end"/>
        </w:r>
      </w:hyperlink>
    </w:p>
    <w:p>
      <w:pPr>
        <w:pStyle w:val="TOC1"/>
        <w:tabs>
          <w:tab w:val="right" w:leader="dot" w:pos="8306"/>
        </w:tabs>
      </w:pPr>
      <w:hyperlink w:anchor="_Toc25175" w:history="1">
        <w:r>
          <w:rPr>
            <w:rFonts w:ascii="仿宋" w:eastAsia="仿宋" w:hAnsi="仿宋" w:cs="仿宋" w:hint="eastAsia"/>
            <w:lang w:eastAsia="zh-CN"/>
          </w:rPr>
          <w:t>四、铬黄项目土建工程</w:t>
        </w:r>
        <w:r>
          <w:tab/>
        </w:r>
        <w:r>
          <w:fldChar w:fldCharType="begin"/>
        </w:r>
        <w:r>
          <w:instrText xml:space="preserve"> PAGEREF _Toc25175 \h </w:instrText>
        </w:r>
        <w:r>
          <w:fldChar w:fldCharType="separate"/>
        </w:r>
        <w:r>
          <w:t>12</w:t>
        </w:r>
        <w:r>
          <w:fldChar w:fldCharType="end"/>
        </w:r>
      </w:hyperlink>
    </w:p>
    <w:p>
      <w:pPr>
        <w:pStyle w:val="TOC2"/>
        <w:tabs>
          <w:tab w:val="right" w:leader="dot" w:pos="8306"/>
        </w:tabs>
      </w:pPr>
      <w:hyperlink w:anchor="_Toc31873" w:history="1">
        <w:r>
          <w:rPr>
            <w:rFonts w:ascii="仿宋" w:eastAsia="仿宋" w:hAnsi="仿宋" w:cs="仿宋" w:hint="eastAsia"/>
            <w:lang w:eastAsia="zh-CN"/>
          </w:rPr>
          <w:t>(一)、建筑工程设计原则</w:t>
        </w:r>
        <w:r>
          <w:tab/>
        </w:r>
        <w:r>
          <w:fldChar w:fldCharType="begin"/>
        </w:r>
        <w:r>
          <w:instrText xml:space="preserve"> PAGEREF _Toc31873 \h </w:instrText>
        </w:r>
        <w:r>
          <w:fldChar w:fldCharType="separate"/>
        </w:r>
        <w:r>
          <w:t>12</w:t>
        </w:r>
        <w:r>
          <w:fldChar w:fldCharType="end"/>
        </w:r>
      </w:hyperlink>
    </w:p>
    <w:p>
      <w:pPr>
        <w:pStyle w:val="TOC2"/>
        <w:tabs>
          <w:tab w:val="right" w:leader="dot" w:pos="8306"/>
        </w:tabs>
      </w:pPr>
      <w:hyperlink w:anchor="_Toc20174" w:history="1">
        <w:r>
          <w:rPr>
            <w:rFonts w:ascii="仿宋" w:eastAsia="仿宋" w:hAnsi="仿宋" w:cs="仿宋" w:hint="eastAsia"/>
            <w:lang w:eastAsia="zh-CN"/>
          </w:rPr>
          <w:t>(二)、土建工程设计年限及安全等级</w:t>
        </w:r>
        <w:r>
          <w:tab/>
        </w:r>
        <w:r>
          <w:fldChar w:fldCharType="begin"/>
        </w:r>
        <w:r>
          <w:instrText xml:space="preserve"> PAGEREF _Toc20174 \h </w:instrText>
        </w:r>
        <w:r>
          <w:fldChar w:fldCharType="separate"/>
        </w:r>
        <w:r>
          <w:t>13</w:t>
        </w:r>
        <w:r>
          <w:fldChar w:fldCharType="end"/>
        </w:r>
      </w:hyperlink>
    </w:p>
    <w:p>
      <w:pPr>
        <w:pStyle w:val="TOC2"/>
        <w:tabs>
          <w:tab w:val="right" w:leader="dot" w:pos="8306"/>
        </w:tabs>
      </w:pPr>
      <w:hyperlink w:anchor="_Toc8247" w:history="1">
        <w:r>
          <w:rPr>
            <w:rFonts w:ascii="仿宋" w:eastAsia="仿宋" w:hAnsi="仿宋" w:cs="仿宋" w:hint="eastAsia"/>
            <w:lang w:eastAsia="zh-CN"/>
          </w:rPr>
          <w:t>(三)、建筑工程设计总体要求</w:t>
        </w:r>
        <w:r>
          <w:tab/>
        </w:r>
        <w:r>
          <w:fldChar w:fldCharType="begin"/>
        </w:r>
        <w:r>
          <w:instrText xml:space="preserve"> PAGEREF _Toc8247 \h </w:instrText>
        </w:r>
        <w:r>
          <w:fldChar w:fldCharType="separate"/>
        </w:r>
        <w:r>
          <w:t>14</w:t>
        </w:r>
        <w:r>
          <w:fldChar w:fldCharType="end"/>
        </w:r>
      </w:hyperlink>
    </w:p>
    <w:p>
      <w:pPr>
        <w:pStyle w:val="TOC2"/>
        <w:tabs>
          <w:tab w:val="right" w:leader="dot" w:pos="8306"/>
        </w:tabs>
      </w:pPr>
      <w:hyperlink w:anchor="_Toc4864" w:history="1">
        <w:r>
          <w:rPr>
            <w:rFonts w:ascii="仿宋" w:eastAsia="仿宋" w:hAnsi="仿宋" w:cs="仿宋" w:hint="eastAsia"/>
            <w:lang w:eastAsia="zh-CN"/>
          </w:rPr>
          <w:t>(四)、土建工程建设指标</w:t>
        </w:r>
        <w:r>
          <w:tab/>
        </w:r>
        <w:r>
          <w:fldChar w:fldCharType="begin"/>
        </w:r>
        <w:r>
          <w:instrText xml:space="preserve"> PAGEREF _Toc4864 \h </w:instrText>
        </w:r>
        <w:r>
          <w:fldChar w:fldCharType="separate"/>
        </w:r>
        <w:r>
          <w:t>15</w:t>
        </w:r>
        <w:r>
          <w:fldChar w:fldCharType="end"/>
        </w:r>
      </w:hyperlink>
    </w:p>
    <w:p>
      <w:pPr>
        <w:pStyle w:val="TOC1"/>
        <w:tabs>
          <w:tab w:val="right" w:leader="dot" w:pos="8306"/>
        </w:tabs>
      </w:pPr>
      <w:hyperlink w:anchor="_Toc1485" w:history="1">
        <w:r>
          <w:rPr>
            <w:rFonts w:ascii="仿宋" w:eastAsia="仿宋" w:hAnsi="仿宋" w:cs="仿宋" w:hint="eastAsia"/>
            <w:lang w:eastAsia="zh-CN"/>
          </w:rPr>
          <w:t>五、铬黄项目可持续发展</w:t>
        </w:r>
        <w:r>
          <w:tab/>
        </w:r>
        <w:r>
          <w:fldChar w:fldCharType="begin"/>
        </w:r>
        <w:r>
          <w:instrText xml:space="preserve"> PAGEREF _Toc1485 \h </w:instrText>
        </w:r>
        <w:r>
          <w:fldChar w:fldCharType="separate"/>
        </w:r>
        <w:r>
          <w:t>15</w:t>
        </w:r>
        <w:r>
          <w:fldChar w:fldCharType="end"/>
        </w:r>
      </w:hyperlink>
    </w:p>
    <w:p>
      <w:pPr>
        <w:pStyle w:val="TOC2"/>
        <w:tabs>
          <w:tab w:val="right" w:leader="dot" w:pos="8306"/>
        </w:tabs>
      </w:pPr>
      <w:hyperlink w:anchor="_Toc2905" w:history="1">
        <w:r>
          <w:rPr>
            <w:rFonts w:ascii="仿宋" w:eastAsia="仿宋" w:hAnsi="仿宋" w:cs="仿宋" w:hint="eastAsia"/>
            <w:lang w:eastAsia="zh-CN"/>
          </w:rPr>
          <w:t>(一)、可持续战略与实践</w:t>
        </w:r>
        <w:r>
          <w:tab/>
        </w:r>
        <w:r>
          <w:fldChar w:fldCharType="begin"/>
        </w:r>
        <w:r>
          <w:instrText xml:space="preserve"> PAGEREF _Toc2905 \h </w:instrText>
        </w:r>
        <w:r>
          <w:fldChar w:fldCharType="separate"/>
        </w:r>
        <w:r>
          <w:t>15</w:t>
        </w:r>
        <w:r>
          <w:fldChar w:fldCharType="end"/>
        </w:r>
      </w:hyperlink>
    </w:p>
    <w:p>
      <w:pPr>
        <w:pStyle w:val="TOC2"/>
        <w:tabs>
          <w:tab w:val="right" w:leader="dot" w:pos="8306"/>
        </w:tabs>
      </w:pPr>
      <w:hyperlink w:anchor="_Toc25225" w:history="1">
        <w:r>
          <w:rPr>
            <w:rFonts w:ascii="仿宋" w:eastAsia="仿宋" w:hAnsi="仿宋" w:cs="仿宋" w:hint="eastAsia"/>
            <w:lang w:eastAsia="zh-CN"/>
          </w:rPr>
          <w:t>(二)、环保与社会责任</w:t>
        </w:r>
        <w:r>
          <w:tab/>
        </w:r>
        <w:r>
          <w:fldChar w:fldCharType="begin"/>
        </w:r>
        <w:r>
          <w:instrText xml:space="preserve"> PAGEREF _Toc25225 \h </w:instrText>
        </w:r>
        <w:r>
          <w:fldChar w:fldCharType="separate"/>
        </w:r>
        <w:r>
          <w:t>16</w:t>
        </w:r>
        <w:r>
          <w:fldChar w:fldCharType="end"/>
        </w:r>
      </w:hyperlink>
    </w:p>
    <w:p>
      <w:pPr>
        <w:pStyle w:val="TOC1"/>
        <w:tabs>
          <w:tab w:val="right" w:leader="dot" w:pos="8306"/>
        </w:tabs>
      </w:pPr>
      <w:hyperlink w:anchor="_Toc24692" w:history="1">
        <w:r>
          <w:rPr>
            <w:rFonts w:ascii="仿宋" w:eastAsia="仿宋" w:hAnsi="仿宋" w:cs="仿宋" w:hint="eastAsia"/>
            <w:lang w:eastAsia="zh-CN"/>
          </w:rPr>
          <w:t>六、产品规划分析</w:t>
        </w:r>
        <w:r>
          <w:tab/>
        </w:r>
        <w:r>
          <w:fldChar w:fldCharType="begin"/>
        </w:r>
        <w:r>
          <w:instrText xml:space="preserve"> PAGEREF _Toc24692 \h </w:instrText>
        </w:r>
        <w:r>
          <w:fldChar w:fldCharType="separate"/>
        </w:r>
        <w:r>
          <w:t>16</w:t>
        </w:r>
        <w:r>
          <w:fldChar w:fldCharType="end"/>
        </w:r>
      </w:hyperlink>
    </w:p>
    <w:p>
      <w:pPr>
        <w:pStyle w:val="TOC2"/>
        <w:tabs>
          <w:tab w:val="right" w:leader="dot" w:pos="8306"/>
        </w:tabs>
      </w:pPr>
      <w:hyperlink w:anchor="_Toc27508" w:history="1">
        <w:r>
          <w:rPr>
            <w:rFonts w:ascii="仿宋" w:eastAsia="仿宋" w:hAnsi="仿宋" w:cs="仿宋" w:hint="eastAsia"/>
            <w:lang w:eastAsia="zh-CN"/>
          </w:rPr>
          <w:t>(一)、产品规划</w:t>
        </w:r>
        <w:r>
          <w:tab/>
        </w:r>
        <w:r>
          <w:fldChar w:fldCharType="begin"/>
        </w:r>
        <w:r>
          <w:instrText xml:space="preserve"> PAGEREF _Toc27508 \h </w:instrText>
        </w:r>
        <w:r>
          <w:fldChar w:fldCharType="separate"/>
        </w:r>
        <w:r>
          <w:t>16</w:t>
        </w:r>
        <w:r>
          <w:fldChar w:fldCharType="end"/>
        </w:r>
      </w:hyperlink>
    </w:p>
    <w:p>
      <w:pPr>
        <w:pStyle w:val="TOC2"/>
        <w:tabs>
          <w:tab w:val="right" w:leader="dot" w:pos="8306"/>
        </w:tabs>
      </w:pPr>
      <w:hyperlink w:anchor="_Toc20126" w:history="1">
        <w:r>
          <w:rPr>
            <w:rFonts w:ascii="仿宋" w:eastAsia="仿宋" w:hAnsi="仿宋" w:cs="仿宋" w:hint="eastAsia"/>
            <w:lang w:eastAsia="zh-CN"/>
          </w:rPr>
          <w:t>(二)、建设规模</w:t>
        </w:r>
        <w:r>
          <w:tab/>
        </w:r>
        <w:r>
          <w:fldChar w:fldCharType="begin"/>
        </w:r>
        <w:r>
          <w:instrText xml:space="preserve"> PAGEREF _Toc20126 \h </w:instrText>
        </w:r>
        <w:r>
          <w:fldChar w:fldCharType="separate"/>
        </w:r>
        <w:r>
          <w:t>17</w:t>
        </w:r>
        <w:r>
          <w:fldChar w:fldCharType="end"/>
        </w:r>
      </w:hyperlink>
    </w:p>
    <w:p>
      <w:pPr>
        <w:pStyle w:val="TOC1"/>
        <w:tabs>
          <w:tab w:val="right" w:leader="dot" w:pos="8306"/>
        </w:tabs>
      </w:pPr>
      <w:hyperlink w:anchor="_Toc8530" w:history="1">
        <w:r>
          <w:rPr>
            <w:rFonts w:ascii="仿宋" w:eastAsia="仿宋" w:hAnsi="仿宋" w:cs="仿宋" w:hint="eastAsia"/>
            <w:lang w:eastAsia="zh-CN"/>
          </w:rPr>
          <w:t>七、铬黄项目经营效益</w:t>
        </w:r>
        <w:r>
          <w:tab/>
        </w:r>
        <w:r>
          <w:fldChar w:fldCharType="begin"/>
        </w:r>
        <w:r>
          <w:instrText xml:space="preserve"> PAGEREF _Toc8530 \h </w:instrText>
        </w:r>
        <w:r>
          <w:fldChar w:fldCharType="separate"/>
        </w:r>
        <w:r>
          <w:t>18</w:t>
        </w:r>
        <w:r>
          <w:fldChar w:fldCharType="end"/>
        </w:r>
      </w:hyperlink>
    </w:p>
    <w:p>
      <w:pPr>
        <w:pStyle w:val="TOC2"/>
        <w:tabs>
          <w:tab w:val="right" w:leader="dot" w:pos="8306"/>
        </w:tabs>
      </w:pPr>
      <w:hyperlink w:anchor="_Toc23187" w:history="1">
        <w:r>
          <w:rPr>
            <w:rFonts w:ascii="仿宋" w:eastAsia="仿宋" w:hAnsi="仿宋" w:cs="仿宋" w:hint="eastAsia"/>
            <w:lang w:eastAsia="zh-CN"/>
          </w:rPr>
          <w:t>(一)、经济评价财务测算</w:t>
        </w:r>
        <w:r>
          <w:tab/>
        </w:r>
        <w:r>
          <w:fldChar w:fldCharType="begin"/>
        </w:r>
        <w:r>
          <w:instrText xml:space="preserve"> PAGEREF _Toc23187 \h </w:instrText>
        </w:r>
        <w:r>
          <w:fldChar w:fldCharType="separate"/>
        </w:r>
        <w:r>
          <w:t>18</w:t>
        </w:r>
        <w:r>
          <w:fldChar w:fldCharType="end"/>
        </w:r>
      </w:hyperlink>
    </w:p>
    <w:p>
      <w:pPr>
        <w:pStyle w:val="TOC2"/>
        <w:tabs>
          <w:tab w:val="right" w:leader="dot" w:pos="8306"/>
        </w:tabs>
      </w:pPr>
      <w:hyperlink w:anchor="_Toc26854" w:history="1">
        <w:r>
          <w:rPr>
            <w:rFonts w:ascii="仿宋" w:eastAsia="仿宋" w:hAnsi="仿宋" w:cs="仿宋" w:hint="eastAsia"/>
            <w:lang w:eastAsia="zh-CN"/>
          </w:rPr>
          <w:t>(二)、铬黄项目盈利能力分析</w:t>
        </w:r>
        <w:r>
          <w:tab/>
        </w:r>
        <w:r>
          <w:fldChar w:fldCharType="begin"/>
        </w:r>
        <w:r>
          <w:instrText xml:space="preserve"> PAGEREF _Toc26854 \h </w:instrText>
        </w:r>
        <w:r>
          <w:fldChar w:fldCharType="separate"/>
        </w:r>
        <w:r>
          <w:t>20</w:t>
        </w:r>
        <w:r>
          <w:fldChar w:fldCharType="end"/>
        </w:r>
      </w:hyperlink>
    </w:p>
    <w:p>
      <w:pPr>
        <w:pStyle w:val="TOC1"/>
        <w:tabs>
          <w:tab w:val="right" w:leader="dot" w:pos="8306"/>
        </w:tabs>
      </w:pPr>
      <w:hyperlink w:anchor="_Toc25880" w:history="1">
        <w:r>
          <w:rPr>
            <w:rFonts w:ascii="仿宋" w:eastAsia="仿宋" w:hAnsi="仿宋" w:cs="仿宋" w:hint="eastAsia"/>
            <w:lang w:eastAsia="zh-CN"/>
          </w:rPr>
          <w:t>八、铬黄项目人力资源培养与发展</w:t>
        </w:r>
        <w:r>
          <w:tab/>
        </w:r>
        <w:r>
          <w:fldChar w:fldCharType="begin"/>
        </w:r>
        <w:r>
          <w:instrText xml:space="preserve"> PAGEREF _Toc25880 \h </w:instrText>
        </w:r>
        <w:r>
          <w:fldChar w:fldCharType="separate"/>
        </w:r>
        <w:r>
          <w:t>20</w:t>
        </w:r>
        <w:r>
          <w:fldChar w:fldCharType="end"/>
        </w:r>
      </w:hyperlink>
    </w:p>
    <w:p>
      <w:pPr>
        <w:pStyle w:val="TOC2"/>
        <w:tabs>
          <w:tab w:val="right" w:leader="dot" w:pos="8306"/>
        </w:tabs>
      </w:pPr>
      <w:hyperlink w:anchor="_Toc15023" w:history="1">
        <w:r>
          <w:rPr>
            <w:rFonts w:ascii="仿宋" w:eastAsia="仿宋" w:hAnsi="仿宋" w:cs="仿宋" w:hint="eastAsia"/>
            <w:lang w:eastAsia="zh-CN"/>
          </w:rPr>
          <w:t>(一)、人才需求与规划</w:t>
        </w:r>
        <w:r>
          <w:tab/>
        </w:r>
        <w:r>
          <w:fldChar w:fldCharType="begin"/>
        </w:r>
        <w:r>
          <w:instrText xml:space="preserve"> PAGEREF _Toc15023 \h </w:instrText>
        </w:r>
        <w:r>
          <w:fldChar w:fldCharType="separate"/>
        </w:r>
        <w:r>
          <w:t>20</w:t>
        </w:r>
        <w:r>
          <w:fldChar w:fldCharType="end"/>
        </w:r>
      </w:hyperlink>
    </w:p>
    <w:p>
      <w:pPr>
        <w:pStyle w:val="TOC2"/>
        <w:tabs>
          <w:tab w:val="right" w:leader="dot" w:pos="8306"/>
        </w:tabs>
      </w:pPr>
      <w:hyperlink w:anchor="_Toc23638" w:history="1">
        <w:r>
          <w:rPr>
            <w:rFonts w:ascii="仿宋" w:eastAsia="仿宋" w:hAnsi="仿宋" w:cs="仿宋" w:hint="eastAsia"/>
            <w:lang w:eastAsia="zh-CN"/>
          </w:rPr>
          <w:t>(二)、培训与发展计划</w:t>
        </w:r>
        <w:r>
          <w:tab/>
        </w:r>
        <w:r>
          <w:fldChar w:fldCharType="begin"/>
        </w:r>
        <w:r>
          <w:instrText xml:space="preserve"> PAGEREF _Toc23638 \h </w:instrText>
        </w:r>
        <w:r>
          <w:fldChar w:fldCharType="separate"/>
        </w:r>
        <w:r>
          <w:t>21</w:t>
        </w:r>
        <w:r>
          <w:fldChar w:fldCharType="end"/>
        </w:r>
      </w:hyperlink>
    </w:p>
    <w:p>
      <w:pPr>
        <w:pStyle w:val="TOC1"/>
        <w:tabs>
          <w:tab w:val="right" w:leader="dot" w:pos="8306"/>
        </w:tabs>
      </w:pPr>
      <w:hyperlink w:anchor="_Toc19786" w:history="1">
        <w:r>
          <w:rPr>
            <w:rFonts w:ascii="仿宋" w:eastAsia="仿宋" w:hAnsi="仿宋" w:cs="仿宋" w:hint="eastAsia"/>
            <w:lang w:eastAsia="zh-CN"/>
          </w:rPr>
          <w:t>九、铬黄项目技术管理</w:t>
        </w:r>
        <w:r>
          <w:tab/>
        </w:r>
        <w:r>
          <w:fldChar w:fldCharType="begin"/>
        </w:r>
        <w:r>
          <w:instrText xml:space="preserve"> PAGEREF _Toc19786 \h </w:instrText>
        </w:r>
        <w:r>
          <w:fldChar w:fldCharType="separate"/>
        </w:r>
        <w:r>
          <w:t>21</w:t>
        </w:r>
        <w:r>
          <w:fldChar w:fldCharType="end"/>
        </w:r>
      </w:hyperlink>
    </w:p>
    <w:p>
      <w:pPr>
        <w:pStyle w:val="TOC2"/>
        <w:tabs>
          <w:tab w:val="right" w:leader="dot" w:pos="8306"/>
        </w:tabs>
      </w:pPr>
      <w:hyperlink w:anchor="_Toc294" w:history="1">
        <w:r>
          <w:rPr>
            <w:rFonts w:ascii="仿宋" w:eastAsia="仿宋" w:hAnsi="仿宋" w:cs="仿宋" w:hint="eastAsia"/>
            <w:lang w:eastAsia="zh-CN"/>
          </w:rPr>
          <w:t>(一)、技术方案选用方向</w:t>
        </w:r>
        <w:r>
          <w:tab/>
        </w:r>
        <w:r>
          <w:fldChar w:fldCharType="begin"/>
        </w:r>
        <w:r>
          <w:instrText xml:space="preserve"> PAGEREF _Toc294 \h </w:instrText>
        </w:r>
        <w:r>
          <w:fldChar w:fldCharType="separate"/>
        </w:r>
        <w:r>
          <w:t>21</w:t>
        </w:r>
        <w:r>
          <w:fldChar w:fldCharType="end"/>
        </w:r>
      </w:hyperlink>
    </w:p>
    <w:p>
      <w:pPr>
        <w:pStyle w:val="TOC2"/>
        <w:tabs>
          <w:tab w:val="right" w:leader="dot" w:pos="8306"/>
        </w:tabs>
      </w:pPr>
      <w:hyperlink w:anchor="_Toc30741" w:history="1">
        <w:r>
          <w:rPr>
            <w:rFonts w:ascii="仿宋" w:eastAsia="仿宋" w:hAnsi="仿宋" w:cs="仿宋" w:hint="eastAsia"/>
            <w:lang w:eastAsia="zh-CN"/>
          </w:rPr>
          <w:t>(二)、工艺技术方案选用原则</w:t>
        </w:r>
        <w:r>
          <w:tab/>
        </w:r>
        <w:r>
          <w:fldChar w:fldCharType="begin"/>
        </w:r>
        <w:r>
          <w:instrText xml:space="preserve"> PAGEREF _Toc30741 \h </w:instrText>
        </w:r>
        <w:r>
          <w:fldChar w:fldCharType="separate"/>
        </w:r>
        <w:r>
          <w:t>23</w:t>
        </w:r>
        <w:r>
          <w:fldChar w:fldCharType="end"/>
        </w:r>
      </w:hyperlink>
    </w:p>
    <w:p>
      <w:pPr>
        <w:pStyle w:val="TOC2"/>
        <w:tabs>
          <w:tab w:val="right" w:leader="dot" w:pos="8306"/>
        </w:tabs>
      </w:pPr>
      <w:hyperlink w:anchor="_Toc10162" w:history="1">
        <w:r>
          <w:rPr>
            <w:rFonts w:ascii="仿宋" w:eastAsia="仿宋" w:hAnsi="仿宋" w:cs="仿宋" w:hint="eastAsia"/>
            <w:lang w:eastAsia="zh-CN"/>
          </w:rPr>
          <w:t>(三)、工艺技术方案要求</w:t>
        </w:r>
        <w:r>
          <w:tab/>
        </w:r>
        <w:r>
          <w:fldChar w:fldCharType="begin"/>
        </w:r>
        <w:r>
          <w:instrText xml:space="preserve"> PAGEREF _Toc10162 \h </w:instrText>
        </w:r>
        <w:r>
          <w:fldChar w:fldCharType="separate"/>
        </w:r>
        <w:r>
          <w:t>25</w:t>
        </w:r>
        <w:r>
          <w:fldChar w:fldCharType="end"/>
        </w:r>
      </w:hyperlink>
    </w:p>
    <w:p>
      <w:pPr>
        <w:pStyle w:val="TOC1"/>
        <w:tabs>
          <w:tab w:val="right" w:leader="dot" w:pos="8306"/>
        </w:tabs>
      </w:pPr>
      <w:hyperlink w:anchor="_Toc14286" w:history="1">
        <w:r>
          <w:rPr>
            <w:rFonts w:ascii="仿宋" w:eastAsia="仿宋" w:hAnsi="仿宋" w:cs="仿宋" w:hint="eastAsia"/>
            <w:lang w:eastAsia="zh-CN"/>
          </w:rPr>
          <w:t>十、铬黄项目计划安排</w:t>
        </w:r>
        <w:r>
          <w:tab/>
        </w:r>
        <w:r>
          <w:fldChar w:fldCharType="begin"/>
        </w:r>
        <w:r>
          <w:instrText xml:space="preserve"> PAGEREF _Toc14286 \h </w:instrText>
        </w:r>
        <w:r>
          <w:fldChar w:fldCharType="separate"/>
        </w:r>
        <w:r>
          <w:t>27</w:t>
        </w:r>
        <w:r>
          <w:fldChar w:fldCharType="end"/>
        </w:r>
      </w:hyperlink>
    </w:p>
    <w:p>
      <w:pPr>
        <w:pStyle w:val="TOC2"/>
        <w:tabs>
          <w:tab w:val="right" w:leader="dot" w:pos="8306"/>
        </w:tabs>
      </w:pPr>
      <w:hyperlink w:anchor="_Toc22031" w:history="1">
        <w:r>
          <w:rPr>
            <w:rFonts w:ascii="仿宋" w:eastAsia="仿宋" w:hAnsi="仿宋" w:cs="仿宋" w:hint="eastAsia"/>
            <w:lang w:eastAsia="zh-CN"/>
          </w:rPr>
          <w:t>(一)、建设周期</w:t>
        </w:r>
        <w:r>
          <w:tab/>
        </w:r>
        <w:r>
          <w:fldChar w:fldCharType="begin"/>
        </w:r>
        <w:r>
          <w:instrText xml:space="preserve"> PAGEREF _Toc22031 \h </w:instrText>
        </w:r>
        <w:r>
          <w:fldChar w:fldCharType="separate"/>
        </w:r>
        <w:r>
          <w:t>27</w:t>
        </w:r>
        <w:r>
          <w:fldChar w:fldCharType="end"/>
        </w:r>
      </w:hyperlink>
    </w:p>
    <w:p>
      <w:pPr>
        <w:pStyle w:val="TOC2"/>
        <w:tabs>
          <w:tab w:val="right" w:leader="dot" w:pos="8306"/>
        </w:tabs>
      </w:pPr>
      <w:hyperlink w:anchor="_Toc19775" w:history="1">
        <w:r>
          <w:rPr>
            <w:rFonts w:ascii="仿宋" w:eastAsia="仿宋" w:hAnsi="仿宋" w:cs="仿宋" w:hint="eastAsia"/>
            <w:lang w:eastAsia="zh-CN"/>
          </w:rPr>
          <w:t>(二)、建设进度</w:t>
        </w:r>
        <w:r>
          <w:tab/>
        </w:r>
        <w:r>
          <w:fldChar w:fldCharType="begin"/>
        </w:r>
        <w:r>
          <w:instrText xml:space="preserve"> PAGEREF _Toc19775 \h </w:instrText>
        </w:r>
        <w:r>
          <w:fldChar w:fldCharType="separate"/>
        </w:r>
        <w:r>
          <w:t>28</w:t>
        </w:r>
        <w:r>
          <w:fldChar w:fldCharType="end"/>
        </w:r>
      </w:hyperlink>
    </w:p>
    <w:p>
      <w:pPr>
        <w:pStyle w:val="TOC2"/>
        <w:tabs>
          <w:tab w:val="right" w:leader="dot" w:pos="8306"/>
        </w:tabs>
      </w:pPr>
      <w:hyperlink w:anchor="_Toc30912" w:history="1">
        <w:r>
          <w:rPr>
            <w:rFonts w:ascii="仿宋" w:eastAsia="仿宋" w:hAnsi="仿宋" w:cs="仿宋" w:hint="eastAsia"/>
            <w:lang w:eastAsia="zh-CN"/>
          </w:rPr>
          <w:t>(三)、进度安排注意事项</w:t>
        </w:r>
        <w:r>
          <w:tab/>
        </w:r>
        <w:r>
          <w:fldChar w:fldCharType="begin"/>
        </w:r>
        <w:r>
          <w:instrText xml:space="preserve"> PAGEREF _Toc30912 \h </w:instrText>
        </w:r>
        <w:r>
          <w:fldChar w:fldCharType="separate"/>
        </w:r>
        <w:r>
          <w:t>29</w:t>
        </w:r>
        <w:r>
          <w:fldChar w:fldCharType="end"/>
        </w:r>
      </w:hyperlink>
    </w:p>
    <w:p>
      <w:pPr>
        <w:pStyle w:val="TOC2"/>
        <w:tabs>
          <w:tab w:val="right" w:leader="dot" w:pos="8306"/>
        </w:tabs>
      </w:pPr>
      <w:hyperlink w:anchor="_Toc28219" w:history="1">
        <w:r>
          <w:rPr>
            <w:rFonts w:ascii="仿宋" w:eastAsia="仿宋" w:hAnsi="仿宋" w:cs="仿宋" w:hint="eastAsia"/>
            <w:lang w:eastAsia="zh-CN"/>
          </w:rPr>
          <w:t>(四)、人力资源配置</w:t>
        </w:r>
        <w:r>
          <w:tab/>
        </w:r>
        <w:r>
          <w:fldChar w:fldCharType="begin"/>
        </w:r>
        <w:r>
          <w:instrText xml:space="preserve"> PAGEREF _Toc28219 \h </w:instrText>
        </w:r>
        <w:r>
          <w:fldChar w:fldCharType="separate"/>
        </w:r>
        <w:r>
          <w:t>31</w:t>
        </w:r>
        <w:r>
          <w:fldChar w:fldCharType="end"/>
        </w:r>
      </w:hyperlink>
    </w:p>
    <w:p>
      <w:pPr>
        <w:pStyle w:val="TOC1"/>
        <w:tabs>
          <w:tab w:val="right" w:leader="dot" w:pos="8306"/>
        </w:tabs>
      </w:pPr>
      <w:hyperlink w:anchor="_Toc25668" w:history="1">
        <w:r>
          <w:rPr>
            <w:rFonts w:ascii="仿宋" w:eastAsia="仿宋" w:hAnsi="仿宋" w:cs="仿宋" w:hint="eastAsia"/>
            <w:lang w:eastAsia="zh-CN"/>
          </w:rPr>
          <w:t>十一、铬黄项目风险管理</w:t>
        </w:r>
        <w:r>
          <w:tab/>
        </w:r>
        <w:r>
          <w:fldChar w:fldCharType="begin"/>
        </w:r>
        <w:r>
          <w:instrText xml:space="preserve"> PAGEREF _Toc25668 \h </w:instrText>
        </w:r>
        <w:r>
          <w:fldChar w:fldCharType="separate"/>
        </w:r>
        <w:r>
          <w:t>31</w:t>
        </w:r>
        <w:r>
          <w:fldChar w:fldCharType="end"/>
        </w:r>
      </w:hyperlink>
    </w:p>
    <w:p>
      <w:pPr>
        <w:pStyle w:val="TOC2"/>
        <w:tabs>
          <w:tab w:val="right" w:leader="dot" w:pos="8306"/>
        </w:tabs>
      </w:pPr>
      <w:hyperlink w:anchor="_Toc875" w:history="1">
        <w:r>
          <w:rPr>
            <w:rFonts w:ascii="仿宋" w:eastAsia="仿宋" w:hAnsi="仿宋" w:cs="仿宋" w:hint="eastAsia"/>
            <w:lang w:eastAsia="zh-CN"/>
          </w:rPr>
          <w:t>(一)、风险识别与评估</w:t>
        </w:r>
        <w:r>
          <w:tab/>
        </w:r>
        <w:r>
          <w:fldChar w:fldCharType="begin"/>
        </w:r>
        <w:r>
          <w:instrText xml:space="preserve"> PAGEREF _Toc875 \h </w:instrText>
        </w:r>
        <w:r>
          <w:fldChar w:fldCharType="separate"/>
        </w:r>
        <w:r>
          <w:t>31</w:t>
        </w:r>
        <w:r>
          <w:fldChar w:fldCharType="end"/>
        </w:r>
      </w:hyperlink>
    </w:p>
    <w:p>
      <w:pPr>
        <w:pStyle w:val="TOC2"/>
        <w:tabs>
          <w:tab w:val="right" w:leader="dot" w:pos="8306"/>
        </w:tabs>
      </w:pPr>
      <w:hyperlink w:anchor="_Toc21532" w:history="1">
        <w:r>
          <w:rPr>
            <w:rFonts w:ascii="仿宋" w:eastAsia="仿宋" w:hAnsi="仿宋" w:cs="仿宋" w:hint="eastAsia"/>
            <w:lang w:eastAsia="zh-CN"/>
          </w:rPr>
          <w:t>(二)、风险应对策略</w:t>
        </w:r>
        <w:r>
          <w:tab/>
        </w:r>
        <w:r>
          <w:fldChar w:fldCharType="begin"/>
        </w:r>
        <w:r>
          <w:instrText xml:space="preserve"> PAGEREF _Toc21532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0" w:history="1">
        <w:r>
          <w:rPr>
            <w:rFonts w:ascii="仿宋" w:eastAsia="仿宋" w:hAnsi="仿宋" w:cs="仿宋" w:hint="eastAsia"/>
            <w:lang w:eastAsia="zh-CN"/>
          </w:rPr>
          <w:t>(三)、风险监控与控制</w:t>
        </w:r>
        <w:r>
          <w:tab/>
        </w:r>
        <w:r>
          <w:fldChar w:fldCharType="begin"/>
        </w:r>
        <w:r>
          <w:instrText xml:space="preserve"> PAGEREF _Toc460 \h </w:instrText>
        </w:r>
        <w:r>
          <w:fldChar w:fldCharType="separate"/>
        </w:r>
        <w:r>
          <w:t>34</w:t>
        </w:r>
        <w:r>
          <w:fldChar w:fldCharType="end"/>
        </w:r>
      </w:hyperlink>
    </w:p>
    <w:p>
      <w:pPr>
        <w:pStyle w:val="TOC1"/>
        <w:tabs>
          <w:tab w:val="right" w:leader="dot" w:pos="8306"/>
        </w:tabs>
      </w:pPr>
      <w:hyperlink w:anchor="_Toc23270" w:history="1">
        <w:r>
          <w:rPr>
            <w:rFonts w:ascii="仿宋" w:eastAsia="仿宋" w:hAnsi="仿宋" w:cs="仿宋" w:hint="eastAsia"/>
            <w:lang w:eastAsia="zh-CN"/>
          </w:rPr>
          <w:t>十二、铬黄项目投资规划</w:t>
        </w:r>
        <w:r>
          <w:tab/>
        </w:r>
        <w:r>
          <w:fldChar w:fldCharType="begin"/>
        </w:r>
        <w:r>
          <w:instrText xml:space="preserve"> PAGEREF _Toc23270 \h </w:instrText>
        </w:r>
        <w:r>
          <w:fldChar w:fldCharType="separate"/>
        </w:r>
        <w:r>
          <w:t>35</w:t>
        </w:r>
        <w:r>
          <w:fldChar w:fldCharType="end"/>
        </w:r>
      </w:hyperlink>
    </w:p>
    <w:p>
      <w:pPr>
        <w:pStyle w:val="TOC2"/>
        <w:tabs>
          <w:tab w:val="right" w:leader="dot" w:pos="8306"/>
        </w:tabs>
      </w:pPr>
      <w:hyperlink w:anchor="_Toc9414" w:history="1">
        <w:r>
          <w:rPr>
            <w:rFonts w:ascii="仿宋" w:eastAsia="仿宋" w:hAnsi="仿宋" w:cs="仿宋" w:hint="eastAsia"/>
            <w:lang w:eastAsia="zh-CN"/>
          </w:rPr>
          <w:t>(一)、铬黄项目总投资估算</w:t>
        </w:r>
        <w:r>
          <w:tab/>
        </w:r>
        <w:r>
          <w:fldChar w:fldCharType="begin"/>
        </w:r>
        <w:r>
          <w:instrText xml:space="preserve"> PAGEREF _Toc9414 \h </w:instrText>
        </w:r>
        <w:r>
          <w:fldChar w:fldCharType="separate"/>
        </w:r>
        <w:r>
          <w:t>35</w:t>
        </w:r>
        <w:r>
          <w:fldChar w:fldCharType="end"/>
        </w:r>
      </w:hyperlink>
    </w:p>
    <w:p>
      <w:pPr>
        <w:pStyle w:val="TOC2"/>
        <w:tabs>
          <w:tab w:val="right" w:leader="dot" w:pos="8306"/>
        </w:tabs>
      </w:pPr>
      <w:hyperlink w:anchor="_Toc5259" w:history="1">
        <w:r>
          <w:rPr>
            <w:rFonts w:ascii="仿宋" w:eastAsia="仿宋" w:hAnsi="仿宋" w:cs="仿宋" w:hint="eastAsia"/>
            <w:lang w:eastAsia="zh-CN"/>
          </w:rPr>
          <w:t>(二)、资金筹措</w:t>
        </w:r>
        <w:r>
          <w:tab/>
        </w:r>
        <w:r>
          <w:fldChar w:fldCharType="begin"/>
        </w:r>
        <w:r>
          <w:instrText xml:space="preserve"> PAGEREF _Toc5259 \h </w:instrText>
        </w:r>
        <w:r>
          <w:fldChar w:fldCharType="separate"/>
        </w:r>
        <w:r>
          <w:t>37</w:t>
        </w:r>
        <w:r>
          <w:fldChar w:fldCharType="end"/>
        </w:r>
      </w:hyperlink>
    </w:p>
    <w:p>
      <w:pPr>
        <w:pStyle w:val="TOC1"/>
        <w:tabs>
          <w:tab w:val="right" w:leader="dot" w:pos="8306"/>
        </w:tabs>
      </w:pPr>
      <w:hyperlink w:anchor="_Toc13888" w:history="1">
        <w:r>
          <w:rPr>
            <w:rFonts w:ascii="仿宋" w:eastAsia="仿宋" w:hAnsi="仿宋" w:cs="仿宋" w:hint="eastAsia"/>
            <w:lang w:eastAsia="zh-CN"/>
          </w:rPr>
          <w:t>十三、铬黄项目治理与监督</w:t>
        </w:r>
        <w:r>
          <w:tab/>
        </w:r>
        <w:r>
          <w:fldChar w:fldCharType="begin"/>
        </w:r>
        <w:r>
          <w:instrText xml:space="preserve"> PAGEREF _Toc13888 \h </w:instrText>
        </w:r>
        <w:r>
          <w:fldChar w:fldCharType="separate"/>
        </w:r>
        <w:r>
          <w:t>37</w:t>
        </w:r>
        <w:r>
          <w:fldChar w:fldCharType="end"/>
        </w:r>
      </w:hyperlink>
    </w:p>
    <w:p>
      <w:pPr>
        <w:pStyle w:val="TOC2"/>
        <w:tabs>
          <w:tab w:val="right" w:leader="dot" w:pos="8306"/>
        </w:tabs>
      </w:pPr>
      <w:hyperlink w:anchor="_Toc12936" w:history="1">
        <w:r>
          <w:rPr>
            <w:rFonts w:ascii="仿宋" w:eastAsia="仿宋" w:hAnsi="仿宋" w:cs="仿宋" w:hint="eastAsia"/>
            <w:lang w:eastAsia="zh-CN"/>
          </w:rPr>
          <w:t>(一)、铬黄项目治理结构</w:t>
        </w:r>
        <w:r>
          <w:tab/>
        </w:r>
        <w:r>
          <w:fldChar w:fldCharType="begin"/>
        </w:r>
        <w:r>
          <w:instrText xml:space="preserve"> PAGEREF _Toc12936 \h </w:instrText>
        </w:r>
        <w:r>
          <w:fldChar w:fldCharType="separate"/>
        </w:r>
        <w:r>
          <w:t>37</w:t>
        </w:r>
        <w:r>
          <w:fldChar w:fldCharType="end"/>
        </w:r>
      </w:hyperlink>
    </w:p>
    <w:p>
      <w:pPr>
        <w:pStyle w:val="TOC2"/>
        <w:tabs>
          <w:tab w:val="right" w:leader="dot" w:pos="8306"/>
        </w:tabs>
      </w:pPr>
      <w:hyperlink w:anchor="_Toc15397" w:history="1">
        <w:r>
          <w:rPr>
            <w:rFonts w:ascii="仿宋" w:eastAsia="仿宋" w:hAnsi="仿宋" w:cs="仿宋" w:hint="eastAsia"/>
            <w:lang w:eastAsia="zh-CN"/>
          </w:rPr>
          <w:t>(二)、监督与审计</w:t>
        </w:r>
        <w:r>
          <w:tab/>
        </w:r>
        <w:r>
          <w:fldChar w:fldCharType="begin"/>
        </w:r>
        <w:r>
          <w:instrText xml:space="preserve"> PAGEREF _Toc15397 \h </w:instrText>
        </w:r>
        <w:r>
          <w:fldChar w:fldCharType="separate"/>
        </w:r>
        <w:r>
          <w:t>39</w:t>
        </w:r>
        <w:r>
          <w:fldChar w:fldCharType="end"/>
        </w:r>
      </w:hyperlink>
    </w:p>
    <w:p>
      <w:pPr>
        <w:pStyle w:val="TOC1"/>
        <w:tabs>
          <w:tab w:val="right" w:leader="dot" w:pos="8306"/>
        </w:tabs>
      </w:pPr>
      <w:hyperlink w:anchor="_Toc31712" w:history="1">
        <w:r>
          <w:rPr>
            <w:rFonts w:ascii="仿宋" w:eastAsia="仿宋" w:hAnsi="仿宋" w:cs="仿宋" w:hint="eastAsia"/>
            <w:lang w:eastAsia="zh-CN"/>
          </w:rPr>
          <w:t>十四、供应链管理</w:t>
        </w:r>
        <w:r>
          <w:tab/>
        </w:r>
        <w:r>
          <w:fldChar w:fldCharType="begin"/>
        </w:r>
        <w:r>
          <w:instrText xml:space="preserve"> PAGEREF _Toc31712 \h </w:instrText>
        </w:r>
        <w:r>
          <w:fldChar w:fldCharType="separate"/>
        </w:r>
        <w:r>
          <w:t>40</w:t>
        </w:r>
        <w:r>
          <w:fldChar w:fldCharType="end"/>
        </w:r>
      </w:hyperlink>
    </w:p>
    <w:p>
      <w:pPr>
        <w:pStyle w:val="TOC2"/>
        <w:tabs>
          <w:tab w:val="right" w:leader="dot" w:pos="8306"/>
        </w:tabs>
      </w:pPr>
      <w:hyperlink w:anchor="_Toc24366" w:history="1">
        <w:r>
          <w:rPr>
            <w:rFonts w:ascii="仿宋" w:eastAsia="仿宋" w:hAnsi="仿宋" w:cs="仿宋" w:hint="eastAsia"/>
            <w:lang w:eastAsia="zh-CN"/>
          </w:rPr>
          <w:t>(一)、供应链战略规划</w:t>
        </w:r>
        <w:r>
          <w:tab/>
        </w:r>
        <w:r>
          <w:fldChar w:fldCharType="begin"/>
        </w:r>
        <w:r>
          <w:instrText xml:space="preserve"> PAGEREF _Toc24366 \h </w:instrText>
        </w:r>
        <w:r>
          <w:fldChar w:fldCharType="separate"/>
        </w:r>
        <w:r>
          <w:t>40</w:t>
        </w:r>
        <w:r>
          <w:fldChar w:fldCharType="end"/>
        </w:r>
      </w:hyperlink>
    </w:p>
    <w:p>
      <w:pPr>
        <w:pStyle w:val="TOC2"/>
        <w:tabs>
          <w:tab w:val="right" w:leader="dot" w:pos="8306"/>
        </w:tabs>
      </w:pPr>
      <w:hyperlink w:anchor="_Toc25910" w:history="1">
        <w:r>
          <w:rPr>
            <w:rFonts w:ascii="仿宋" w:eastAsia="仿宋" w:hAnsi="仿宋" w:cs="仿宋" w:hint="eastAsia"/>
            <w:lang w:eastAsia="zh-CN"/>
          </w:rPr>
          <w:t>(二)、供应商选择与合作</w:t>
        </w:r>
        <w:r>
          <w:tab/>
        </w:r>
        <w:r>
          <w:fldChar w:fldCharType="begin"/>
        </w:r>
        <w:r>
          <w:instrText xml:space="preserve"> PAGEREF _Toc25910 \h </w:instrText>
        </w:r>
        <w:r>
          <w:fldChar w:fldCharType="separate"/>
        </w:r>
        <w:r>
          <w:t>41</w:t>
        </w:r>
        <w:r>
          <w:fldChar w:fldCharType="end"/>
        </w:r>
      </w:hyperlink>
    </w:p>
    <w:p>
      <w:pPr>
        <w:pStyle w:val="TOC2"/>
        <w:tabs>
          <w:tab w:val="right" w:leader="dot" w:pos="8306"/>
        </w:tabs>
      </w:pPr>
      <w:hyperlink w:anchor="_Toc15605" w:history="1">
        <w:r>
          <w:rPr>
            <w:rFonts w:ascii="仿宋" w:eastAsia="仿宋" w:hAnsi="仿宋" w:cs="仿宋" w:hint="eastAsia"/>
            <w:lang w:eastAsia="zh-CN"/>
          </w:rPr>
          <w:t>(三)、物流与库存管理</w:t>
        </w:r>
        <w:r>
          <w:tab/>
        </w:r>
        <w:r>
          <w:fldChar w:fldCharType="begin"/>
        </w:r>
        <w:r>
          <w:instrText xml:space="preserve"> PAGEREF _Toc15605 \h </w:instrText>
        </w:r>
        <w:r>
          <w:fldChar w:fldCharType="separate"/>
        </w:r>
        <w:r>
          <w:t>43</w:t>
        </w:r>
        <w:r>
          <w:fldChar w:fldCharType="end"/>
        </w:r>
      </w:hyperlink>
    </w:p>
    <w:p>
      <w:pPr>
        <w:pStyle w:val="TOC1"/>
        <w:tabs>
          <w:tab w:val="right" w:leader="dot" w:pos="8306"/>
        </w:tabs>
      </w:pPr>
      <w:hyperlink w:anchor="_Toc19232" w:history="1">
        <w:r>
          <w:rPr>
            <w:rFonts w:ascii="仿宋" w:eastAsia="仿宋" w:hAnsi="仿宋" w:cs="仿宋" w:hint="eastAsia"/>
            <w:lang w:eastAsia="zh-CN"/>
          </w:rPr>
          <w:t>十五、铬黄项目工程方案分析</w:t>
        </w:r>
        <w:r>
          <w:tab/>
        </w:r>
        <w:r>
          <w:fldChar w:fldCharType="begin"/>
        </w:r>
        <w:r>
          <w:instrText xml:space="preserve"> PAGEREF _Toc19232 \h </w:instrText>
        </w:r>
        <w:r>
          <w:fldChar w:fldCharType="separate"/>
        </w:r>
        <w:r>
          <w:t>44</w:t>
        </w:r>
        <w:r>
          <w:fldChar w:fldCharType="end"/>
        </w:r>
      </w:hyperlink>
    </w:p>
    <w:p>
      <w:pPr>
        <w:pStyle w:val="TOC2"/>
        <w:tabs>
          <w:tab w:val="right" w:leader="dot" w:pos="8306"/>
        </w:tabs>
      </w:pPr>
      <w:hyperlink w:anchor="_Toc10137" w:history="1">
        <w:r>
          <w:rPr>
            <w:rFonts w:ascii="仿宋" w:eastAsia="仿宋" w:hAnsi="仿宋" w:cs="仿宋" w:hint="eastAsia"/>
            <w:lang w:eastAsia="zh-CN"/>
          </w:rPr>
          <w:t>(一)、建筑工程设计原则</w:t>
        </w:r>
        <w:r>
          <w:tab/>
        </w:r>
        <w:r>
          <w:fldChar w:fldCharType="begin"/>
        </w:r>
        <w:r>
          <w:instrText xml:space="preserve"> PAGEREF _Toc10137 \h </w:instrText>
        </w:r>
        <w:r>
          <w:fldChar w:fldCharType="separate"/>
        </w:r>
        <w:r>
          <w:t>44</w:t>
        </w:r>
        <w:r>
          <w:fldChar w:fldCharType="end"/>
        </w:r>
      </w:hyperlink>
    </w:p>
    <w:p>
      <w:pPr>
        <w:pStyle w:val="TOC2"/>
        <w:tabs>
          <w:tab w:val="right" w:leader="dot" w:pos="8306"/>
        </w:tabs>
      </w:pPr>
      <w:hyperlink w:anchor="_Toc26550" w:history="1">
        <w:r>
          <w:rPr>
            <w:rFonts w:ascii="仿宋" w:eastAsia="仿宋" w:hAnsi="仿宋" w:cs="仿宋" w:hint="eastAsia"/>
            <w:lang w:eastAsia="zh-CN"/>
          </w:rPr>
          <w:t>(二)、土建工程建设指标</w:t>
        </w:r>
        <w:r>
          <w:tab/>
        </w:r>
        <w:r>
          <w:fldChar w:fldCharType="begin"/>
        </w:r>
        <w:r>
          <w:instrText xml:space="preserve"> PAGEREF _Toc26550 \h </w:instrText>
        </w:r>
        <w:r>
          <w:fldChar w:fldCharType="separate"/>
        </w:r>
        <w:r>
          <w:t>47</w:t>
        </w:r>
        <w:r>
          <w:fldChar w:fldCharType="end"/>
        </w:r>
      </w:hyperlink>
    </w:p>
    <w:p>
      <w:pPr>
        <w:pStyle w:val="TOC1"/>
        <w:tabs>
          <w:tab w:val="right" w:leader="dot" w:pos="8306"/>
        </w:tabs>
      </w:pPr>
      <w:hyperlink w:anchor="_Toc10101" w:history="1">
        <w:r>
          <w:rPr>
            <w:rFonts w:ascii="仿宋" w:eastAsia="仿宋" w:hAnsi="仿宋" w:cs="仿宋" w:hint="eastAsia"/>
            <w:lang w:eastAsia="zh-CN"/>
          </w:rPr>
          <w:t>十六、营销与推广策略</w:t>
        </w:r>
        <w:r>
          <w:tab/>
        </w:r>
        <w:r>
          <w:fldChar w:fldCharType="begin"/>
        </w:r>
        <w:r>
          <w:instrText xml:space="preserve"> PAGEREF _Toc10101 \h </w:instrText>
        </w:r>
        <w:r>
          <w:fldChar w:fldCharType="separate"/>
        </w:r>
        <w:r>
          <w:t>49</w:t>
        </w:r>
        <w:r>
          <w:fldChar w:fldCharType="end"/>
        </w:r>
      </w:hyperlink>
    </w:p>
    <w:p>
      <w:pPr>
        <w:pStyle w:val="TOC2"/>
        <w:tabs>
          <w:tab w:val="right" w:leader="dot" w:pos="8306"/>
        </w:tabs>
      </w:pPr>
      <w:hyperlink w:anchor="_Toc9700" w:history="1">
        <w:r>
          <w:rPr>
            <w:rFonts w:ascii="仿宋" w:eastAsia="仿宋" w:hAnsi="仿宋" w:cs="仿宋" w:hint="eastAsia"/>
            <w:lang w:eastAsia="zh-CN"/>
          </w:rPr>
          <w:t>(一)、产品/服务定位与特点</w:t>
        </w:r>
        <w:r>
          <w:tab/>
        </w:r>
        <w:r>
          <w:fldChar w:fldCharType="begin"/>
        </w:r>
        <w:r>
          <w:instrText xml:space="preserve"> PAGEREF _Toc9700 \h </w:instrText>
        </w:r>
        <w:r>
          <w:fldChar w:fldCharType="separate"/>
        </w:r>
        <w:r>
          <w:t>49</w:t>
        </w:r>
        <w:r>
          <w:fldChar w:fldCharType="end"/>
        </w:r>
      </w:hyperlink>
    </w:p>
    <w:p>
      <w:pPr>
        <w:pStyle w:val="TOC2"/>
        <w:tabs>
          <w:tab w:val="right" w:leader="dot" w:pos="8306"/>
        </w:tabs>
      </w:pPr>
      <w:hyperlink w:anchor="_Toc30660" w:history="1">
        <w:r>
          <w:rPr>
            <w:rFonts w:ascii="仿宋" w:eastAsia="仿宋" w:hAnsi="仿宋" w:cs="仿宋" w:hint="eastAsia"/>
            <w:lang w:eastAsia="zh-CN"/>
          </w:rPr>
          <w:t>(二)、市场定位与竞争分析</w:t>
        </w:r>
        <w:r>
          <w:tab/>
        </w:r>
        <w:r>
          <w:fldChar w:fldCharType="begin"/>
        </w:r>
        <w:r>
          <w:instrText xml:space="preserve"> PAGEREF _Toc30660 \h </w:instrText>
        </w:r>
        <w:r>
          <w:fldChar w:fldCharType="separate"/>
        </w:r>
        <w:r>
          <w:t>50</w:t>
        </w:r>
        <w:r>
          <w:fldChar w:fldCharType="end"/>
        </w:r>
      </w:hyperlink>
    </w:p>
    <w:p>
      <w:pPr>
        <w:pStyle w:val="TOC2"/>
        <w:tabs>
          <w:tab w:val="right" w:leader="dot" w:pos="8306"/>
        </w:tabs>
      </w:pPr>
      <w:hyperlink w:anchor="_Toc18445" w:history="1">
        <w:r>
          <w:rPr>
            <w:rFonts w:ascii="仿宋" w:eastAsia="仿宋" w:hAnsi="仿宋" w:cs="仿宋" w:hint="eastAsia"/>
            <w:lang w:eastAsia="zh-CN"/>
          </w:rPr>
          <w:t>(三)、营销渠道与策略</w:t>
        </w:r>
        <w:r>
          <w:tab/>
        </w:r>
        <w:r>
          <w:fldChar w:fldCharType="begin"/>
        </w:r>
        <w:r>
          <w:instrText xml:space="preserve"> PAGEREF _Toc18445 \h </w:instrText>
        </w:r>
        <w:r>
          <w:fldChar w:fldCharType="separate"/>
        </w:r>
        <w:r>
          <w:t>51</w:t>
        </w:r>
        <w:r>
          <w:fldChar w:fldCharType="end"/>
        </w:r>
      </w:hyperlink>
    </w:p>
    <w:p>
      <w:pPr>
        <w:pStyle w:val="TOC2"/>
        <w:tabs>
          <w:tab w:val="right" w:leader="dot" w:pos="8306"/>
        </w:tabs>
      </w:pPr>
      <w:hyperlink w:anchor="_Toc15651" w:history="1">
        <w:r>
          <w:rPr>
            <w:rFonts w:ascii="仿宋" w:eastAsia="仿宋" w:hAnsi="仿宋" w:cs="仿宋" w:hint="eastAsia"/>
            <w:lang w:eastAsia="zh-CN"/>
          </w:rPr>
          <w:t>(四)、推广与宣传活动</w:t>
        </w:r>
        <w:r>
          <w:tab/>
        </w:r>
        <w:r>
          <w:fldChar w:fldCharType="begin"/>
        </w:r>
        <w:r>
          <w:instrText xml:space="preserve"> PAGEREF _Toc15651 \h </w:instrText>
        </w:r>
        <w:r>
          <w:fldChar w:fldCharType="separate"/>
        </w:r>
        <w:r>
          <w:t>53</w:t>
        </w:r>
        <w:r>
          <w:fldChar w:fldCharType="end"/>
        </w:r>
      </w:hyperlink>
    </w:p>
    <w:p>
      <w:pPr>
        <w:pStyle w:val="TOC1"/>
        <w:tabs>
          <w:tab w:val="right" w:leader="dot" w:pos="8306"/>
        </w:tabs>
      </w:pPr>
      <w:hyperlink w:anchor="_Toc17663" w:history="1">
        <w:r>
          <w:rPr>
            <w:rFonts w:ascii="仿宋" w:eastAsia="仿宋" w:hAnsi="仿宋" w:cs="仿宋" w:hint="eastAsia"/>
            <w:lang w:eastAsia="zh-CN"/>
          </w:rPr>
          <w:t>十七、铬黄项目实施时间节点</w:t>
        </w:r>
        <w:r>
          <w:tab/>
        </w:r>
        <w:r>
          <w:fldChar w:fldCharType="begin"/>
        </w:r>
        <w:r>
          <w:instrText xml:space="preserve"> PAGEREF _Toc17663 \h </w:instrText>
        </w:r>
        <w:r>
          <w:fldChar w:fldCharType="separate"/>
        </w:r>
        <w:r>
          <w:t>58</w:t>
        </w:r>
        <w:r>
          <w:fldChar w:fldCharType="end"/>
        </w:r>
      </w:hyperlink>
    </w:p>
    <w:p>
      <w:pPr>
        <w:pStyle w:val="TOC2"/>
        <w:tabs>
          <w:tab w:val="right" w:leader="dot" w:pos="8306"/>
        </w:tabs>
      </w:pPr>
      <w:hyperlink w:anchor="_Toc27975" w:history="1">
        <w:r>
          <w:rPr>
            <w:rFonts w:ascii="仿宋" w:eastAsia="仿宋" w:hAnsi="仿宋" w:cs="仿宋" w:hint="eastAsia"/>
            <w:lang w:eastAsia="zh-CN"/>
          </w:rPr>
          <w:t>(一)、铬黄项目启动阶段时间节点</w:t>
        </w:r>
        <w:r>
          <w:tab/>
        </w:r>
        <w:r>
          <w:fldChar w:fldCharType="begin"/>
        </w:r>
        <w:r>
          <w:instrText xml:space="preserve"> PAGEREF _Toc27975 \h </w:instrText>
        </w:r>
        <w:r>
          <w:fldChar w:fldCharType="separate"/>
        </w:r>
        <w:r>
          <w:t>58</w:t>
        </w:r>
        <w:r>
          <w:fldChar w:fldCharType="end"/>
        </w:r>
      </w:hyperlink>
    </w:p>
    <w:p>
      <w:pPr>
        <w:pStyle w:val="TOC2"/>
        <w:tabs>
          <w:tab w:val="right" w:leader="dot" w:pos="8306"/>
        </w:tabs>
      </w:pPr>
      <w:hyperlink w:anchor="_Toc5446" w:history="1">
        <w:r>
          <w:rPr>
            <w:rFonts w:ascii="仿宋" w:eastAsia="仿宋" w:hAnsi="仿宋" w:cs="仿宋" w:hint="eastAsia"/>
            <w:lang w:eastAsia="zh-CN"/>
          </w:rPr>
          <w:t>(二)、铬黄项目执行阶段时间节点</w:t>
        </w:r>
        <w:r>
          <w:tab/>
        </w:r>
        <w:r>
          <w:fldChar w:fldCharType="begin"/>
        </w:r>
        <w:r>
          <w:instrText xml:space="preserve"> PAGEREF _Toc5446 \h </w:instrText>
        </w:r>
        <w:r>
          <w:fldChar w:fldCharType="separate"/>
        </w:r>
        <w:r>
          <w:t>59</w:t>
        </w:r>
        <w:r>
          <w:fldChar w:fldCharType="end"/>
        </w:r>
      </w:hyperlink>
    </w:p>
    <w:p>
      <w:pPr>
        <w:pStyle w:val="TOC2"/>
        <w:tabs>
          <w:tab w:val="right" w:leader="dot" w:pos="8306"/>
        </w:tabs>
      </w:pPr>
      <w:hyperlink w:anchor="_Toc22899" w:history="1">
        <w:r>
          <w:rPr>
            <w:rFonts w:ascii="仿宋" w:eastAsia="仿宋" w:hAnsi="仿宋" w:cs="仿宋" w:hint="eastAsia"/>
            <w:lang w:eastAsia="zh-CN"/>
          </w:rPr>
          <w:t>(三)、铬黄项目完成阶段时间节点</w:t>
        </w:r>
        <w:r>
          <w:tab/>
        </w:r>
        <w:r>
          <w:fldChar w:fldCharType="begin"/>
        </w:r>
        <w:r>
          <w:instrText xml:space="preserve"> PAGEREF _Toc22899 \h </w:instrText>
        </w:r>
        <w:r>
          <w:fldChar w:fldCharType="separate"/>
        </w:r>
        <w:r>
          <w:t>60</w:t>
        </w:r>
        <w:r>
          <w:fldChar w:fldCharType="end"/>
        </w:r>
      </w:hyperlink>
    </w:p>
    <w:p>
      <w:pPr>
        <w:pStyle w:val="TOC1"/>
        <w:tabs>
          <w:tab w:val="right" w:leader="dot" w:pos="8306"/>
        </w:tabs>
      </w:pPr>
      <w:hyperlink w:anchor="_Toc15457" w:history="1">
        <w:r>
          <w:rPr>
            <w:rFonts w:ascii="仿宋" w:eastAsia="仿宋" w:hAnsi="仿宋" w:cs="仿宋" w:hint="eastAsia"/>
            <w:lang w:eastAsia="zh-CN"/>
          </w:rPr>
          <w:t>十八、风险识别与分类</w:t>
        </w:r>
        <w:r>
          <w:tab/>
        </w:r>
        <w:r>
          <w:fldChar w:fldCharType="begin"/>
        </w:r>
        <w:r>
          <w:instrText xml:space="preserve"> PAGEREF _Toc15457 \h </w:instrText>
        </w:r>
        <w:r>
          <w:fldChar w:fldCharType="separate"/>
        </w:r>
        <w:r>
          <w:t>61</w:t>
        </w:r>
        <w:r>
          <w:fldChar w:fldCharType="end"/>
        </w:r>
      </w:hyperlink>
    </w:p>
    <w:p>
      <w:pPr>
        <w:pStyle w:val="TOC2"/>
        <w:tabs>
          <w:tab w:val="right" w:leader="dot" w:pos="8306"/>
        </w:tabs>
      </w:pPr>
      <w:hyperlink w:anchor="_Toc6499" w:history="1">
        <w:r>
          <w:rPr>
            <w:rFonts w:ascii="仿宋" w:eastAsia="仿宋" w:hAnsi="仿宋" w:cs="仿宋" w:hint="eastAsia"/>
            <w:lang w:eastAsia="zh-CN"/>
          </w:rPr>
          <w:t>(一)、风险识别</w:t>
        </w:r>
        <w:r>
          <w:tab/>
        </w:r>
        <w:r>
          <w:fldChar w:fldCharType="begin"/>
        </w:r>
        <w:r>
          <w:instrText xml:space="preserve"> PAGEREF _Toc6499 \h </w:instrText>
        </w:r>
        <w:r>
          <w:fldChar w:fldCharType="separate"/>
        </w:r>
        <w:r>
          <w:t>61</w:t>
        </w:r>
        <w:r>
          <w:fldChar w:fldCharType="end"/>
        </w:r>
      </w:hyperlink>
    </w:p>
    <w:p>
      <w:pPr>
        <w:pStyle w:val="TOC2"/>
        <w:tabs>
          <w:tab w:val="right" w:leader="dot" w:pos="8306"/>
        </w:tabs>
      </w:pPr>
      <w:hyperlink w:anchor="_Toc29806" w:history="1">
        <w:r>
          <w:rPr>
            <w:rFonts w:ascii="仿宋" w:eastAsia="仿宋" w:hAnsi="仿宋" w:cs="仿宋" w:hint="eastAsia"/>
            <w:lang w:eastAsia="zh-CN"/>
          </w:rPr>
          <w:t>(二)、风险分类</w:t>
        </w:r>
        <w:r>
          <w:tab/>
        </w:r>
        <w:r>
          <w:fldChar w:fldCharType="begin"/>
        </w:r>
        <w:r>
          <w:instrText xml:space="preserve"> PAGEREF _Toc29806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52"/>
      <w:r>
        <w:rPr>
          <w:rFonts w:ascii="仿宋" w:eastAsia="仿宋" w:hAnsi="仿宋" w:cs="仿宋" w:hint="eastAsia"/>
          <w:sz w:val="28"/>
          <w:lang w:eastAsia="zh-CN"/>
        </w:rPr>
        <w:t>一、铬黄项目文档管理</w:t>
      </w:r>
      <w:bookmarkEnd w:id="2"/>
    </w:p>
    <w:p>
      <w:pPr>
        <w:pStyle w:val="Heading2"/>
        <w:rPr>
          <w:rFonts w:ascii="仿宋" w:eastAsia="仿宋" w:hAnsi="仿宋" w:cs="仿宋" w:hint="eastAsia"/>
          <w:lang w:eastAsia="zh-CN"/>
        </w:rPr>
      </w:pPr>
      <w:bookmarkStart w:id="3" w:name="_Toc63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铬黄项目高度重视文档的质量和准确性，以支持铬黄项目的各项活动和决策。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文档的编制始于铬黄项目计划的初期，我们制定了详细的文档编制计划，明确了每个文档的内容、格式和编写责任人。在铬黄项目启动阶段，我们首先编制了铬黄项目章程，明确定义了铬黄项目的目标、范围、风险等关键要素。随后，铬黄项目团队根据计划陆续编制了需求文档、设计文档、测试文档等各类文档，确保铬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铬黄项目管理中的重要环节，旨在确保铬黄项目文档符合质量标准和铬黄项目需求。在铬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除了内部审查，我们还进行了外部审查，邀请铬黄项目相关利益方和专业领域的专家对文档进行独立审查。这有助于获取更全面、客观的反馈，确保铬黄项目文档不仅符合内部标准，也满足外部需求。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铬黄项目在文档编制与审查方面建立了严格的管理机制，通过规范的流程和多维度的审查，确保铬黄项目文档的质量、准确性和可靠性，为铬黄项目的顺利推进提供了有力支持。</w:t>
      </w:r>
    </w:p>
    <w:p>
      <w:pPr>
        <w:pStyle w:val="Heading2"/>
        <w:ind w:firstLine="560" w:firstLineChars="200"/>
        <w:rPr>
          <w:rFonts w:ascii="仿宋" w:eastAsia="仿宋" w:hAnsi="仿宋" w:cs="仿宋" w:hint="eastAsia"/>
          <w:sz w:val="28"/>
          <w:lang w:eastAsia="zh-CN"/>
        </w:rPr>
      </w:pPr>
      <w:bookmarkStart w:id="4" w:name="_Toc322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我们通过多渠道发布文档，包括电子邮件、铬黄项目管理平台、内部网站等，以满足不同团队成员的偏好和需求。多渠道发布确保了信息的全面覆盖。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我们采用了精细的权限控制，确保只有授权人员可以访问敏感信息。这种安全措施保护了铬黄项目文档的机密性，防止了未经授权的信息泄露。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1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文档存档与归档是铬黄项目生命周期中一个至关重要的环节，直接关系到铬黄项目信息的长期保存和历史记录的完整性。在铬黄项目中，我们实施了一系列有效的文档存档与归档管理策略：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959"/>
      <w:r>
        <w:rPr>
          <w:rFonts w:ascii="仿宋" w:eastAsia="仿宋" w:hAnsi="仿宋" w:cs="仿宋" w:hint="eastAsia"/>
          <w:sz w:val="28"/>
          <w:lang w:eastAsia="zh-CN"/>
        </w:rPr>
        <w:t>二、铬黄项目绩效评估</w:t>
      </w:r>
      <w:bookmarkEnd w:id="6"/>
    </w:p>
    <w:p>
      <w:pPr>
        <w:pStyle w:val="Heading2"/>
        <w:rPr>
          <w:rFonts w:ascii="仿宋" w:eastAsia="仿宋" w:hAnsi="仿宋" w:cs="仿宋" w:hint="eastAsia"/>
          <w:lang w:eastAsia="zh-CN"/>
        </w:rPr>
      </w:pPr>
      <w:bookmarkStart w:id="7" w:name="_Toc308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在铬黄项目中，我们设计了一套全面的绩效评估指标，以确保铬黄项目的可控和成功交付。这些指标跨足铬黄项目目标、成本、进度和质量等多个维度，为我们提供了全面洞察铬黄项目的健康状况。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铬黄项目目标达成率是我们关注的首要指标。我们设定了明确的目标，并通过定期监测和评估，迅速发现并应对潜在的目标偏差。这为铬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进度作为关键的绩效指标之一，得到了精心的关注。我们制定了详细的铬黄项目进度计划，并设立了进度符合度指标，确保实际进度与计划进度保持一致。这使我们能够快速发现和解决潜在的进度问题，保持铬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黄项目绩效的不可或缺的一环。我们引入了一系列的质量标准和客户满意度指标，以确保铬黄项目交付的成果在质量上达到或超越预期水平。通过持续监测这些指标，我们努力提升铬黄项目整体质量水平，为铬黄项目的成功交付提供有力保障。通过这些科学且全面的绩效评估，我们能够更好地引导铬黄项目的持续改进，确保铬黄项目目标的顺利达成。</w:t>
      </w:r>
    </w:p>
    <w:p>
      <w:pPr>
        <w:pStyle w:val="Heading2"/>
        <w:ind w:firstLine="560" w:firstLineChars="200"/>
        <w:rPr>
          <w:rFonts w:ascii="仿宋" w:eastAsia="仿宋" w:hAnsi="仿宋" w:cs="仿宋" w:hint="eastAsia"/>
          <w:sz w:val="28"/>
          <w:lang w:eastAsia="zh-CN"/>
        </w:rPr>
      </w:pPr>
      <w:bookmarkStart w:id="8" w:name="_Toc1977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绩效评估是铬黄项目中的关键环节，为确保铬黄项目达到预期目标，我们采用了多层次、多维度的绩效评估方法。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黄项目的战略目标对齐，确保每个决策和行动都与铬黄项目整体目标保持一致。团队会定期召开战略对齐会议，审视当前工作与铬黄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黄项目进度、质量、成本和风险等方面。这些指标通过数据收集和分析，为铬黄项目管理团队提供了客观的评估依据。例如，我们通过铬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绩效评估不仅仅停留在铬黄项目内部，还考虑了铬黄项目对外部环境的影响。我们定期进行干系人满意度调查，以了解各利益相关方对铬黄项目的期望和满意度，并及时做出调整。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这种多层次、多角度的绩效评估方法，使得我们能够全面了解铬黄项目的运行状态，及时做出调整，确保铬黄项目在不断变化的环境中保持稳健前行。</w:t>
      </w:r>
    </w:p>
    <w:p>
      <w:pPr>
        <w:pStyle w:val="Heading2"/>
        <w:ind w:firstLine="560" w:firstLineChars="200"/>
        <w:rPr>
          <w:rFonts w:ascii="仿宋" w:eastAsia="仿宋" w:hAnsi="仿宋" w:cs="仿宋" w:hint="eastAsia"/>
          <w:sz w:val="28"/>
          <w:lang w:eastAsia="zh-CN"/>
        </w:rPr>
      </w:pPr>
      <w:bookmarkStart w:id="9" w:name="_Toc2484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为了确保铬黄项目的有效管理和不断优化，我们采用了精心设计的绩效评估周期。这个周期旨在实现灵活、实时和全面的评估，以适应铬黄项目执行中的各种挑战。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黄项目的不同需求，分为短期、中期和长期。短期评估关注每个迭代或工作周期，以及时发现和解决当前任务中的问题。中期评估涵盖几个迭代，深入了解整体铬黄项目的趋势和性能。长期评估则着眼于整个铬黄项目阶段，确保铬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黄项目管理工具和协作平台，团队成员能够随时更新和分享铬黄项目数据。这种实时性的反馈机制使我们能够及时察觉潜在问题，快速调整，保持铬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黄项目的决策制定密不可分。每个周期的铬黄项目回顾会议成为集体总结经验、识别问题深层次原因并找到创新解决方案的平台。这种定期的反思与调整机制使铬黄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542"/>
      <w:r>
        <w:rPr>
          <w:rFonts w:ascii="仿宋" w:eastAsia="仿宋" w:hAnsi="仿宋" w:cs="仿宋" w:hint="eastAsia"/>
          <w:sz w:val="28"/>
          <w:lang w:eastAsia="zh-CN"/>
        </w:rPr>
        <w:t>三、铬黄项目危机管理</w:t>
      </w:r>
      <w:bookmarkEnd w:id="10"/>
    </w:p>
    <w:p>
      <w:pPr>
        <w:pStyle w:val="Heading2"/>
        <w:rPr>
          <w:rFonts w:ascii="仿宋" w:eastAsia="仿宋" w:hAnsi="仿宋" w:cs="仿宋" w:hint="eastAsia"/>
          <w:lang w:eastAsia="zh-CN"/>
        </w:rPr>
      </w:pPr>
      <w:bookmarkStart w:id="11" w:name="_Toc937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危机管理中，危机预警与识别是确保铬黄项目稳健运行的核心步骤。通过建立全面的监测机制，铬黄项目团队旨在及时发现和理解潜在的风险和危机因素，以便采取及时的预防和应对措施，确保铬黄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首先，通过深入的风险评估，铬黄项目团队全面分析了整个铬黄项目和各个阶段可能存在的威胁。这包括准确评估每个潜在风险的发生概率和可能影响的程度，为后续危机预警提供了有力支持。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黄项目团队着重于明确定义铬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黄项目进展的持续监控，团队能够及时发现潜在问题并作出迅速反应。铬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在这一阶段，团队的专业素养和反应速度将发挥至关重要的作用，以确保潜在危机能够在初期得到有效的处理，最大程度地减轻负面影响。通过危机预警与识别，铬黄项目得以更有序、可控地推进。</w:t>
      </w:r>
    </w:p>
    <w:p>
      <w:pPr>
        <w:pStyle w:val="Heading2"/>
        <w:ind w:firstLine="560" w:firstLineChars="200"/>
        <w:rPr>
          <w:rFonts w:ascii="仿宋" w:eastAsia="仿宋" w:hAnsi="仿宋" w:cs="仿宋" w:hint="eastAsia"/>
          <w:sz w:val="28"/>
          <w:lang w:eastAsia="zh-CN"/>
        </w:rPr>
      </w:pPr>
      <w:bookmarkStart w:id="12" w:name="_Toc22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暂停铬黄项目进度：为遏制危机蔓延，铬黄项目暂时停止进行，以便全面评估当前状况。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资源重新分配：重新评估铬黄项目资源的分配，确保最大限度地减小损失。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实时沟通：与关键利益相关者建立实时沟通机制，向他们传递铬黄项目危机的实际状况，保障铬黄项目核心利益。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随着危机得到初步控制，铬黄项目团队转向制定恢复计划，以确保铬黄项目能够从中迅速恢复。主要恢复计划包括：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修复受损的进度计划：重新评估铬黄项目进度，制定修复计划，确保铬黄项目尽快回归正常进程。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重新调整资源分配：优化资源分配，确保铬黄项目在有限资源下高效运转。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风险管理机制加强：对铬黄项目风险进行全面评估，制定更强化的风险管理策略，以预防未来可能的危机。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5175"/>
      <w:r>
        <w:rPr>
          <w:rFonts w:ascii="仿宋" w:eastAsia="仿宋" w:hAnsi="仿宋" w:cs="仿宋" w:hint="eastAsia"/>
          <w:sz w:val="28"/>
          <w:lang w:eastAsia="zh-CN"/>
        </w:rPr>
        <w:t>四、铬黄项目土建工程</w:t>
      </w:r>
      <w:bookmarkEnd w:id="13"/>
    </w:p>
    <w:p>
      <w:pPr>
        <w:pStyle w:val="Heading2"/>
        <w:rPr>
          <w:rFonts w:ascii="仿宋" w:eastAsia="仿宋" w:hAnsi="仿宋" w:cs="仿宋" w:hint="eastAsia"/>
          <w:lang w:eastAsia="zh-CN"/>
        </w:rPr>
      </w:pPr>
      <w:bookmarkStart w:id="14" w:name="_Toc3187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在铬黄项目的建筑工程设计中，我们将秉承一系列重要的设计原则，以确保铬黄项目建筑在功能、美观、可持续性等方面达到最佳效果。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在建筑设计中，我们将综合考虑建设和运营成本。通过精细的经济效益分析，确保设计方案在高效利用资源的同时，对铬黄项目的长期盈利能力有积极的贡献。</w:t>
      </w:r>
    </w:p>
    <w:p>
      <w:pPr>
        <w:pStyle w:val="Heading2"/>
        <w:ind w:firstLine="560" w:firstLineChars="200"/>
        <w:rPr>
          <w:rFonts w:ascii="仿宋" w:eastAsia="仿宋" w:hAnsi="仿宋" w:cs="仿宋" w:hint="eastAsia"/>
          <w:sz w:val="28"/>
          <w:lang w:eastAsia="zh-CN"/>
        </w:rPr>
      </w:pPr>
      <w:bookmarkStart w:id="15" w:name="_Toc2017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的土建工程设计中，我们将精准设定设计年限，结合铬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824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铬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黄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铬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486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本期工程铬黄项目预计总建筑面积XXX平方米，其中：计容建筑面积XXX平方米，计划建筑工程投资XX万元，占铬黄项目总投资的XX%。</w:t>
      </w:r>
    </w:p>
    <w:p>
      <w:pPr>
        <w:pStyle w:val="Heading1"/>
        <w:ind w:firstLine="560" w:firstLineChars="200"/>
        <w:rPr>
          <w:rFonts w:ascii="仿宋" w:eastAsia="仿宋" w:hAnsi="仿宋" w:cs="仿宋" w:hint="eastAsia"/>
          <w:sz w:val="28"/>
          <w:lang w:eastAsia="zh-CN"/>
        </w:rPr>
      </w:pPr>
      <w:bookmarkStart w:id="18" w:name="_Toc1485"/>
      <w:r>
        <w:rPr>
          <w:rFonts w:ascii="仿宋" w:eastAsia="仿宋" w:hAnsi="仿宋" w:cs="仿宋" w:hint="eastAsia"/>
          <w:sz w:val="28"/>
          <w:lang w:eastAsia="zh-CN"/>
        </w:rPr>
        <w:t>五、铬黄项目可持续发展</w:t>
      </w:r>
      <w:bookmarkEnd w:id="18"/>
    </w:p>
    <w:p>
      <w:pPr>
        <w:pStyle w:val="Heading2"/>
        <w:rPr>
          <w:rFonts w:ascii="仿宋" w:eastAsia="仿宋" w:hAnsi="仿宋" w:cs="仿宋" w:hint="eastAsia"/>
          <w:lang w:eastAsia="zh-CN"/>
        </w:rPr>
      </w:pPr>
      <w:bookmarkStart w:id="19" w:name="_Toc290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中，铬黄项目团队着眼于未来，明确了可持续发展的战略方向。制定的具体可持续发展目标包括降低资源使用、采用环保技术、最大化社会效益等。这一步骤不仅有助于铬黄项目在环保和社会责任方面达到最高标准，也为未来提供了明确的指引，确保铬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可持续实践的融入铬黄项目管理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铬黄项目管理周期。从铬黄项目规划开始，铬黄项目团队就考虑了环境和社会的因素。在执行阶段，铬黄项目团队积极推动绿色技术的应用，优化资源利用。此外，关注员工的社会责任，通过培训和沟通活动提高员工对可持续发展的认知，使他们能够在日常工作中践行可持续实践。这些举措不仅为铬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522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扎根于铬黄项目的可持续发展理念，我们深信环保与社会责任是铬黄项目成功的关键支柱。在铬黄项目的每一步，我们都致力于通过创新和实践，履行对环境和社会的坚定责任。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团队通过引入先进的环保技术、建立高效的废物处理系统以及推动能源节约措施，积极履行环保责任。定期的环保监测和评估确保铬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不仅致力于自身可持续发展，还注重对社会的回馈。通过支持社区铬黄项目、参与慈善事业、提供培训机会等方式，铬黄项目积极履行社会责任。与当地社区建立积极互动，关注员工的工作与生活平衡，以及员工的身心健康，是铬黄项目在社会责任层面的关键举措。这样的实践不仅增强了铬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4692"/>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7508"/>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https://d.book118.com/815030112312011102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642E2"/>
    <w:rsid w:val="3EA64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30112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2024-02-03T03:01:00Z</dcterms:created>
  <dcterms:modified xsi:type="dcterms:W3CDTF">2024-02-03T03:01:30Z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4E9C652BF7B14747AE77DEDBE3582343_11</vt:lpwstr>
  </property>
  <property fmtid="{D5CDD505-2E9C-101B-9397-08002B2CF9AE}" pid="3" name="KSOProductBuildVer">
    <vt:lpwstr>2052-12.1.0.16250</vt:lpwstr>
  </property>
</Properties>
</file>