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中兽药项目计划设计方案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9" w:history="1">
        <w:r>
          <w:rPr>
            <w:rFonts w:ascii="仿宋" w:eastAsia="仿宋" w:hAnsi="仿宋" w:cs="仿宋" w:hint="eastAsia"/>
            <w:lang w:eastAsia="zh-CN"/>
          </w:rPr>
          <w:t>前言</w:t>
        </w:r>
        <w:r>
          <w:tab/>
        </w:r>
        <w:r>
          <w:fldChar w:fldCharType="begin"/>
        </w:r>
        <w:r>
          <w:instrText xml:space="preserve"> PAGEREF _Toc2669 \h </w:instrText>
        </w:r>
        <w:r>
          <w:fldChar w:fldCharType="separate"/>
        </w:r>
        <w:r>
          <w:t>3</w:t>
        </w:r>
        <w:r>
          <w:fldChar w:fldCharType="end"/>
        </w:r>
      </w:hyperlink>
    </w:p>
    <w:p>
      <w:pPr>
        <w:pStyle w:val="TOC1"/>
        <w:tabs>
          <w:tab w:val="right" w:leader="dot" w:pos="8306"/>
        </w:tabs>
      </w:pPr>
      <w:hyperlink w:anchor="_Toc26161" w:history="1">
        <w:r>
          <w:rPr>
            <w:rFonts w:ascii="仿宋" w:eastAsia="仿宋" w:hAnsi="仿宋" w:cs="仿宋" w:hint="eastAsia"/>
            <w:lang w:eastAsia="zh-CN"/>
          </w:rPr>
          <w:t>一、中兽药项目绩效评估</w:t>
        </w:r>
        <w:r>
          <w:tab/>
        </w:r>
        <w:r>
          <w:fldChar w:fldCharType="begin"/>
        </w:r>
        <w:r>
          <w:instrText xml:space="preserve"> PAGEREF _Toc26161 \h </w:instrText>
        </w:r>
        <w:r>
          <w:fldChar w:fldCharType="separate"/>
        </w:r>
        <w:r>
          <w:t>3</w:t>
        </w:r>
        <w:r>
          <w:fldChar w:fldCharType="end"/>
        </w:r>
      </w:hyperlink>
    </w:p>
    <w:p>
      <w:pPr>
        <w:pStyle w:val="TOC2"/>
        <w:tabs>
          <w:tab w:val="right" w:leader="dot" w:pos="8306"/>
        </w:tabs>
      </w:pPr>
      <w:hyperlink w:anchor="_Toc15303" w:history="1">
        <w:r>
          <w:rPr>
            <w:rFonts w:ascii="仿宋" w:eastAsia="仿宋" w:hAnsi="仿宋" w:cs="仿宋" w:hint="eastAsia"/>
            <w:lang w:eastAsia="zh-CN"/>
          </w:rPr>
          <w:t>(一)、绩效评估指标</w:t>
        </w:r>
        <w:r>
          <w:tab/>
        </w:r>
        <w:r>
          <w:fldChar w:fldCharType="begin"/>
        </w:r>
        <w:r>
          <w:instrText xml:space="preserve"> PAGEREF _Toc15303 \h </w:instrText>
        </w:r>
        <w:r>
          <w:fldChar w:fldCharType="separate"/>
        </w:r>
        <w:r>
          <w:t>3</w:t>
        </w:r>
        <w:r>
          <w:fldChar w:fldCharType="end"/>
        </w:r>
      </w:hyperlink>
    </w:p>
    <w:p>
      <w:pPr>
        <w:pStyle w:val="TOC2"/>
        <w:tabs>
          <w:tab w:val="right" w:leader="dot" w:pos="8306"/>
        </w:tabs>
      </w:pPr>
      <w:hyperlink w:anchor="_Toc27539" w:history="1">
        <w:r>
          <w:rPr>
            <w:rFonts w:ascii="仿宋" w:eastAsia="仿宋" w:hAnsi="仿宋" w:cs="仿宋" w:hint="eastAsia"/>
            <w:lang w:eastAsia="zh-CN"/>
          </w:rPr>
          <w:t>(二)、绩效评估方法</w:t>
        </w:r>
        <w:r>
          <w:tab/>
        </w:r>
        <w:r>
          <w:fldChar w:fldCharType="begin"/>
        </w:r>
        <w:r>
          <w:instrText xml:space="preserve"> PAGEREF _Toc27539 \h </w:instrText>
        </w:r>
        <w:r>
          <w:fldChar w:fldCharType="separate"/>
        </w:r>
        <w:r>
          <w:t>4</w:t>
        </w:r>
        <w:r>
          <w:fldChar w:fldCharType="end"/>
        </w:r>
      </w:hyperlink>
    </w:p>
    <w:p>
      <w:pPr>
        <w:pStyle w:val="TOC2"/>
        <w:tabs>
          <w:tab w:val="right" w:leader="dot" w:pos="8306"/>
        </w:tabs>
      </w:pPr>
      <w:hyperlink w:anchor="_Toc18680" w:history="1">
        <w:r>
          <w:rPr>
            <w:rFonts w:ascii="仿宋" w:eastAsia="仿宋" w:hAnsi="仿宋" w:cs="仿宋" w:hint="eastAsia"/>
            <w:lang w:eastAsia="zh-CN"/>
          </w:rPr>
          <w:t>(三)、绩效评估周期</w:t>
        </w:r>
        <w:r>
          <w:tab/>
        </w:r>
        <w:r>
          <w:fldChar w:fldCharType="begin"/>
        </w:r>
        <w:r>
          <w:instrText xml:space="preserve"> PAGEREF _Toc18680 \h </w:instrText>
        </w:r>
        <w:r>
          <w:fldChar w:fldCharType="separate"/>
        </w:r>
        <w:r>
          <w:t>5</w:t>
        </w:r>
        <w:r>
          <w:fldChar w:fldCharType="end"/>
        </w:r>
      </w:hyperlink>
    </w:p>
    <w:p>
      <w:pPr>
        <w:pStyle w:val="TOC1"/>
        <w:tabs>
          <w:tab w:val="right" w:leader="dot" w:pos="8306"/>
        </w:tabs>
      </w:pPr>
      <w:hyperlink w:anchor="_Toc12059" w:history="1">
        <w:r>
          <w:rPr>
            <w:rFonts w:ascii="仿宋" w:eastAsia="仿宋" w:hAnsi="仿宋" w:cs="仿宋" w:hint="eastAsia"/>
            <w:lang w:eastAsia="zh-CN"/>
          </w:rPr>
          <w:t>二、产品规划分析</w:t>
        </w:r>
        <w:r>
          <w:tab/>
        </w:r>
        <w:r>
          <w:fldChar w:fldCharType="begin"/>
        </w:r>
        <w:r>
          <w:instrText xml:space="preserve"> PAGEREF _Toc12059 \h </w:instrText>
        </w:r>
        <w:r>
          <w:fldChar w:fldCharType="separate"/>
        </w:r>
        <w:r>
          <w:t>6</w:t>
        </w:r>
        <w:r>
          <w:fldChar w:fldCharType="end"/>
        </w:r>
      </w:hyperlink>
    </w:p>
    <w:p>
      <w:pPr>
        <w:pStyle w:val="TOC2"/>
        <w:tabs>
          <w:tab w:val="right" w:leader="dot" w:pos="8306"/>
        </w:tabs>
      </w:pPr>
      <w:hyperlink w:anchor="_Toc29608" w:history="1">
        <w:r>
          <w:rPr>
            <w:rFonts w:ascii="仿宋" w:eastAsia="仿宋" w:hAnsi="仿宋" w:cs="仿宋" w:hint="eastAsia"/>
            <w:lang w:eastAsia="zh-CN"/>
          </w:rPr>
          <w:t>(一)、产品规划</w:t>
        </w:r>
        <w:r>
          <w:tab/>
        </w:r>
        <w:r>
          <w:fldChar w:fldCharType="begin"/>
        </w:r>
        <w:r>
          <w:instrText xml:space="preserve"> PAGEREF _Toc29608 \h </w:instrText>
        </w:r>
        <w:r>
          <w:fldChar w:fldCharType="separate"/>
        </w:r>
        <w:r>
          <w:t>6</w:t>
        </w:r>
        <w:r>
          <w:fldChar w:fldCharType="end"/>
        </w:r>
      </w:hyperlink>
    </w:p>
    <w:p>
      <w:pPr>
        <w:pStyle w:val="TOC2"/>
        <w:tabs>
          <w:tab w:val="right" w:leader="dot" w:pos="8306"/>
        </w:tabs>
      </w:pPr>
      <w:hyperlink w:anchor="_Toc11092" w:history="1">
        <w:r>
          <w:rPr>
            <w:rFonts w:ascii="仿宋" w:eastAsia="仿宋" w:hAnsi="仿宋" w:cs="仿宋" w:hint="eastAsia"/>
            <w:lang w:eastAsia="zh-CN"/>
          </w:rPr>
          <w:t>(二)、建设规模</w:t>
        </w:r>
        <w:r>
          <w:tab/>
        </w:r>
        <w:r>
          <w:fldChar w:fldCharType="begin"/>
        </w:r>
        <w:r>
          <w:instrText xml:space="preserve"> PAGEREF _Toc11092 \h </w:instrText>
        </w:r>
        <w:r>
          <w:fldChar w:fldCharType="separate"/>
        </w:r>
        <w:r>
          <w:t>7</w:t>
        </w:r>
        <w:r>
          <w:fldChar w:fldCharType="end"/>
        </w:r>
      </w:hyperlink>
    </w:p>
    <w:p>
      <w:pPr>
        <w:pStyle w:val="TOC1"/>
        <w:tabs>
          <w:tab w:val="right" w:leader="dot" w:pos="8306"/>
        </w:tabs>
      </w:pPr>
      <w:hyperlink w:anchor="_Toc30155" w:history="1">
        <w:r>
          <w:rPr>
            <w:rFonts w:ascii="仿宋" w:eastAsia="仿宋" w:hAnsi="仿宋" w:cs="仿宋" w:hint="eastAsia"/>
            <w:lang w:eastAsia="zh-CN"/>
          </w:rPr>
          <w:t>三、中兽药项目选址可行性分析</w:t>
        </w:r>
        <w:r>
          <w:tab/>
        </w:r>
        <w:r>
          <w:fldChar w:fldCharType="begin"/>
        </w:r>
        <w:r>
          <w:instrText xml:space="preserve"> PAGEREF _Toc30155 \h </w:instrText>
        </w:r>
        <w:r>
          <w:fldChar w:fldCharType="separate"/>
        </w:r>
        <w:r>
          <w:t>8</w:t>
        </w:r>
        <w:r>
          <w:fldChar w:fldCharType="end"/>
        </w:r>
      </w:hyperlink>
    </w:p>
    <w:p>
      <w:pPr>
        <w:pStyle w:val="TOC2"/>
        <w:tabs>
          <w:tab w:val="right" w:leader="dot" w:pos="8306"/>
        </w:tabs>
      </w:pPr>
      <w:hyperlink w:anchor="_Toc32163" w:history="1">
        <w:r>
          <w:rPr>
            <w:rFonts w:ascii="仿宋" w:eastAsia="仿宋" w:hAnsi="仿宋" w:cs="仿宋" w:hint="eastAsia"/>
            <w:lang w:eastAsia="zh-CN"/>
          </w:rPr>
          <w:t>(一)、中兽药项目选址</w:t>
        </w:r>
        <w:r>
          <w:tab/>
        </w:r>
        <w:r>
          <w:fldChar w:fldCharType="begin"/>
        </w:r>
        <w:r>
          <w:instrText xml:space="preserve"> PAGEREF _Toc32163 \h </w:instrText>
        </w:r>
        <w:r>
          <w:fldChar w:fldCharType="separate"/>
        </w:r>
        <w:r>
          <w:t>8</w:t>
        </w:r>
        <w:r>
          <w:fldChar w:fldCharType="end"/>
        </w:r>
      </w:hyperlink>
    </w:p>
    <w:p>
      <w:pPr>
        <w:pStyle w:val="TOC2"/>
        <w:tabs>
          <w:tab w:val="right" w:leader="dot" w:pos="8306"/>
        </w:tabs>
      </w:pPr>
      <w:hyperlink w:anchor="_Toc15695" w:history="1">
        <w:r>
          <w:rPr>
            <w:rFonts w:ascii="仿宋" w:eastAsia="仿宋" w:hAnsi="仿宋" w:cs="仿宋" w:hint="eastAsia"/>
            <w:lang w:eastAsia="zh-CN"/>
          </w:rPr>
          <w:t>(二)、用地控制指标</w:t>
        </w:r>
        <w:r>
          <w:tab/>
        </w:r>
        <w:r>
          <w:fldChar w:fldCharType="begin"/>
        </w:r>
        <w:r>
          <w:instrText xml:space="preserve"> PAGEREF _Toc15695 \h </w:instrText>
        </w:r>
        <w:r>
          <w:fldChar w:fldCharType="separate"/>
        </w:r>
        <w:r>
          <w:t>8</w:t>
        </w:r>
        <w:r>
          <w:fldChar w:fldCharType="end"/>
        </w:r>
      </w:hyperlink>
    </w:p>
    <w:p>
      <w:pPr>
        <w:pStyle w:val="TOC2"/>
        <w:tabs>
          <w:tab w:val="right" w:leader="dot" w:pos="8306"/>
        </w:tabs>
      </w:pPr>
      <w:hyperlink w:anchor="_Toc4574" w:history="1">
        <w:r>
          <w:rPr>
            <w:rFonts w:ascii="仿宋" w:eastAsia="仿宋" w:hAnsi="仿宋" w:cs="仿宋" w:hint="eastAsia"/>
            <w:lang w:eastAsia="zh-CN"/>
          </w:rPr>
          <w:t>(三)、节约用地措施</w:t>
        </w:r>
        <w:r>
          <w:tab/>
        </w:r>
        <w:r>
          <w:fldChar w:fldCharType="begin"/>
        </w:r>
        <w:r>
          <w:instrText xml:space="preserve"> PAGEREF _Toc4574 \h </w:instrText>
        </w:r>
        <w:r>
          <w:fldChar w:fldCharType="separate"/>
        </w:r>
        <w:r>
          <w:t>10</w:t>
        </w:r>
        <w:r>
          <w:fldChar w:fldCharType="end"/>
        </w:r>
      </w:hyperlink>
    </w:p>
    <w:p>
      <w:pPr>
        <w:pStyle w:val="TOC2"/>
        <w:tabs>
          <w:tab w:val="right" w:leader="dot" w:pos="8306"/>
        </w:tabs>
      </w:pPr>
      <w:hyperlink w:anchor="_Toc19945" w:history="1">
        <w:r>
          <w:rPr>
            <w:rFonts w:ascii="仿宋" w:eastAsia="仿宋" w:hAnsi="仿宋" w:cs="仿宋" w:hint="eastAsia"/>
            <w:lang w:eastAsia="zh-CN"/>
          </w:rPr>
          <w:t>(四)、总图布置方案</w:t>
        </w:r>
        <w:r>
          <w:tab/>
        </w:r>
        <w:r>
          <w:fldChar w:fldCharType="begin"/>
        </w:r>
        <w:r>
          <w:instrText xml:space="preserve"> PAGEREF _Toc19945 \h </w:instrText>
        </w:r>
        <w:r>
          <w:fldChar w:fldCharType="separate"/>
        </w:r>
        <w:r>
          <w:t>11</w:t>
        </w:r>
        <w:r>
          <w:fldChar w:fldCharType="end"/>
        </w:r>
      </w:hyperlink>
    </w:p>
    <w:p>
      <w:pPr>
        <w:pStyle w:val="TOC2"/>
        <w:tabs>
          <w:tab w:val="right" w:leader="dot" w:pos="8306"/>
        </w:tabs>
      </w:pPr>
      <w:hyperlink w:anchor="_Toc20302" w:history="1">
        <w:r>
          <w:rPr>
            <w:rFonts w:ascii="仿宋" w:eastAsia="仿宋" w:hAnsi="仿宋" w:cs="仿宋" w:hint="eastAsia"/>
            <w:lang w:eastAsia="zh-CN"/>
          </w:rPr>
          <w:t>(五)、选址综合评价</w:t>
        </w:r>
        <w:r>
          <w:tab/>
        </w:r>
        <w:r>
          <w:fldChar w:fldCharType="begin"/>
        </w:r>
        <w:r>
          <w:instrText xml:space="preserve"> PAGEREF _Toc20302 \h </w:instrText>
        </w:r>
        <w:r>
          <w:fldChar w:fldCharType="separate"/>
        </w:r>
        <w:r>
          <w:t>12</w:t>
        </w:r>
        <w:r>
          <w:fldChar w:fldCharType="end"/>
        </w:r>
      </w:hyperlink>
    </w:p>
    <w:p>
      <w:pPr>
        <w:pStyle w:val="TOC1"/>
        <w:tabs>
          <w:tab w:val="right" w:leader="dot" w:pos="8306"/>
        </w:tabs>
      </w:pPr>
      <w:hyperlink w:anchor="_Toc17024" w:history="1">
        <w:r>
          <w:rPr>
            <w:rFonts w:ascii="仿宋" w:eastAsia="仿宋" w:hAnsi="仿宋" w:cs="仿宋" w:hint="eastAsia"/>
            <w:lang w:eastAsia="zh-CN"/>
          </w:rPr>
          <w:t>四、中兽药项目文档管理</w:t>
        </w:r>
        <w:r>
          <w:tab/>
        </w:r>
        <w:r>
          <w:fldChar w:fldCharType="begin"/>
        </w:r>
        <w:r>
          <w:instrText xml:space="preserve"> PAGEREF _Toc17024 \h </w:instrText>
        </w:r>
        <w:r>
          <w:fldChar w:fldCharType="separate"/>
        </w:r>
        <w:r>
          <w:t>13</w:t>
        </w:r>
        <w:r>
          <w:fldChar w:fldCharType="end"/>
        </w:r>
      </w:hyperlink>
    </w:p>
    <w:p>
      <w:pPr>
        <w:pStyle w:val="TOC2"/>
        <w:tabs>
          <w:tab w:val="right" w:leader="dot" w:pos="8306"/>
        </w:tabs>
      </w:pPr>
      <w:hyperlink w:anchor="_Toc31482" w:history="1">
        <w:r>
          <w:rPr>
            <w:rFonts w:ascii="仿宋" w:eastAsia="仿宋" w:hAnsi="仿宋" w:cs="仿宋" w:hint="eastAsia"/>
            <w:lang w:eastAsia="zh-CN"/>
          </w:rPr>
          <w:t>(一)、文档编制与审查</w:t>
        </w:r>
        <w:r>
          <w:tab/>
        </w:r>
        <w:r>
          <w:fldChar w:fldCharType="begin"/>
        </w:r>
        <w:r>
          <w:instrText xml:space="preserve"> PAGEREF _Toc31482 \h </w:instrText>
        </w:r>
        <w:r>
          <w:fldChar w:fldCharType="separate"/>
        </w:r>
        <w:r>
          <w:t>13</w:t>
        </w:r>
        <w:r>
          <w:fldChar w:fldCharType="end"/>
        </w:r>
      </w:hyperlink>
    </w:p>
    <w:p>
      <w:pPr>
        <w:pStyle w:val="TOC2"/>
        <w:tabs>
          <w:tab w:val="right" w:leader="dot" w:pos="8306"/>
        </w:tabs>
      </w:pPr>
      <w:hyperlink w:anchor="_Toc29390" w:history="1">
        <w:r>
          <w:rPr>
            <w:rFonts w:ascii="仿宋" w:eastAsia="仿宋" w:hAnsi="仿宋" w:cs="仿宋" w:hint="eastAsia"/>
            <w:lang w:eastAsia="zh-CN"/>
          </w:rPr>
          <w:t>(二)、文档发布与分发</w:t>
        </w:r>
        <w:r>
          <w:tab/>
        </w:r>
        <w:r>
          <w:fldChar w:fldCharType="begin"/>
        </w:r>
        <w:r>
          <w:instrText xml:space="preserve"> PAGEREF _Toc29390 \h </w:instrText>
        </w:r>
        <w:r>
          <w:fldChar w:fldCharType="separate"/>
        </w:r>
        <w:r>
          <w:t>14</w:t>
        </w:r>
        <w:r>
          <w:fldChar w:fldCharType="end"/>
        </w:r>
      </w:hyperlink>
    </w:p>
    <w:p>
      <w:pPr>
        <w:pStyle w:val="TOC2"/>
        <w:tabs>
          <w:tab w:val="right" w:leader="dot" w:pos="8306"/>
        </w:tabs>
      </w:pPr>
      <w:hyperlink w:anchor="_Toc24890" w:history="1">
        <w:r>
          <w:rPr>
            <w:rFonts w:ascii="仿宋" w:eastAsia="仿宋" w:hAnsi="仿宋" w:cs="仿宋" w:hint="eastAsia"/>
            <w:lang w:eastAsia="zh-CN"/>
          </w:rPr>
          <w:t>(三)、文档存档与归档</w:t>
        </w:r>
        <w:r>
          <w:tab/>
        </w:r>
        <w:r>
          <w:fldChar w:fldCharType="begin"/>
        </w:r>
        <w:r>
          <w:instrText xml:space="preserve"> PAGEREF _Toc24890 \h </w:instrText>
        </w:r>
        <w:r>
          <w:fldChar w:fldCharType="separate"/>
        </w:r>
        <w:r>
          <w:t>15</w:t>
        </w:r>
        <w:r>
          <w:fldChar w:fldCharType="end"/>
        </w:r>
      </w:hyperlink>
    </w:p>
    <w:p>
      <w:pPr>
        <w:pStyle w:val="TOC1"/>
        <w:tabs>
          <w:tab w:val="right" w:leader="dot" w:pos="8306"/>
        </w:tabs>
      </w:pPr>
      <w:hyperlink w:anchor="_Toc10030" w:history="1">
        <w:r>
          <w:rPr>
            <w:rFonts w:ascii="仿宋" w:eastAsia="仿宋" w:hAnsi="仿宋" w:cs="仿宋" w:hint="eastAsia"/>
            <w:lang w:eastAsia="zh-CN"/>
          </w:rPr>
          <w:t>五、中兽药项目概论</w:t>
        </w:r>
        <w:r>
          <w:tab/>
        </w:r>
        <w:r>
          <w:fldChar w:fldCharType="begin"/>
        </w:r>
        <w:r>
          <w:instrText xml:space="preserve"> PAGEREF _Toc10030 \h </w:instrText>
        </w:r>
        <w:r>
          <w:fldChar w:fldCharType="separate"/>
        </w:r>
        <w:r>
          <w:t>16</w:t>
        </w:r>
        <w:r>
          <w:fldChar w:fldCharType="end"/>
        </w:r>
      </w:hyperlink>
    </w:p>
    <w:p>
      <w:pPr>
        <w:pStyle w:val="TOC2"/>
        <w:tabs>
          <w:tab w:val="right" w:leader="dot" w:pos="8306"/>
        </w:tabs>
      </w:pPr>
      <w:hyperlink w:anchor="_Toc10457" w:history="1">
        <w:r>
          <w:rPr>
            <w:rFonts w:ascii="仿宋" w:eastAsia="仿宋" w:hAnsi="仿宋" w:cs="仿宋" w:hint="eastAsia"/>
            <w:lang w:eastAsia="zh-CN"/>
          </w:rPr>
          <w:t>(一)、中兽药项目概况</w:t>
        </w:r>
        <w:r>
          <w:tab/>
        </w:r>
        <w:r>
          <w:fldChar w:fldCharType="begin"/>
        </w:r>
        <w:r>
          <w:instrText xml:space="preserve"> PAGEREF _Toc10457 \h </w:instrText>
        </w:r>
        <w:r>
          <w:fldChar w:fldCharType="separate"/>
        </w:r>
        <w:r>
          <w:t>16</w:t>
        </w:r>
        <w:r>
          <w:fldChar w:fldCharType="end"/>
        </w:r>
      </w:hyperlink>
    </w:p>
    <w:p>
      <w:pPr>
        <w:pStyle w:val="TOC2"/>
        <w:tabs>
          <w:tab w:val="right" w:leader="dot" w:pos="8306"/>
        </w:tabs>
      </w:pPr>
      <w:hyperlink w:anchor="_Toc21424" w:history="1">
        <w:r>
          <w:rPr>
            <w:rFonts w:ascii="仿宋" w:eastAsia="仿宋" w:hAnsi="仿宋" w:cs="仿宋" w:hint="eastAsia"/>
            <w:lang w:eastAsia="zh-CN"/>
          </w:rPr>
          <w:t>(二)、中兽药项目目标</w:t>
        </w:r>
        <w:r>
          <w:tab/>
        </w:r>
        <w:r>
          <w:fldChar w:fldCharType="begin"/>
        </w:r>
        <w:r>
          <w:instrText xml:space="preserve"> PAGEREF _Toc21424 \h </w:instrText>
        </w:r>
        <w:r>
          <w:fldChar w:fldCharType="separate"/>
        </w:r>
        <w:r>
          <w:t>19</w:t>
        </w:r>
        <w:r>
          <w:fldChar w:fldCharType="end"/>
        </w:r>
      </w:hyperlink>
    </w:p>
    <w:p>
      <w:pPr>
        <w:pStyle w:val="TOC2"/>
        <w:tabs>
          <w:tab w:val="right" w:leader="dot" w:pos="8306"/>
        </w:tabs>
      </w:pPr>
      <w:hyperlink w:anchor="_Toc1108" w:history="1">
        <w:r>
          <w:rPr>
            <w:rFonts w:ascii="仿宋" w:eastAsia="仿宋" w:hAnsi="仿宋" w:cs="仿宋" w:hint="eastAsia"/>
            <w:lang w:eastAsia="zh-CN"/>
          </w:rPr>
          <w:t>(三)、中兽药项目提出的理由</w:t>
        </w:r>
        <w:r>
          <w:tab/>
        </w:r>
        <w:r>
          <w:fldChar w:fldCharType="begin"/>
        </w:r>
        <w:r>
          <w:instrText xml:space="preserve"> PAGEREF _Toc1108 \h </w:instrText>
        </w:r>
        <w:r>
          <w:fldChar w:fldCharType="separate"/>
        </w:r>
        <w:r>
          <w:t>19</w:t>
        </w:r>
        <w:r>
          <w:fldChar w:fldCharType="end"/>
        </w:r>
      </w:hyperlink>
    </w:p>
    <w:p>
      <w:pPr>
        <w:pStyle w:val="TOC2"/>
        <w:tabs>
          <w:tab w:val="right" w:leader="dot" w:pos="8306"/>
        </w:tabs>
      </w:pPr>
      <w:hyperlink w:anchor="_Toc23780" w:history="1">
        <w:r>
          <w:rPr>
            <w:rFonts w:ascii="仿宋" w:eastAsia="仿宋" w:hAnsi="仿宋" w:cs="仿宋" w:hint="eastAsia"/>
            <w:lang w:eastAsia="zh-CN"/>
          </w:rPr>
          <w:t>(四)、中兽药项目意义</w:t>
        </w:r>
        <w:r>
          <w:tab/>
        </w:r>
        <w:r>
          <w:fldChar w:fldCharType="begin"/>
        </w:r>
        <w:r>
          <w:instrText xml:space="preserve"> PAGEREF _Toc23780 \h </w:instrText>
        </w:r>
        <w:r>
          <w:fldChar w:fldCharType="separate"/>
        </w:r>
        <w:r>
          <w:t>21</w:t>
        </w:r>
        <w:r>
          <w:fldChar w:fldCharType="end"/>
        </w:r>
      </w:hyperlink>
    </w:p>
    <w:p>
      <w:pPr>
        <w:pStyle w:val="TOC2"/>
        <w:tabs>
          <w:tab w:val="right" w:leader="dot" w:pos="8306"/>
        </w:tabs>
      </w:pPr>
      <w:hyperlink w:anchor="_Toc23024" w:history="1">
        <w:r>
          <w:rPr>
            <w:rFonts w:ascii="仿宋" w:eastAsia="仿宋" w:hAnsi="仿宋" w:cs="仿宋" w:hint="eastAsia"/>
            <w:lang w:eastAsia="zh-CN"/>
          </w:rPr>
          <w:t>(五)、中兽药项目背景</w:t>
        </w:r>
        <w:r>
          <w:tab/>
        </w:r>
        <w:r>
          <w:fldChar w:fldCharType="begin"/>
        </w:r>
        <w:r>
          <w:instrText xml:space="preserve"> PAGEREF _Toc23024 \h </w:instrText>
        </w:r>
        <w:r>
          <w:fldChar w:fldCharType="separate"/>
        </w:r>
        <w:r>
          <w:t>22</w:t>
        </w:r>
        <w:r>
          <w:fldChar w:fldCharType="end"/>
        </w:r>
      </w:hyperlink>
    </w:p>
    <w:p>
      <w:pPr>
        <w:pStyle w:val="TOC1"/>
        <w:tabs>
          <w:tab w:val="right" w:leader="dot" w:pos="8306"/>
        </w:tabs>
      </w:pPr>
      <w:hyperlink w:anchor="_Toc15364" w:history="1">
        <w:r>
          <w:rPr>
            <w:rFonts w:ascii="仿宋" w:eastAsia="仿宋" w:hAnsi="仿宋" w:cs="仿宋" w:hint="eastAsia"/>
            <w:lang w:eastAsia="zh-CN"/>
          </w:rPr>
          <w:t>六、工艺说明</w:t>
        </w:r>
        <w:r>
          <w:tab/>
        </w:r>
        <w:r>
          <w:fldChar w:fldCharType="begin"/>
        </w:r>
        <w:r>
          <w:instrText xml:space="preserve"> PAGEREF _Toc15364 \h </w:instrText>
        </w:r>
        <w:r>
          <w:fldChar w:fldCharType="separate"/>
        </w:r>
        <w:r>
          <w:t>23</w:t>
        </w:r>
        <w:r>
          <w:fldChar w:fldCharType="end"/>
        </w:r>
      </w:hyperlink>
    </w:p>
    <w:p>
      <w:pPr>
        <w:pStyle w:val="TOC2"/>
        <w:tabs>
          <w:tab w:val="right" w:leader="dot" w:pos="8306"/>
        </w:tabs>
      </w:pPr>
      <w:hyperlink w:anchor="_Toc458" w:history="1">
        <w:r>
          <w:rPr>
            <w:rFonts w:ascii="仿宋" w:eastAsia="仿宋" w:hAnsi="仿宋" w:cs="仿宋" w:hint="eastAsia"/>
            <w:lang w:eastAsia="zh-CN"/>
          </w:rPr>
          <w:t>(一)、技术管理特点</w:t>
        </w:r>
        <w:r>
          <w:tab/>
        </w:r>
        <w:r>
          <w:fldChar w:fldCharType="begin"/>
        </w:r>
        <w:r>
          <w:instrText xml:space="preserve"> PAGEREF _Toc458 \h </w:instrText>
        </w:r>
        <w:r>
          <w:fldChar w:fldCharType="separate"/>
        </w:r>
        <w:r>
          <w:t>23</w:t>
        </w:r>
        <w:r>
          <w:fldChar w:fldCharType="end"/>
        </w:r>
      </w:hyperlink>
    </w:p>
    <w:p>
      <w:pPr>
        <w:pStyle w:val="TOC2"/>
        <w:tabs>
          <w:tab w:val="right" w:leader="dot" w:pos="8306"/>
        </w:tabs>
      </w:pPr>
      <w:hyperlink w:anchor="_Toc17763" w:history="1">
        <w:r>
          <w:rPr>
            <w:rFonts w:ascii="仿宋" w:eastAsia="仿宋" w:hAnsi="仿宋" w:cs="仿宋" w:hint="eastAsia"/>
            <w:lang w:eastAsia="zh-CN"/>
          </w:rPr>
          <w:t>(二)、中兽药项目工艺技术设计方案</w:t>
        </w:r>
        <w:r>
          <w:tab/>
        </w:r>
        <w:r>
          <w:fldChar w:fldCharType="begin"/>
        </w:r>
        <w:r>
          <w:instrText xml:space="preserve"> PAGEREF _Toc17763 \h </w:instrText>
        </w:r>
        <w:r>
          <w:fldChar w:fldCharType="separate"/>
        </w:r>
        <w:r>
          <w:t>24</w:t>
        </w:r>
        <w:r>
          <w:fldChar w:fldCharType="end"/>
        </w:r>
      </w:hyperlink>
    </w:p>
    <w:p>
      <w:pPr>
        <w:pStyle w:val="TOC2"/>
        <w:tabs>
          <w:tab w:val="right" w:leader="dot" w:pos="8306"/>
        </w:tabs>
      </w:pPr>
      <w:hyperlink w:anchor="_Toc28935" w:history="1">
        <w:r>
          <w:rPr>
            <w:rFonts w:ascii="仿宋" w:eastAsia="仿宋" w:hAnsi="仿宋" w:cs="仿宋" w:hint="eastAsia"/>
            <w:lang w:eastAsia="zh-CN"/>
          </w:rPr>
          <w:t>(三)、设备选型方案</w:t>
        </w:r>
        <w:r>
          <w:tab/>
        </w:r>
        <w:r>
          <w:fldChar w:fldCharType="begin"/>
        </w:r>
        <w:r>
          <w:instrText xml:space="preserve"> PAGEREF _Toc28935 \h </w:instrText>
        </w:r>
        <w:r>
          <w:fldChar w:fldCharType="separate"/>
        </w:r>
        <w:r>
          <w:t>25</w:t>
        </w:r>
        <w:r>
          <w:fldChar w:fldCharType="end"/>
        </w:r>
      </w:hyperlink>
    </w:p>
    <w:p>
      <w:pPr>
        <w:pStyle w:val="TOC1"/>
        <w:tabs>
          <w:tab w:val="right" w:leader="dot" w:pos="8306"/>
        </w:tabs>
      </w:pPr>
      <w:hyperlink w:anchor="_Toc11076" w:history="1">
        <w:r>
          <w:rPr>
            <w:rFonts w:ascii="仿宋" w:eastAsia="仿宋" w:hAnsi="仿宋" w:cs="仿宋" w:hint="eastAsia"/>
            <w:lang w:eastAsia="zh-CN"/>
          </w:rPr>
          <w:t>七、中兽药项目计划安排</w:t>
        </w:r>
        <w:r>
          <w:tab/>
        </w:r>
        <w:r>
          <w:fldChar w:fldCharType="begin"/>
        </w:r>
        <w:r>
          <w:instrText xml:space="preserve"> PAGEREF _Toc11076 \h </w:instrText>
        </w:r>
        <w:r>
          <w:fldChar w:fldCharType="separate"/>
        </w:r>
        <w:r>
          <w:t>26</w:t>
        </w:r>
        <w:r>
          <w:fldChar w:fldCharType="end"/>
        </w:r>
      </w:hyperlink>
    </w:p>
    <w:p>
      <w:pPr>
        <w:pStyle w:val="TOC2"/>
        <w:tabs>
          <w:tab w:val="right" w:leader="dot" w:pos="8306"/>
        </w:tabs>
      </w:pPr>
      <w:hyperlink w:anchor="_Toc9156" w:history="1">
        <w:r>
          <w:rPr>
            <w:rFonts w:ascii="仿宋" w:eastAsia="仿宋" w:hAnsi="仿宋" w:cs="仿宋" w:hint="eastAsia"/>
            <w:lang w:eastAsia="zh-CN"/>
          </w:rPr>
          <w:t>(一)、建设周期</w:t>
        </w:r>
        <w:r>
          <w:tab/>
        </w:r>
        <w:r>
          <w:fldChar w:fldCharType="begin"/>
        </w:r>
        <w:r>
          <w:instrText xml:space="preserve"> PAGEREF _Toc9156 \h </w:instrText>
        </w:r>
        <w:r>
          <w:fldChar w:fldCharType="separate"/>
        </w:r>
        <w:r>
          <w:t>26</w:t>
        </w:r>
        <w:r>
          <w:fldChar w:fldCharType="end"/>
        </w:r>
      </w:hyperlink>
    </w:p>
    <w:p>
      <w:pPr>
        <w:pStyle w:val="TOC2"/>
        <w:tabs>
          <w:tab w:val="right" w:leader="dot" w:pos="8306"/>
        </w:tabs>
      </w:pPr>
      <w:hyperlink w:anchor="_Toc26765" w:history="1">
        <w:r>
          <w:rPr>
            <w:rFonts w:ascii="仿宋" w:eastAsia="仿宋" w:hAnsi="仿宋" w:cs="仿宋" w:hint="eastAsia"/>
            <w:lang w:eastAsia="zh-CN"/>
          </w:rPr>
          <w:t>(二)、建设进度</w:t>
        </w:r>
        <w:r>
          <w:tab/>
        </w:r>
        <w:r>
          <w:fldChar w:fldCharType="begin"/>
        </w:r>
        <w:r>
          <w:instrText xml:space="preserve"> PAGEREF _Toc26765 \h </w:instrText>
        </w:r>
        <w:r>
          <w:fldChar w:fldCharType="separate"/>
        </w:r>
        <w:r>
          <w:t>27</w:t>
        </w:r>
        <w:r>
          <w:fldChar w:fldCharType="end"/>
        </w:r>
      </w:hyperlink>
    </w:p>
    <w:p>
      <w:pPr>
        <w:pStyle w:val="TOC2"/>
        <w:tabs>
          <w:tab w:val="right" w:leader="dot" w:pos="8306"/>
        </w:tabs>
      </w:pPr>
      <w:hyperlink w:anchor="_Toc25484" w:history="1">
        <w:r>
          <w:rPr>
            <w:rFonts w:ascii="仿宋" w:eastAsia="仿宋" w:hAnsi="仿宋" w:cs="仿宋" w:hint="eastAsia"/>
            <w:lang w:eastAsia="zh-CN"/>
          </w:rPr>
          <w:t>(三)、进度安排注意事项</w:t>
        </w:r>
        <w:r>
          <w:tab/>
        </w:r>
        <w:r>
          <w:fldChar w:fldCharType="begin"/>
        </w:r>
        <w:r>
          <w:instrText xml:space="preserve"> PAGEREF _Toc25484 \h </w:instrText>
        </w:r>
        <w:r>
          <w:fldChar w:fldCharType="separate"/>
        </w:r>
        <w:r>
          <w:t>28</w:t>
        </w:r>
        <w:r>
          <w:fldChar w:fldCharType="end"/>
        </w:r>
      </w:hyperlink>
    </w:p>
    <w:p>
      <w:pPr>
        <w:pStyle w:val="TOC2"/>
        <w:tabs>
          <w:tab w:val="right" w:leader="dot" w:pos="8306"/>
        </w:tabs>
      </w:pPr>
      <w:hyperlink w:anchor="_Toc13903" w:history="1">
        <w:r>
          <w:rPr>
            <w:rFonts w:ascii="仿宋" w:eastAsia="仿宋" w:hAnsi="仿宋" w:cs="仿宋" w:hint="eastAsia"/>
            <w:lang w:eastAsia="zh-CN"/>
          </w:rPr>
          <w:t>(四)、人力资源配置</w:t>
        </w:r>
        <w:r>
          <w:tab/>
        </w:r>
        <w:r>
          <w:fldChar w:fldCharType="begin"/>
        </w:r>
        <w:r>
          <w:instrText xml:space="preserve"> PAGEREF _Toc13903 \h </w:instrText>
        </w:r>
        <w:r>
          <w:fldChar w:fldCharType="separate"/>
        </w:r>
        <w:r>
          <w:t>30</w:t>
        </w:r>
        <w:r>
          <w:fldChar w:fldCharType="end"/>
        </w:r>
      </w:hyperlink>
    </w:p>
    <w:p>
      <w:pPr>
        <w:pStyle w:val="TOC1"/>
        <w:tabs>
          <w:tab w:val="right" w:leader="dot" w:pos="8306"/>
        </w:tabs>
      </w:pPr>
      <w:hyperlink w:anchor="_Toc16769" w:history="1">
        <w:r>
          <w:rPr>
            <w:rFonts w:ascii="仿宋" w:eastAsia="仿宋" w:hAnsi="仿宋" w:cs="仿宋" w:hint="eastAsia"/>
            <w:lang w:eastAsia="zh-CN"/>
          </w:rPr>
          <w:t>八、中兽药项目环境影响分析</w:t>
        </w:r>
        <w:r>
          <w:tab/>
        </w:r>
        <w:r>
          <w:fldChar w:fldCharType="begin"/>
        </w:r>
        <w:r>
          <w:instrText xml:space="preserve"> PAGEREF _Toc16769 \h </w:instrText>
        </w:r>
        <w:r>
          <w:fldChar w:fldCharType="separate"/>
        </w:r>
        <w:r>
          <w:t>30</w:t>
        </w:r>
        <w:r>
          <w:fldChar w:fldCharType="end"/>
        </w:r>
      </w:hyperlink>
    </w:p>
    <w:p>
      <w:pPr>
        <w:pStyle w:val="TOC2"/>
        <w:tabs>
          <w:tab w:val="right" w:leader="dot" w:pos="8306"/>
        </w:tabs>
      </w:pPr>
      <w:hyperlink w:anchor="_Toc25132" w:history="1">
        <w:r>
          <w:rPr>
            <w:rFonts w:ascii="仿宋" w:eastAsia="仿宋" w:hAnsi="仿宋" w:cs="仿宋" w:hint="eastAsia"/>
            <w:lang w:eastAsia="zh-CN"/>
          </w:rPr>
          <w:t>(一)、建设区域环境质量现状</w:t>
        </w:r>
        <w:r>
          <w:tab/>
        </w:r>
        <w:r>
          <w:fldChar w:fldCharType="begin"/>
        </w:r>
        <w:r>
          <w:instrText xml:space="preserve"> PAGEREF _Toc25132 \h </w:instrText>
        </w:r>
        <w:r>
          <w:fldChar w:fldCharType="separate"/>
        </w:r>
        <w:r>
          <w:t>30</w:t>
        </w:r>
        <w:r>
          <w:fldChar w:fldCharType="end"/>
        </w:r>
      </w:hyperlink>
    </w:p>
    <w:p>
      <w:pPr>
        <w:pStyle w:val="TOC2"/>
        <w:tabs>
          <w:tab w:val="right" w:leader="dot" w:pos="8306"/>
        </w:tabs>
      </w:pPr>
      <w:hyperlink w:anchor="_Toc4051" w:history="1">
        <w:r>
          <w:rPr>
            <w:rFonts w:ascii="仿宋" w:eastAsia="仿宋" w:hAnsi="仿宋" w:cs="仿宋" w:hint="eastAsia"/>
            <w:lang w:eastAsia="zh-CN"/>
          </w:rPr>
          <w:t>(二)、建设期环境保护</w:t>
        </w:r>
        <w:r>
          <w:tab/>
        </w:r>
        <w:r>
          <w:fldChar w:fldCharType="begin"/>
        </w:r>
        <w:r>
          <w:instrText xml:space="preserve"> PAGEREF _Toc4051 \h </w:instrText>
        </w:r>
        <w:r>
          <w:fldChar w:fldCharType="separate"/>
        </w:r>
        <w:r>
          <w:t>32</w:t>
        </w:r>
        <w:r>
          <w:fldChar w:fldCharType="end"/>
        </w:r>
      </w:hyperlink>
    </w:p>
    <w:p>
      <w:pPr>
        <w:pStyle w:val="TOC2"/>
        <w:tabs>
          <w:tab w:val="right" w:leader="dot" w:pos="8306"/>
        </w:tabs>
      </w:pPr>
      <w:hyperlink w:anchor="_Toc5273" w:history="1">
        <w:r>
          <w:rPr>
            <w:rFonts w:ascii="仿宋" w:eastAsia="仿宋" w:hAnsi="仿宋" w:cs="仿宋" w:hint="eastAsia"/>
            <w:lang w:eastAsia="zh-CN"/>
          </w:rPr>
          <w:t>(三)、运营期环境保护</w:t>
        </w:r>
        <w:r>
          <w:tab/>
        </w:r>
        <w:r>
          <w:fldChar w:fldCharType="begin"/>
        </w:r>
        <w:r>
          <w:instrText xml:space="preserve"> PAGEREF _Toc5273 \h </w:instrText>
        </w:r>
        <w:r>
          <w:fldChar w:fldCharType="separate"/>
        </w:r>
        <w:r>
          <w:t>33</w:t>
        </w:r>
        <w:r>
          <w:fldChar w:fldCharType="end"/>
        </w:r>
      </w:hyperlink>
    </w:p>
    <w:p>
      <w:pPr>
        <w:pStyle w:val="TOC2"/>
        <w:tabs>
          <w:tab w:val="right" w:leader="dot" w:pos="8306"/>
        </w:tabs>
      </w:pPr>
      <w:hyperlink w:anchor="_Toc26376" w:history="1">
        <w:r>
          <w:rPr>
            <w:rFonts w:ascii="仿宋" w:eastAsia="仿宋" w:hAnsi="仿宋" w:cs="仿宋" w:hint="eastAsia"/>
            <w:lang w:eastAsia="zh-CN"/>
          </w:rPr>
          <w:t>(四)、中兽药项目建设对区域经济的影响</w:t>
        </w:r>
        <w:r>
          <w:tab/>
        </w:r>
        <w:r>
          <w:fldChar w:fldCharType="begin"/>
        </w:r>
        <w:r>
          <w:instrText xml:space="preserve"> PAGEREF _Toc26376 \h </w:instrText>
        </w:r>
        <w:r>
          <w:fldChar w:fldCharType="separate"/>
        </w:r>
        <w:r>
          <w:t>35</w:t>
        </w:r>
        <w:r>
          <w:fldChar w:fldCharType="end"/>
        </w:r>
      </w:hyperlink>
    </w:p>
    <w:p>
      <w:pPr>
        <w:pStyle w:val="TOC2"/>
        <w:tabs>
          <w:tab w:val="right" w:leader="dot" w:pos="8306"/>
        </w:tabs>
      </w:pPr>
      <w:hyperlink w:anchor="_Toc28581" w:history="1">
        <w:r>
          <w:rPr>
            <w:rFonts w:ascii="仿宋" w:eastAsia="仿宋" w:hAnsi="仿宋" w:cs="仿宋" w:hint="eastAsia"/>
            <w:lang w:eastAsia="zh-CN"/>
          </w:rPr>
          <w:t>(五)、废弃物处理</w:t>
        </w:r>
        <w:r>
          <w:tab/>
        </w:r>
        <w:r>
          <w:fldChar w:fldCharType="begin"/>
        </w:r>
        <w:r>
          <w:instrText xml:space="preserve"> PAGEREF _Toc28581 \h </w:instrText>
        </w:r>
        <w:r>
          <w:fldChar w:fldCharType="separate"/>
        </w:r>
        <w:r>
          <w:t>36</w:t>
        </w:r>
        <w:r>
          <w:fldChar w:fldCharType="end"/>
        </w:r>
      </w:hyperlink>
    </w:p>
    <w:p>
      <w:pPr>
        <w:pStyle w:val="TOC2"/>
        <w:tabs>
          <w:tab w:val="right" w:leader="dot" w:pos="8306"/>
        </w:tabs>
      </w:pPr>
      <w:hyperlink w:anchor="_Toc12167" w:history="1">
        <w:r>
          <w:rPr>
            <w:rFonts w:ascii="仿宋" w:eastAsia="仿宋" w:hAnsi="仿宋" w:cs="仿宋" w:hint="eastAsia"/>
            <w:lang w:eastAsia="zh-CN"/>
          </w:rPr>
          <w:t>(六)、特殊环境影响分析</w:t>
        </w:r>
        <w:r>
          <w:tab/>
        </w:r>
        <w:r>
          <w:fldChar w:fldCharType="begin"/>
        </w:r>
        <w:r>
          <w:instrText xml:space="preserve"> PAGEREF _Toc12167 \h </w:instrText>
        </w:r>
        <w:r>
          <w:fldChar w:fldCharType="separate"/>
        </w:r>
        <w:r>
          <w:t>38</w:t>
        </w:r>
        <w:r>
          <w:fldChar w:fldCharType="end"/>
        </w:r>
      </w:hyperlink>
    </w:p>
    <w:p>
      <w:pPr>
        <w:pStyle w:val="TOC2"/>
        <w:tabs>
          <w:tab w:val="right" w:leader="dot" w:pos="8306"/>
        </w:tabs>
      </w:pPr>
      <w:hyperlink w:anchor="_Toc5732" w:history="1">
        <w:r>
          <w:rPr>
            <w:rFonts w:ascii="仿宋" w:eastAsia="仿宋" w:hAnsi="仿宋" w:cs="仿宋" w:hint="eastAsia"/>
            <w:lang w:eastAsia="zh-CN"/>
          </w:rPr>
          <w:t>(七)、清洁生产</w:t>
        </w:r>
        <w:r>
          <w:tab/>
        </w:r>
        <w:r>
          <w:fldChar w:fldCharType="begin"/>
        </w:r>
        <w:r>
          <w:instrText xml:space="preserve"> PAGEREF _Toc5732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2" w:history="1">
        <w:r>
          <w:rPr>
            <w:rFonts w:ascii="仿宋" w:eastAsia="仿宋" w:hAnsi="仿宋" w:cs="仿宋" w:hint="eastAsia"/>
            <w:lang w:eastAsia="zh-CN"/>
          </w:rPr>
          <w:t>(八)、环境保护综合评价</w:t>
        </w:r>
        <w:r>
          <w:tab/>
        </w:r>
        <w:r>
          <w:fldChar w:fldCharType="begin"/>
        </w:r>
        <w:r>
          <w:instrText xml:space="preserve"> PAGEREF _Toc4912 \h </w:instrText>
        </w:r>
        <w:r>
          <w:fldChar w:fldCharType="separate"/>
        </w:r>
        <w:r>
          <w:t>40</w:t>
        </w:r>
        <w:r>
          <w:fldChar w:fldCharType="end"/>
        </w:r>
      </w:hyperlink>
    </w:p>
    <w:p>
      <w:pPr>
        <w:pStyle w:val="TOC1"/>
        <w:tabs>
          <w:tab w:val="right" w:leader="dot" w:pos="8306"/>
        </w:tabs>
      </w:pPr>
      <w:hyperlink w:anchor="_Toc22997" w:history="1">
        <w:r>
          <w:rPr>
            <w:rFonts w:ascii="仿宋" w:eastAsia="仿宋" w:hAnsi="仿宋" w:cs="仿宋" w:hint="eastAsia"/>
            <w:lang w:eastAsia="zh-CN"/>
          </w:rPr>
          <w:t>九、中兽药项目人力资源培养与发展</w:t>
        </w:r>
        <w:r>
          <w:tab/>
        </w:r>
        <w:r>
          <w:fldChar w:fldCharType="begin"/>
        </w:r>
        <w:r>
          <w:instrText xml:space="preserve"> PAGEREF _Toc22997 \h </w:instrText>
        </w:r>
        <w:r>
          <w:fldChar w:fldCharType="separate"/>
        </w:r>
        <w:r>
          <w:t>41</w:t>
        </w:r>
        <w:r>
          <w:fldChar w:fldCharType="end"/>
        </w:r>
      </w:hyperlink>
    </w:p>
    <w:p>
      <w:pPr>
        <w:pStyle w:val="TOC2"/>
        <w:tabs>
          <w:tab w:val="right" w:leader="dot" w:pos="8306"/>
        </w:tabs>
      </w:pPr>
      <w:hyperlink w:anchor="_Toc6971" w:history="1">
        <w:r>
          <w:rPr>
            <w:rFonts w:ascii="仿宋" w:eastAsia="仿宋" w:hAnsi="仿宋" w:cs="仿宋" w:hint="eastAsia"/>
            <w:lang w:eastAsia="zh-CN"/>
          </w:rPr>
          <w:t>(一)、人才需求与规划</w:t>
        </w:r>
        <w:r>
          <w:tab/>
        </w:r>
        <w:r>
          <w:fldChar w:fldCharType="begin"/>
        </w:r>
        <w:r>
          <w:instrText xml:space="preserve"> PAGEREF _Toc6971 \h </w:instrText>
        </w:r>
        <w:r>
          <w:fldChar w:fldCharType="separate"/>
        </w:r>
        <w:r>
          <w:t>41</w:t>
        </w:r>
        <w:r>
          <w:fldChar w:fldCharType="end"/>
        </w:r>
      </w:hyperlink>
    </w:p>
    <w:p>
      <w:pPr>
        <w:pStyle w:val="TOC2"/>
        <w:tabs>
          <w:tab w:val="right" w:leader="dot" w:pos="8306"/>
        </w:tabs>
      </w:pPr>
      <w:hyperlink w:anchor="_Toc29109" w:history="1">
        <w:r>
          <w:rPr>
            <w:rFonts w:ascii="仿宋" w:eastAsia="仿宋" w:hAnsi="仿宋" w:cs="仿宋" w:hint="eastAsia"/>
            <w:lang w:eastAsia="zh-CN"/>
          </w:rPr>
          <w:t>(二)、培训与发展计划</w:t>
        </w:r>
        <w:r>
          <w:tab/>
        </w:r>
        <w:r>
          <w:fldChar w:fldCharType="begin"/>
        </w:r>
        <w:r>
          <w:instrText xml:space="preserve"> PAGEREF _Toc29109 \h </w:instrText>
        </w:r>
        <w:r>
          <w:fldChar w:fldCharType="separate"/>
        </w:r>
        <w:r>
          <w:t>41</w:t>
        </w:r>
        <w:r>
          <w:fldChar w:fldCharType="end"/>
        </w:r>
      </w:hyperlink>
    </w:p>
    <w:p>
      <w:pPr>
        <w:pStyle w:val="TOC1"/>
        <w:tabs>
          <w:tab w:val="right" w:leader="dot" w:pos="8306"/>
        </w:tabs>
      </w:pPr>
      <w:hyperlink w:anchor="_Toc20022" w:history="1">
        <w:r>
          <w:rPr>
            <w:rFonts w:ascii="仿宋" w:eastAsia="仿宋" w:hAnsi="仿宋" w:cs="仿宋" w:hint="eastAsia"/>
            <w:lang w:eastAsia="zh-CN"/>
          </w:rPr>
          <w:t>十、中兽药项目人力资源管理</w:t>
        </w:r>
        <w:r>
          <w:tab/>
        </w:r>
        <w:r>
          <w:fldChar w:fldCharType="begin"/>
        </w:r>
        <w:r>
          <w:instrText xml:space="preserve"> PAGEREF _Toc20022 \h </w:instrText>
        </w:r>
        <w:r>
          <w:fldChar w:fldCharType="separate"/>
        </w:r>
        <w:r>
          <w:t>42</w:t>
        </w:r>
        <w:r>
          <w:fldChar w:fldCharType="end"/>
        </w:r>
      </w:hyperlink>
    </w:p>
    <w:p>
      <w:pPr>
        <w:pStyle w:val="TOC2"/>
        <w:tabs>
          <w:tab w:val="right" w:leader="dot" w:pos="8306"/>
        </w:tabs>
      </w:pPr>
      <w:hyperlink w:anchor="_Toc18711" w:history="1">
        <w:r>
          <w:rPr>
            <w:rFonts w:ascii="仿宋" w:eastAsia="仿宋" w:hAnsi="仿宋" w:cs="仿宋" w:hint="eastAsia"/>
            <w:lang w:eastAsia="zh-CN"/>
          </w:rPr>
          <w:t>(一)、建立健全的预算管理制度</w:t>
        </w:r>
        <w:r>
          <w:tab/>
        </w:r>
        <w:r>
          <w:fldChar w:fldCharType="begin"/>
        </w:r>
        <w:r>
          <w:instrText xml:space="preserve"> PAGEREF _Toc18711 \h </w:instrText>
        </w:r>
        <w:r>
          <w:fldChar w:fldCharType="separate"/>
        </w:r>
        <w:r>
          <w:t>42</w:t>
        </w:r>
        <w:r>
          <w:fldChar w:fldCharType="end"/>
        </w:r>
      </w:hyperlink>
    </w:p>
    <w:p>
      <w:pPr>
        <w:pStyle w:val="TOC2"/>
        <w:tabs>
          <w:tab w:val="right" w:leader="dot" w:pos="8306"/>
        </w:tabs>
      </w:pPr>
      <w:hyperlink w:anchor="_Toc22196" w:history="1">
        <w:r>
          <w:rPr>
            <w:rFonts w:ascii="仿宋" w:eastAsia="仿宋" w:hAnsi="仿宋" w:cs="仿宋" w:hint="eastAsia"/>
            <w:lang w:eastAsia="zh-CN"/>
          </w:rPr>
          <w:t>(二)、加强资金流动监控</w:t>
        </w:r>
        <w:r>
          <w:tab/>
        </w:r>
        <w:r>
          <w:fldChar w:fldCharType="begin"/>
        </w:r>
        <w:r>
          <w:instrText xml:space="preserve"> PAGEREF _Toc22196 \h </w:instrText>
        </w:r>
        <w:r>
          <w:fldChar w:fldCharType="separate"/>
        </w:r>
        <w:r>
          <w:t>44</w:t>
        </w:r>
        <w:r>
          <w:fldChar w:fldCharType="end"/>
        </w:r>
      </w:hyperlink>
    </w:p>
    <w:p>
      <w:pPr>
        <w:pStyle w:val="TOC2"/>
        <w:tabs>
          <w:tab w:val="right" w:leader="dot" w:pos="8306"/>
        </w:tabs>
      </w:pPr>
      <w:hyperlink w:anchor="_Toc25804" w:history="1">
        <w:r>
          <w:rPr>
            <w:rFonts w:ascii="仿宋" w:eastAsia="仿宋" w:hAnsi="仿宋" w:cs="仿宋" w:hint="eastAsia"/>
            <w:lang w:eastAsia="zh-CN"/>
          </w:rPr>
          <w:t>(三)、制定完善的风险控制机制</w:t>
        </w:r>
        <w:r>
          <w:tab/>
        </w:r>
        <w:r>
          <w:fldChar w:fldCharType="begin"/>
        </w:r>
        <w:r>
          <w:instrText xml:space="preserve"> PAGEREF _Toc25804 \h </w:instrText>
        </w:r>
        <w:r>
          <w:fldChar w:fldCharType="separate"/>
        </w:r>
        <w:r>
          <w:t>45</w:t>
        </w:r>
        <w:r>
          <w:fldChar w:fldCharType="end"/>
        </w:r>
      </w:hyperlink>
    </w:p>
    <w:p>
      <w:pPr>
        <w:pStyle w:val="TOC2"/>
        <w:tabs>
          <w:tab w:val="right" w:leader="dot" w:pos="8306"/>
        </w:tabs>
      </w:pPr>
      <w:hyperlink w:anchor="_Toc16553" w:history="1">
        <w:r>
          <w:rPr>
            <w:rFonts w:ascii="仿宋" w:eastAsia="仿宋" w:hAnsi="仿宋" w:cs="仿宋" w:hint="eastAsia"/>
            <w:lang w:eastAsia="zh-CN"/>
          </w:rPr>
          <w:t>(四)、优化成本管理</w:t>
        </w:r>
        <w:r>
          <w:tab/>
        </w:r>
        <w:r>
          <w:fldChar w:fldCharType="begin"/>
        </w:r>
        <w:r>
          <w:instrText xml:space="preserve"> PAGEREF _Toc16553 \h </w:instrText>
        </w:r>
        <w:r>
          <w:fldChar w:fldCharType="separate"/>
        </w:r>
        <w:r>
          <w:t>46</w:t>
        </w:r>
        <w:r>
          <w:fldChar w:fldCharType="end"/>
        </w:r>
      </w:hyperlink>
    </w:p>
    <w:p>
      <w:pPr>
        <w:pStyle w:val="TOC1"/>
        <w:tabs>
          <w:tab w:val="right" w:leader="dot" w:pos="8306"/>
        </w:tabs>
      </w:pPr>
      <w:hyperlink w:anchor="_Toc22992" w:history="1">
        <w:r>
          <w:rPr>
            <w:rFonts w:ascii="仿宋" w:eastAsia="仿宋" w:hAnsi="仿宋" w:cs="仿宋" w:hint="eastAsia"/>
            <w:lang w:eastAsia="zh-CN"/>
          </w:rPr>
          <w:t>十一、中兽药项目风险管理</w:t>
        </w:r>
        <w:r>
          <w:tab/>
        </w:r>
        <w:r>
          <w:fldChar w:fldCharType="begin"/>
        </w:r>
        <w:r>
          <w:instrText xml:space="preserve"> PAGEREF _Toc22992 \h </w:instrText>
        </w:r>
        <w:r>
          <w:fldChar w:fldCharType="separate"/>
        </w:r>
        <w:r>
          <w:t>47</w:t>
        </w:r>
        <w:r>
          <w:fldChar w:fldCharType="end"/>
        </w:r>
      </w:hyperlink>
    </w:p>
    <w:p>
      <w:pPr>
        <w:pStyle w:val="TOC2"/>
        <w:tabs>
          <w:tab w:val="right" w:leader="dot" w:pos="8306"/>
        </w:tabs>
      </w:pPr>
      <w:hyperlink w:anchor="_Toc2706" w:history="1">
        <w:r>
          <w:rPr>
            <w:rFonts w:ascii="仿宋" w:eastAsia="仿宋" w:hAnsi="仿宋" w:cs="仿宋" w:hint="eastAsia"/>
            <w:lang w:eastAsia="zh-CN"/>
          </w:rPr>
          <w:t>(一)、风险识别与评估</w:t>
        </w:r>
        <w:r>
          <w:tab/>
        </w:r>
        <w:r>
          <w:fldChar w:fldCharType="begin"/>
        </w:r>
        <w:r>
          <w:instrText xml:space="preserve"> PAGEREF _Toc2706 \h </w:instrText>
        </w:r>
        <w:r>
          <w:fldChar w:fldCharType="separate"/>
        </w:r>
        <w:r>
          <w:t>47</w:t>
        </w:r>
        <w:r>
          <w:fldChar w:fldCharType="end"/>
        </w:r>
      </w:hyperlink>
    </w:p>
    <w:p>
      <w:pPr>
        <w:pStyle w:val="TOC2"/>
        <w:tabs>
          <w:tab w:val="right" w:leader="dot" w:pos="8306"/>
        </w:tabs>
      </w:pPr>
      <w:hyperlink w:anchor="_Toc15449" w:history="1">
        <w:r>
          <w:rPr>
            <w:rFonts w:ascii="仿宋" w:eastAsia="仿宋" w:hAnsi="仿宋" w:cs="仿宋" w:hint="eastAsia"/>
            <w:lang w:eastAsia="zh-CN"/>
          </w:rPr>
          <w:t>(二)、风险应对策略</w:t>
        </w:r>
        <w:r>
          <w:tab/>
        </w:r>
        <w:r>
          <w:fldChar w:fldCharType="begin"/>
        </w:r>
        <w:r>
          <w:instrText xml:space="preserve"> PAGEREF _Toc15449 \h </w:instrText>
        </w:r>
        <w:r>
          <w:fldChar w:fldCharType="separate"/>
        </w:r>
        <w:r>
          <w:t>48</w:t>
        </w:r>
        <w:r>
          <w:fldChar w:fldCharType="end"/>
        </w:r>
      </w:hyperlink>
    </w:p>
    <w:p>
      <w:pPr>
        <w:pStyle w:val="TOC2"/>
        <w:tabs>
          <w:tab w:val="right" w:leader="dot" w:pos="8306"/>
        </w:tabs>
      </w:pPr>
      <w:hyperlink w:anchor="_Toc28877" w:history="1">
        <w:r>
          <w:rPr>
            <w:rFonts w:ascii="仿宋" w:eastAsia="仿宋" w:hAnsi="仿宋" w:cs="仿宋" w:hint="eastAsia"/>
            <w:lang w:eastAsia="zh-CN"/>
          </w:rPr>
          <w:t>(三)、风险监控与控制</w:t>
        </w:r>
        <w:r>
          <w:tab/>
        </w:r>
        <w:r>
          <w:fldChar w:fldCharType="begin"/>
        </w:r>
        <w:r>
          <w:instrText xml:space="preserve"> PAGEREF _Toc28877 \h </w:instrText>
        </w:r>
        <w:r>
          <w:fldChar w:fldCharType="separate"/>
        </w:r>
        <w:r>
          <w:t>50</w:t>
        </w:r>
        <w:r>
          <w:fldChar w:fldCharType="end"/>
        </w:r>
      </w:hyperlink>
    </w:p>
    <w:p>
      <w:pPr>
        <w:pStyle w:val="TOC1"/>
        <w:tabs>
          <w:tab w:val="right" w:leader="dot" w:pos="8306"/>
        </w:tabs>
      </w:pPr>
      <w:hyperlink w:anchor="_Toc29765" w:history="1">
        <w:r>
          <w:rPr>
            <w:rFonts w:ascii="仿宋" w:eastAsia="仿宋" w:hAnsi="仿宋" w:cs="仿宋" w:hint="eastAsia"/>
            <w:lang w:eastAsia="zh-CN"/>
          </w:rPr>
          <w:t>十二、中兽药项目创新与研发</w:t>
        </w:r>
        <w:r>
          <w:tab/>
        </w:r>
        <w:r>
          <w:fldChar w:fldCharType="begin"/>
        </w:r>
        <w:r>
          <w:instrText xml:space="preserve"> PAGEREF _Toc29765 \h </w:instrText>
        </w:r>
        <w:r>
          <w:fldChar w:fldCharType="separate"/>
        </w:r>
        <w:r>
          <w:t>51</w:t>
        </w:r>
        <w:r>
          <w:fldChar w:fldCharType="end"/>
        </w:r>
      </w:hyperlink>
    </w:p>
    <w:p>
      <w:pPr>
        <w:pStyle w:val="TOC2"/>
        <w:tabs>
          <w:tab w:val="right" w:leader="dot" w:pos="8306"/>
        </w:tabs>
      </w:pPr>
      <w:hyperlink w:anchor="_Toc19669" w:history="1">
        <w:r>
          <w:rPr>
            <w:rFonts w:ascii="仿宋" w:eastAsia="仿宋" w:hAnsi="仿宋" w:cs="仿宋" w:hint="eastAsia"/>
            <w:lang w:eastAsia="zh-CN"/>
          </w:rPr>
          <w:t>(一)、创新策略与方向</w:t>
        </w:r>
        <w:r>
          <w:tab/>
        </w:r>
        <w:r>
          <w:fldChar w:fldCharType="begin"/>
        </w:r>
        <w:r>
          <w:instrText xml:space="preserve"> PAGEREF _Toc19669 \h </w:instrText>
        </w:r>
        <w:r>
          <w:fldChar w:fldCharType="separate"/>
        </w:r>
        <w:r>
          <w:t>51</w:t>
        </w:r>
        <w:r>
          <w:fldChar w:fldCharType="end"/>
        </w:r>
      </w:hyperlink>
    </w:p>
    <w:p>
      <w:pPr>
        <w:pStyle w:val="TOC2"/>
        <w:tabs>
          <w:tab w:val="right" w:leader="dot" w:pos="8306"/>
        </w:tabs>
      </w:pPr>
      <w:hyperlink w:anchor="_Toc2541" w:history="1">
        <w:r>
          <w:rPr>
            <w:rFonts w:ascii="仿宋" w:eastAsia="仿宋" w:hAnsi="仿宋" w:cs="仿宋" w:hint="eastAsia"/>
            <w:lang w:eastAsia="zh-CN"/>
          </w:rPr>
          <w:t>(二)、研发规划与投入</w:t>
        </w:r>
        <w:r>
          <w:tab/>
        </w:r>
        <w:r>
          <w:fldChar w:fldCharType="begin"/>
        </w:r>
        <w:r>
          <w:instrText xml:space="preserve"> PAGEREF _Toc2541 \h </w:instrText>
        </w:r>
        <w:r>
          <w:fldChar w:fldCharType="separate"/>
        </w:r>
        <w:r>
          <w:t>53</w:t>
        </w:r>
        <w:r>
          <w:fldChar w:fldCharType="end"/>
        </w:r>
      </w:hyperlink>
    </w:p>
    <w:p>
      <w:pPr>
        <w:pStyle w:val="TOC1"/>
        <w:tabs>
          <w:tab w:val="right" w:leader="dot" w:pos="8306"/>
        </w:tabs>
      </w:pPr>
      <w:hyperlink w:anchor="_Toc28478" w:history="1">
        <w:r>
          <w:rPr>
            <w:rFonts w:ascii="仿宋" w:eastAsia="仿宋" w:hAnsi="仿宋" w:cs="仿宋" w:hint="eastAsia"/>
            <w:lang w:eastAsia="zh-CN"/>
          </w:rPr>
          <w:t>十三、利益相关者分析与沟通计划</w:t>
        </w:r>
        <w:r>
          <w:tab/>
        </w:r>
        <w:r>
          <w:fldChar w:fldCharType="begin"/>
        </w:r>
        <w:r>
          <w:instrText xml:space="preserve"> PAGEREF _Toc28478 \h </w:instrText>
        </w:r>
        <w:r>
          <w:fldChar w:fldCharType="separate"/>
        </w:r>
        <w:r>
          <w:t>54</w:t>
        </w:r>
        <w:r>
          <w:fldChar w:fldCharType="end"/>
        </w:r>
      </w:hyperlink>
    </w:p>
    <w:p>
      <w:pPr>
        <w:pStyle w:val="TOC2"/>
        <w:tabs>
          <w:tab w:val="right" w:leader="dot" w:pos="8306"/>
        </w:tabs>
      </w:pPr>
      <w:hyperlink w:anchor="_Toc22192" w:history="1">
        <w:r>
          <w:rPr>
            <w:rFonts w:ascii="仿宋" w:eastAsia="仿宋" w:hAnsi="仿宋" w:cs="仿宋" w:hint="eastAsia"/>
            <w:lang w:eastAsia="zh-CN"/>
          </w:rPr>
          <w:t>(一)、利益相关者分析</w:t>
        </w:r>
        <w:r>
          <w:tab/>
        </w:r>
        <w:r>
          <w:fldChar w:fldCharType="begin"/>
        </w:r>
        <w:r>
          <w:instrText xml:space="preserve"> PAGEREF _Toc22192 \h </w:instrText>
        </w:r>
        <w:r>
          <w:fldChar w:fldCharType="separate"/>
        </w:r>
        <w:r>
          <w:t>54</w:t>
        </w:r>
        <w:r>
          <w:fldChar w:fldCharType="end"/>
        </w:r>
      </w:hyperlink>
    </w:p>
    <w:p>
      <w:pPr>
        <w:pStyle w:val="TOC2"/>
        <w:tabs>
          <w:tab w:val="right" w:leader="dot" w:pos="8306"/>
        </w:tabs>
      </w:pPr>
      <w:hyperlink w:anchor="_Toc21151" w:history="1">
        <w:r>
          <w:rPr>
            <w:rFonts w:ascii="仿宋" w:eastAsia="仿宋" w:hAnsi="仿宋" w:cs="仿宋" w:hint="eastAsia"/>
            <w:lang w:eastAsia="zh-CN"/>
          </w:rPr>
          <w:t>(二)、沟通计划</w:t>
        </w:r>
        <w:r>
          <w:tab/>
        </w:r>
        <w:r>
          <w:fldChar w:fldCharType="begin"/>
        </w:r>
        <w:r>
          <w:instrText xml:space="preserve"> PAGEREF _Toc21151 \h </w:instrText>
        </w:r>
        <w:r>
          <w:fldChar w:fldCharType="separate"/>
        </w:r>
        <w:r>
          <w:t>55</w:t>
        </w:r>
        <w:r>
          <w:fldChar w:fldCharType="end"/>
        </w:r>
      </w:hyperlink>
    </w:p>
    <w:p>
      <w:pPr>
        <w:pStyle w:val="TOC1"/>
        <w:tabs>
          <w:tab w:val="right" w:leader="dot" w:pos="8306"/>
        </w:tabs>
      </w:pPr>
      <w:hyperlink w:anchor="_Toc7855" w:history="1">
        <w:r>
          <w:rPr>
            <w:rFonts w:ascii="仿宋" w:eastAsia="仿宋" w:hAnsi="仿宋" w:cs="仿宋" w:hint="eastAsia"/>
            <w:lang w:eastAsia="zh-CN"/>
          </w:rPr>
          <w:t>十四、中兽药项目变更管理</w:t>
        </w:r>
        <w:r>
          <w:tab/>
        </w:r>
        <w:r>
          <w:fldChar w:fldCharType="begin"/>
        </w:r>
        <w:r>
          <w:instrText xml:space="preserve"> PAGEREF _Toc7855 \h </w:instrText>
        </w:r>
        <w:r>
          <w:fldChar w:fldCharType="separate"/>
        </w:r>
        <w:r>
          <w:t>57</w:t>
        </w:r>
        <w:r>
          <w:fldChar w:fldCharType="end"/>
        </w:r>
      </w:hyperlink>
    </w:p>
    <w:p>
      <w:pPr>
        <w:pStyle w:val="TOC2"/>
        <w:tabs>
          <w:tab w:val="right" w:leader="dot" w:pos="8306"/>
        </w:tabs>
      </w:pPr>
      <w:hyperlink w:anchor="_Toc14037" w:history="1">
        <w:r>
          <w:rPr>
            <w:rFonts w:ascii="仿宋" w:eastAsia="仿宋" w:hAnsi="仿宋" w:cs="仿宋" w:hint="eastAsia"/>
            <w:lang w:eastAsia="zh-CN"/>
          </w:rPr>
          <w:t>(一)、变更申请与评估</w:t>
        </w:r>
        <w:r>
          <w:tab/>
        </w:r>
        <w:r>
          <w:fldChar w:fldCharType="begin"/>
        </w:r>
        <w:r>
          <w:instrText xml:space="preserve"> PAGEREF _Toc14037 \h </w:instrText>
        </w:r>
        <w:r>
          <w:fldChar w:fldCharType="separate"/>
        </w:r>
        <w:r>
          <w:t>57</w:t>
        </w:r>
        <w:r>
          <w:fldChar w:fldCharType="end"/>
        </w:r>
      </w:hyperlink>
    </w:p>
    <w:p>
      <w:pPr>
        <w:pStyle w:val="TOC2"/>
        <w:tabs>
          <w:tab w:val="right" w:leader="dot" w:pos="8306"/>
        </w:tabs>
      </w:pPr>
      <w:hyperlink w:anchor="_Toc1426" w:history="1">
        <w:r>
          <w:rPr>
            <w:rFonts w:ascii="仿宋" w:eastAsia="仿宋" w:hAnsi="仿宋" w:cs="仿宋" w:hint="eastAsia"/>
            <w:lang w:eastAsia="zh-CN"/>
          </w:rPr>
          <w:t>(二)、变更实施与控制</w:t>
        </w:r>
        <w:r>
          <w:tab/>
        </w:r>
        <w:r>
          <w:fldChar w:fldCharType="begin"/>
        </w:r>
        <w:r>
          <w:instrText xml:space="preserve"> PAGEREF _Toc1426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61"/>
      <w:r>
        <w:rPr>
          <w:rFonts w:ascii="仿宋" w:eastAsia="仿宋" w:hAnsi="仿宋" w:cs="仿宋" w:hint="eastAsia"/>
          <w:sz w:val="28"/>
          <w:lang w:eastAsia="zh-CN"/>
        </w:rPr>
        <w:t>一、中兽药项目绩效评估</w:t>
      </w:r>
      <w:bookmarkEnd w:id="2"/>
    </w:p>
    <w:p>
      <w:pPr>
        <w:pStyle w:val="Heading2"/>
        <w:rPr>
          <w:rFonts w:ascii="仿宋" w:eastAsia="仿宋" w:hAnsi="仿宋" w:cs="仿宋" w:hint="eastAsia"/>
          <w:lang w:eastAsia="zh-CN"/>
        </w:rPr>
      </w:pPr>
      <w:bookmarkStart w:id="3" w:name="_Toc153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在中兽药项目中，我们设计了一套全面的绩效评估指标，以确保中兽药项目的可控和成功交付。这些指标跨足中兽药项目目标、成本、进度和质量等多个维度，为我们提供了全面洞察中兽药项目的健康状况。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目标达成率是我们关注的首要指标。我们设定了明确的目标，并通过定期监测和评估，迅速发现并应对潜在的目标偏差。这为中兽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成本绩效是另一个核心关注点。通过实际成本与预算成本的对比分析，我们深入了解成本差异的原因，及时调整资源分配，保持中兽药项目在经济效益方面的合理水平。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进度作为关键的绩效指标之一，得到了精心的关注。我们制定了详细的中兽药项目进度计划，并设立了进度符合度指标，确保实际进度与计划进度保持一致。这使我们能够快速发现和解决潜在的进度问题，保持中兽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兽药项目绩效的不可或缺的一环。我们引入了一系列的质量标准和客户满意度指标，以确保中兽药项目交付的成果在质量上达到或超越预期水平。通过持续监测这些指标，我们努力提升中兽药项目整体质量水平，为中兽药项目的成功交付提供有力保障。通过这些科学且全面的绩效评估，我们能够更好地引导中兽药项目的持续改进，确保中兽药项目目标的顺利达成。</w:t>
      </w:r>
    </w:p>
    <w:p>
      <w:pPr>
        <w:pStyle w:val="Heading2"/>
        <w:ind w:firstLine="560" w:firstLineChars="200"/>
        <w:rPr>
          <w:rFonts w:ascii="仿宋" w:eastAsia="仿宋" w:hAnsi="仿宋" w:cs="仿宋" w:hint="eastAsia"/>
          <w:sz w:val="28"/>
          <w:lang w:eastAsia="zh-CN"/>
        </w:rPr>
      </w:pPr>
      <w:bookmarkStart w:id="4" w:name="_Toc275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绩效评估是中兽药项目中的关键环节，为确保中兽药项目达到预期目标，我们采用了多层次、多维度的绩效评估方法。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兽药项目的战略目标对齐，确保每个决策和行动都与中兽药项目整体目标保持一致。团队会定期召开战略对齐会议，审视当前工作与中兽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中兽药项目进度、质量、成本和风险等方面。这些指标通过数据收集和分析，为中兽药项目管理团队提供了客观的评估依据。例如，我们通过中兽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绩效评估不仅仅停留在中兽药项目内部，还考虑了中兽药项目对外部环境的影响。我们定期进行干系人满意度调查，以了解各利益相关方对中兽药项目的期望和满意度，并及时做出调整。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这种多层次、多角度的绩效评估方法，使得我们能够全面了解中兽药项目的运行状态，及时做出调整，确保中兽药项目在不断变化的环境中保持稳健前行。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86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为了确保中兽药项目的有效管理和不断优化，我们采用了精心设计的绩效评估周期。这个周期旨在实现灵活、实时和全面的评估，以适应中兽药项目执行中的各种挑战。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兽药项目的不同需求，分为短期、中期和长期。短期评估关注每个迭代或工作周期，以及时发现和解决当前任务中的问题。中期评估涵盖几个迭代，深入了解整体中兽药项目的趋势和性能。长期评估则着眼于整个中兽药项目阶段，确保中兽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兽药项目管理工具和协作平台，团队成员能够随时更新和分享中兽药项目数据。这种实时性的反馈机制使我们能够及时察觉潜在问题，快速调整，保持中兽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兽药项目的决策制定密不可分。每个周期的中兽药项目回顾会议成为集体总结经验、识别问题深层次原因并找到创新解决方案的平台。这种定期的反思与调整机制使中兽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05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60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中兽药项目的主要产品是XXXX，预计年产值为XXX万元。这一产品在市场中占据着重要的地位，其广泛的应用范围使得该中兽药项目的市场前景非常广阔。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兽药项目的xxx产品作为重要的原材料之一，将在多个领域发挥关键作用。其在建筑、交通、能源等方面的广泛应用将为整个产业链提供强大的支持，形成产业协同效应。中兽药项目的年产值XXX万XXX万XXX万万元不仅反映了其在市场上的巨大潜力，更预示着它对国民经济的积极贡献。这种关联度高、涉及面广的产业关系，使得该中兽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09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总征地面积为XXXX平方米，相当于约XX.XX亩，其中净用地面积为XXXX平方米，红线范围内相当于约XX.XX亩。这一用地规模充分考虑了中兽药项目的建设需求，保障了中兽药项目在合适的空间内得以充分发展。中兽药项目规划的总建筑面积为XXXX平方米，其中主体工程建设占XXXX平方米，计容建筑面积达XXXX平方米。预计建筑工程的投资将达到XXXX万元，为中兽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计划购置的设备共计XXXX台（套），设备购置费用为XXXX万元。这一设备购置计划充分考虑到中兽药项目的生产需求和技术要求，确保了中兽药项目在生产运营中具备先进的技术装备和高效的生产能力。设备的合理配置将为中兽药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计划总投资为XXXX万元，预计年实现营业收入为XXXX万元。这一产能规模的设定旨在确保中兽药项目能够在投资与回报之间取得平衡，实现长期可持续的发展。中兽药项目的总投资充分考虑到各个方面的需求，包括用地建设、设备购置等多个环节，以确保中兽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155"/>
      <w:r>
        <w:rPr>
          <w:rFonts w:ascii="仿宋" w:eastAsia="仿宋" w:hAnsi="仿宋" w:cs="仿宋" w:hint="eastAsia"/>
          <w:sz w:val="28"/>
          <w:lang w:eastAsia="zh-CN"/>
        </w:rPr>
        <w:t>三、中兽药项目选址可行性分析</w:t>
      </w:r>
      <w:bookmarkEnd w:id="9"/>
    </w:p>
    <w:p>
      <w:pPr>
        <w:pStyle w:val="Heading2"/>
        <w:rPr>
          <w:rFonts w:ascii="仿宋" w:eastAsia="仿宋" w:hAnsi="仿宋" w:cs="仿宋" w:hint="eastAsia"/>
          <w:lang w:eastAsia="zh-CN"/>
        </w:rPr>
      </w:pPr>
      <w:bookmarkStart w:id="10" w:name="_Toc32163"/>
      <w:r>
        <w:rPr>
          <w:rFonts w:ascii="仿宋" w:eastAsia="仿宋" w:hAnsi="仿宋" w:cs="仿宋" w:hint="eastAsia"/>
          <w:lang w:eastAsia="zh-CN"/>
        </w:rPr>
        <w:t>(一)、中兽药项目选址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该中兽药项目选址位于XX省XX市XX区XXX街道</w:t>
      </w:r>
    </w:p>
    <w:p>
      <w:pPr>
        <w:pStyle w:val="Heading2"/>
        <w:ind w:firstLine="560" w:firstLineChars="200"/>
        <w:rPr>
          <w:rFonts w:ascii="仿宋" w:eastAsia="仿宋" w:hAnsi="仿宋" w:cs="仿宋" w:hint="eastAsia"/>
          <w:sz w:val="28"/>
          <w:lang w:eastAsia="zh-CN"/>
        </w:rPr>
      </w:pPr>
      <w:bookmarkStart w:id="11" w:name="_Toc1569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中兽药项目的征地面积将根据中兽药项目的实际规模和需求进行精确规划。具体面积XXX平方米，旨在确保中兽药项目不仅能够满足当前的发展需求，还能够预留空间以适应未来的扩展。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净用地面积是在征地面积基础上去除不可利用面积后的实际可开发用地。具体面积XXX平方米，考虑到环保、交通、安全等多方面因素，以确保中兽药项目在整体利用效率上达到最优。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中兽药项目计划建设的建筑总规模具体面积XXX平方米。这一规模的确定综合考虑了中兽药项目的性质、规模，以及城市规划的相关要求，确保建筑布局与周边环境协调一致。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绿地率是中兽药项目用地中被规划为绿地的比例。具体面积XXX平方米，旨在通过合理规划绿地，改善中兽药项目周边环境，提升居民生活质量，并符合城市整体绿化规划。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容积率是用地上可以建设的建筑总体积与用地面积之比。具体面积XXX，通过合理的容积率规划，确保中兽药项目建筑规模与周边环境和谐共生。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确保中兽药项目选址与当地城市规划相一致，具体面积XXX平方米。通过与城市规划部门深入沟通，确保中兽药项目不仅符合城市的整体发展方向，还能够融入城市的发展布局，为城市的长远发展贡献力量。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充分了解并确保中兽药项目选址符合当地产业政策，具体面积XXX平方米。这包括中兽药项目对当地经济的促进作用，以及对相关产业的带动效应，确保中兽药项目与地方政府的产业政策保持一致，促进共赢合作。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用地总体要求必须符合环保和可持续发展的原则，具体面积XXX平方米。通过采用绿色建筑设计、节能减排等措施，确保中兽药项目在建设和运营过程中对环境的影响最小化，达到可持续发展的要求。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确保中兽药项目选址具备必要的公共设施配套，具体面积XXX平方米。这包括交通便利性、教育、医疗等基础设施，以提高居民生活品质，使得中兽药项目选址更具吸引力。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考虑用地总体要求对当地社会稳定性的影响，具体面积XXX平方米。通过深入了解当地社区反馈，确保中兽药项目的选址和建设过程对当地社会和谐稳定产生积极作用。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兽药项目选址不仅符合法规和规划，还在实际操作中具有可行性。这一全面规划将为中兽药项目的成功实施提供坚实的基础，确保中兽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5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兽药项目的设备规划和空间设计中，我们将采取灵活设备布局的措施。设备布局将根据实际需求进行灵活设计，避免不必要的浪费。通过合理规划设备摆放位置，我们将提高设备的利用率，减少设备间距，以确保中兽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兽药项目内部引入共享设施的概念，例如共享会议室、办公区等。通过这种方式，我们可以减少对资源的重复建设，提高资源共享效率，从而减小中兽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9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兽药项目的总图布置中，我们将不同功能区域进行明确的规划，以最大程度满足中兽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30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我们首先关注市场因素，包括潜在客户分布、竞争对手位置、市场需求等。通过深入的市场调研，我们能够更准确地评估选址对于市场开拓和产品销售的影响，确保中兽药项目能够在有利的市场环境中蓬勃发展。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中兽药项目对环境的影响是综合评价的重要因素之一。我们将详细考虑选址周边的自然环境、生态保护区、水源地等情况，确保中兽药项目的建设和运营对环境影响最小化，并符合当地的环保法规标准。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对选址的评价还需充分考虑当地政府的产业政策和法规。我们将详细了解中兽药项目所在地的相关政策，确保中兽药项目的规划和运营与当地法规相符，降低不必要的法律风险。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考虑到社会稳定性对企业运营的重要性，我们将评估选址地区的社会安全情况、劳工关系、社区反馈等方面，以确保中兽药项目的建设和运营不会受到社会稳定性的负面影响。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最后，我们将综合考虑用地成本，包括土地购置费用、土地开发成本等。通过对用地成本的详细评估，我们能够做出更为精确的经济效益分析，为中兽药项目的投资决策提供有力支持。</w:t>
      </w:r>
    </w:p>
    <w:p>
      <w:pPr>
        <w:pStyle w:val="Heading1"/>
        <w:ind w:firstLine="560" w:firstLineChars="200"/>
        <w:rPr>
          <w:rFonts w:ascii="仿宋" w:eastAsia="仿宋" w:hAnsi="仿宋" w:cs="仿宋" w:hint="eastAsia"/>
          <w:sz w:val="28"/>
          <w:lang w:eastAsia="zh-CN"/>
        </w:rPr>
      </w:pPr>
      <w:bookmarkStart w:id="15" w:name="_Toc17024"/>
      <w:r>
        <w:rPr>
          <w:rFonts w:ascii="仿宋" w:eastAsia="仿宋" w:hAnsi="仿宋" w:cs="仿宋" w:hint="eastAsia"/>
          <w:sz w:val="28"/>
          <w:lang w:eastAsia="zh-CN"/>
        </w:rPr>
        <w:t>四、中兽药项目文档管理</w:t>
      </w:r>
      <w:bookmarkEnd w:id="15"/>
    </w:p>
    <w:p>
      <w:pPr>
        <w:pStyle w:val="Heading2"/>
        <w:rPr>
          <w:rFonts w:ascii="仿宋" w:eastAsia="仿宋" w:hAnsi="仿宋" w:cs="仿宋" w:hint="eastAsia"/>
          <w:lang w:eastAsia="zh-CN"/>
        </w:rPr>
      </w:pPr>
      <w:bookmarkStart w:id="16" w:name="_Toc314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中兽药项目高度重视文档的质量和准确性，以支持中兽药项目的各项活动和决策。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中兽药项目文档的编制始于中兽药项目计划的初期，我们制定了详细的文档编制计划，明确了每个文档的内容、格式和编写责任人。在中兽药项目启动阶段，我们首先编制了中兽药项目章程，明确定义了中兽药项目的目标、范围、风险等关键要素。随后，中兽药项目团队根据计划陆续编制了需求文档、设计文档、测试文档等各类文档，确保中兽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兽药项目管理中的重要环节，旨在确保中兽药项目文档符合质量标准和中兽药项目需求。在中兽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除了内部审查，我们还进行了外部审查，邀请中兽药项目相关利益方和专业领域的专家对文档进行独立审查。这有助于获取更全面、客观的反馈，确保中兽药项目文档不仅符合内部标准，也满足外部需求。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中兽药项目在文档编制与审查方面建立了严格的管理机制，通过规范的流程和多维度的审查，确保中兽药项目文档的质量、准确性和可靠性，为中兽药项目的顺利推进提供了有力支持。</w:t>
      </w:r>
    </w:p>
    <w:p>
      <w:pPr>
        <w:pStyle w:val="Heading2"/>
        <w:ind w:firstLine="560" w:firstLineChars="200"/>
        <w:rPr>
          <w:rFonts w:ascii="仿宋" w:eastAsia="仿宋" w:hAnsi="仿宋" w:cs="仿宋" w:hint="eastAsia"/>
          <w:sz w:val="28"/>
          <w:lang w:eastAsia="zh-CN"/>
        </w:rPr>
      </w:pPr>
      <w:bookmarkStart w:id="17" w:name="_Toc2939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在中兽药项目中，我们致力于优化文档发布与分发过程，以确保信息的高效传递和团队间协作的顺畅进行。以下是我们采取的关键优化策略：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我们通过多渠道发布文档，包括电子邮件、中兽药项目管理平台、内部网站等，以满足不同团队成员的偏好和需求。多渠道发布确保了信息的全面覆盖。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我们采用了精细的权限控制，确保只有授权人员可以访问敏感信息。这种安全措施保护了中兽药项目文档的机密性，防止了未经授权的信息泄露。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89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文档存档与归档是中兽药项目生命周期中一个至关重要的环节，直接关系到中兽药项目信息的长期保存和历史记录的完整性。在中兽药项目中，我们实施了一系列有效的文档存档与归档管理策略：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0030"/>
      <w:r>
        <w:rPr>
          <w:rFonts w:ascii="仿宋" w:eastAsia="仿宋" w:hAnsi="仿宋" w:cs="仿宋" w:hint="eastAsia"/>
          <w:sz w:val="28"/>
          <w:lang w:eastAsia="zh-CN"/>
        </w:rPr>
        <w:t>五、中兽药项目概论</w:t>
      </w:r>
      <w:bookmarkEnd w:id="19"/>
    </w:p>
    <w:p>
      <w:pPr>
        <w:pStyle w:val="Heading2"/>
        <w:rPr>
          <w:rFonts w:ascii="仿宋" w:eastAsia="仿宋" w:hAnsi="仿宋" w:cs="仿宋" w:hint="eastAsia"/>
          <w:lang w:eastAsia="zh-CN"/>
        </w:rPr>
      </w:pPr>
      <w:bookmarkStart w:id="20" w:name="_Toc10457"/>
      <w:r>
        <w:rPr>
          <w:rFonts w:ascii="仿宋" w:eastAsia="仿宋" w:hAnsi="仿宋" w:cs="仿宋" w:hint="eastAsia"/>
          <w:lang w:eastAsia="zh-CN"/>
        </w:rPr>
        <w:t>(一)、中兽药项目概况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https://d.book118.com/815033244102011044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22D07"/>
    <w:rsid w:val="60B22D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332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2024-01-21T21:23:00Z</dcterms:created>
  <dcterms:modified xsi:type="dcterms:W3CDTF">2024-01-21T21:24:08Z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6EE89169CF264729873D9A485A3C9A87_11</vt:lpwstr>
  </property>
  <property fmtid="{D5CDD505-2E9C-101B-9397-08002B2CF9AE}" pid="3" name="KSOProductBuildVer">
    <vt:lpwstr>2052-12.1.0.16120</vt:lpwstr>
  </property>
</Properties>
</file>