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合理使用补益类中成药</w:t>
      </w:r>
      <w:bookmarkEnd w:id="0"/>
      <w:bookmarkEnd w:id="1"/>
      <w:bookmarkEnd w:id="2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74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课程</w:t>
      </w:r>
      <w:r>
        <w:rPr>
          <w:color w:val="000000"/>
          <w:spacing w:val="0"/>
          <w:w w:val="100"/>
          <w:position w:val="0"/>
          <w:sz w:val="62"/>
          <w:szCs w:val="62"/>
        </w:rPr>
        <w:t>32</w:t>
      </w:r>
      <w:r>
        <w:rPr>
          <w:color w:val="000000"/>
          <w:spacing w:val="0"/>
          <w:w w:val="100"/>
          <w:position w:val="0"/>
        </w:rPr>
        <w:t>合理使用补益类中成药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0" w:line="746" w:lineRule="exact"/>
        <w:ind w:left="0" w:right="0" w:firstLine="0"/>
        <w:jc w:val="both"/>
      </w:pPr>
      <w:bookmarkStart w:id="3" w:name="bookmark3"/>
      <w:r>
        <w:rPr>
          <w:color w:val="000000"/>
          <w:spacing w:val="0"/>
          <w:w w:val="100"/>
          <w:position w:val="0"/>
        </w:rPr>
        <w:t>一</w:t>
      </w:r>
      <w:bookmarkEnd w:id="3"/>
      <w:r>
        <w:rPr>
          <w:color w:val="000000"/>
          <w:spacing w:val="0"/>
          <w:w w:val="100"/>
          <w:position w:val="0"/>
        </w:rPr>
        <w:t>、</w:t>
        <w:tab/>
        <w:t>中成药概述中成药是在中医药理论指导下，以中药饮片为原料，按规定的 处方和标准制成具有一定规格的剂型，可直接用于防治疾病的制剂。中成药有 着悠久的历史，应用广泛，在防病治病、保障人民群众健康方面发挥了重要作 用。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78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中成药的处方是根据中医理论，针对某种病证或症状制定的，因此使用时要依 据中医理论辨证选药，或辨病辨证结合选药。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0" w:line="758" w:lineRule="exact"/>
        <w:ind w:left="0" w:right="0" w:firstLine="0"/>
        <w:jc w:val="both"/>
      </w:pPr>
      <w:bookmarkStart w:id="4" w:name="bookmark4"/>
      <w:r>
        <w:rPr>
          <w:color w:val="000000"/>
          <w:spacing w:val="0"/>
          <w:w w:val="100"/>
          <w:position w:val="0"/>
        </w:rPr>
        <w:t>二</w:t>
      </w:r>
      <w:bookmarkEnd w:id="4"/>
      <w:r>
        <w:rPr>
          <w:color w:val="000000"/>
          <w:spacing w:val="0"/>
          <w:w w:val="100"/>
          <w:position w:val="0"/>
        </w:rPr>
        <w:t>、</w:t>
        <w:tab/>
        <w:t>中成药安全性中成药的历史悠久，应用广泛，大量研究和临床实践表明，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75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在合理使用的情况下，中成药的安全性是较高的。合理使用包括正确的辨证选 药、用法用量、使用疗程、禁忌症、合并用药等多方面，其中任何环节有问题 都可能引发药物不良事件。合 理用药是中成药应用安全的重要保证。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75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药物的两重性是药物作用的基本规律之一，中成药也不例外，中成药既能起到 防 病治病的作用，也可引起不良反应。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74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</w:rPr>
        <w:t>1</w:t>
      </w:r>
      <w:r>
        <w:rPr>
          <w:color w:val="000000"/>
          <w:spacing w:val="0"/>
          <w:w w:val="100"/>
          <w:position w:val="0"/>
        </w:rPr>
        <w:t>中成药使用中出现不良反应的主要原因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0" w:line="746" w:lineRule="exact"/>
        <w:ind w:left="0" w:right="0" w:firstLine="0"/>
        <w:jc w:val="both"/>
      </w:pPr>
      <w:bookmarkStart w:id="5" w:name="bookmark5"/>
      <w:r>
        <w:rPr>
          <w:color w:val="000000"/>
          <w:spacing w:val="0"/>
          <w:w w:val="100"/>
          <w:position w:val="0"/>
        </w:rPr>
        <w:t>（</w:t>
      </w:r>
      <w:bookmarkEnd w:id="5"/>
      <w:r>
        <w:rPr>
          <w:color w:val="000000"/>
          <w:spacing w:val="0"/>
          <w:w w:val="100"/>
          <w:position w:val="0"/>
          <w:sz w:val="62"/>
          <w:szCs w:val="62"/>
        </w:rPr>
        <w:t>1</w:t>
      </w:r>
      <w:r>
        <w:rPr>
          <w:color w:val="000000"/>
          <w:spacing w:val="0"/>
          <w:w w:val="100"/>
          <w:position w:val="0"/>
        </w:rPr>
        <w:t>）</w:t>
        <w:tab/>
        <w:t>中药自身的药理作用或所含毒性成分引起的不良反应；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0" w:line="746" w:lineRule="exact"/>
        <w:ind w:left="0" w:right="0" w:firstLine="0"/>
        <w:jc w:val="both"/>
      </w:pPr>
      <w:bookmarkStart w:id="6" w:name="bookmark6"/>
      <w:r>
        <w:rPr>
          <w:color w:val="000000"/>
          <w:spacing w:val="0"/>
          <w:w w:val="100"/>
          <w:position w:val="0"/>
        </w:rPr>
        <w:t>（</w:t>
      </w:r>
      <w:bookmarkEnd w:id="6"/>
      <w:r>
        <w:rPr>
          <w:color w:val="000000"/>
          <w:spacing w:val="0"/>
          <w:w w:val="100"/>
          <w:position w:val="0"/>
          <w:sz w:val="62"/>
          <w:szCs w:val="62"/>
        </w:rPr>
        <w:t>2</w:t>
      </w:r>
      <w:r>
        <w:rPr>
          <w:color w:val="000000"/>
          <w:spacing w:val="0"/>
          <w:w w:val="100"/>
          <w:position w:val="0"/>
        </w:rPr>
        <w:t>）</w:t>
        <w:tab/>
        <w:t>特异性体质对某些药物的不耐受、过敏等；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0" w:line="746" w:lineRule="exact"/>
        <w:ind w:left="0" w:right="0" w:firstLine="0"/>
        <w:jc w:val="both"/>
      </w:pPr>
      <w:bookmarkStart w:id="7" w:name="bookmark7"/>
      <w:r>
        <w:rPr>
          <w:color w:val="000000"/>
          <w:spacing w:val="0"/>
          <w:w w:val="100"/>
          <w:position w:val="0"/>
        </w:rPr>
        <w:t>（</w:t>
      </w:r>
      <w:bookmarkEnd w:id="7"/>
      <w:r>
        <w:rPr>
          <w:color w:val="000000"/>
          <w:spacing w:val="0"/>
          <w:w w:val="100"/>
          <w:position w:val="0"/>
          <w:sz w:val="62"/>
          <w:szCs w:val="62"/>
        </w:rPr>
        <w:t>3</w:t>
      </w:r>
      <w:r>
        <w:rPr>
          <w:color w:val="000000"/>
          <w:spacing w:val="0"/>
          <w:w w:val="100"/>
          <w:position w:val="0"/>
        </w:rPr>
        <w:t>）</w:t>
        <w:tab/>
        <w:t>方药证候不符，如辨证不当或适应证把握不准确；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0" w:line="746" w:lineRule="exact"/>
        <w:ind w:left="0" w:right="0" w:firstLine="0"/>
        <w:jc w:val="both"/>
      </w:pPr>
      <w:bookmarkStart w:id="8" w:name="bookmark8"/>
      <w:r>
        <w:rPr>
          <w:color w:val="000000"/>
          <w:spacing w:val="0"/>
          <w:w w:val="100"/>
          <w:position w:val="0"/>
        </w:rPr>
        <w:t>（</w:t>
      </w:r>
      <w:bookmarkEnd w:id="8"/>
      <w:r>
        <w:rPr>
          <w:color w:val="000000"/>
          <w:spacing w:val="0"/>
          <w:w w:val="100"/>
          <w:position w:val="0"/>
          <w:sz w:val="62"/>
          <w:szCs w:val="62"/>
        </w:rPr>
        <w:t>4</w:t>
      </w:r>
      <w:r>
        <w:rPr>
          <w:color w:val="000000"/>
          <w:spacing w:val="0"/>
          <w:w w:val="100"/>
          <w:position w:val="0"/>
        </w:rPr>
        <w:t>）</w:t>
        <w:tab/>
        <w:t>长期或超剂量用药，特别是含有毒性中药材的中成药，如朱砂、雄黄、蟾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74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酥、附子、川乌、草乌、北豆根等，过量服用即可中毒；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0" w:line="746" w:lineRule="exact"/>
        <w:ind w:left="0" w:right="0" w:firstLine="0"/>
        <w:jc w:val="both"/>
      </w:pPr>
      <w:bookmarkStart w:id="9" w:name="bookmark9"/>
      <w:r>
        <w:rPr>
          <w:color w:val="000000"/>
          <w:spacing w:val="0"/>
          <w:w w:val="100"/>
          <w:position w:val="0"/>
        </w:rPr>
        <w:t>（</w:t>
      </w:r>
      <w:bookmarkEnd w:id="9"/>
      <w:r>
        <w:rPr>
          <w:color w:val="000000"/>
          <w:spacing w:val="0"/>
          <w:w w:val="100"/>
          <w:position w:val="0"/>
          <w:sz w:val="62"/>
          <w:szCs w:val="62"/>
        </w:rPr>
        <w:t>5</w:t>
      </w:r>
      <w:r>
        <w:rPr>
          <w:color w:val="000000"/>
          <w:spacing w:val="0"/>
          <w:w w:val="100"/>
          <w:position w:val="0"/>
        </w:rPr>
        <w:t>）</w:t>
        <w:tab/>
        <w:t>不适当的中药或中西药的联合应用。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</w:rPr>
        <w:t>2</w:t>
      </w:r>
      <w:r>
        <w:rPr>
          <w:color w:val="000000"/>
          <w:spacing w:val="0"/>
          <w:w w:val="100"/>
          <w:position w:val="0"/>
        </w:rPr>
        <w:t>中成药使用中出现的不良反应有多种类型，临床可见以消化系统症状、皮肤 粘 膜系统症状、泌尿系统症状、神经系统症状、循环系统症状、呼吸系统症状、 血液系统症状、精神症状或过敏性休克等为主要表现的不良反应，可表现为其 中一种或几种症状。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746" w:lineRule="exact"/>
        <w:ind w:left="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2"/>
          <w:szCs w:val="62"/>
        </w:rPr>
        <w:t>3</w:t>
      </w:r>
      <w:r>
        <w:rPr>
          <w:color w:val="000000"/>
          <w:spacing w:val="0"/>
          <w:w w:val="100"/>
          <w:position w:val="0"/>
          <w:sz w:val="60"/>
          <w:szCs w:val="60"/>
        </w:rPr>
        <w:t>临床上预防中成药不良反应，要注意以下几个方面</w:t>
      </w:r>
      <w:r>
        <w:rPr>
          <w:color w:val="000000"/>
          <w:spacing w:val="0"/>
          <w:w w:val="100"/>
          <w:position w:val="0"/>
          <w:sz w:val="62"/>
          <w:szCs w:val="62"/>
        </w:rPr>
        <w:t>：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0" w:line="746" w:lineRule="exact"/>
        <w:ind w:left="0" w:right="0" w:firstLine="0"/>
        <w:jc w:val="both"/>
      </w:pPr>
      <w:bookmarkStart w:id="10" w:name="bookmark10"/>
      <w:r>
        <w:rPr>
          <w:color w:val="000000"/>
          <w:spacing w:val="0"/>
          <w:w w:val="100"/>
          <w:position w:val="0"/>
        </w:rPr>
        <w:t>（</w:t>
      </w:r>
      <w:bookmarkEnd w:id="10"/>
      <w:r>
        <w:rPr>
          <w:color w:val="000000"/>
          <w:spacing w:val="0"/>
          <w:w w:val="100"/>
          <w:position w:val="0"/>
          <w:sz w:val="62"/>
          <w:szCs w:val="62"/>
        </w:rPr>
        <w:t>1</w:t>
      </w:r>
      <w:r>
        <w:rPr>
          <w:color w:val="000000"/>
          <w:spacing w:val="0"/>
          <w:w w:val="100"/>
          <w:position w:val="0"/>
        </w:rPr>
        <w:t>）</w:t>
        <w:tab/>
        <w:t>加强用药观察及中药不良反应监测，完善中药不良反应报告制度。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512"/>
        </w:tabs>
        <w:bidi w:val="0"/>
        <w:spacing w:before="0" w:after="0" w:line="806" w:lineRule="exact"/>
        <w:ind w:left="0" w:right="0" w:firstLine="0"/>
        <w:jc w:val="both"/>
      </w:pPr>
      <w:bookmarkStart w:id="11" w:name="bookmark11"/>
      <w:r>
        <w:rPr>
          <w:color w:val="000000"/>
          <w:spacing w:val="0"/>
          <w:w w:val="100"/>
          <w:position w:val="0"/>
        </w:rPr>
        <w:t>（</w:t>
      </w:r>
      <w:bookmarkEnd w:id="11"/>
      <w:r>
        <w:rPr>
          <w:color w:val="000000"/>
          <w:spacing w:val="0"/>
          <w:w w:val="100"/>
          <w:position w:val="0"/>
          <w:sz w:val="62"/>
          <w:szCs w:val="62"/>
        </w:rPr>
        <w:t>2</w:t>
      </w:r>
      <w:r>
        <w:rPr>
          <w:color w:val="000000"/>
          <w:spacing w:val="0"/>
          <w:w w:val="100"/>
          <w:position w:val="0"/>
        </w:rPr>
        <w:t>）</w:t>
        <w:tab/>
        <w:t>注意药物过敏史。对有药物过敏史的患者应密切观察其服药后的反应，如 有过敏反应，应及时处理，以防止发生严重后果。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512"/>
        </w:tabs>
        <w:bidi w:val="0"/>
        <w:spacing w:before="0" w:after="0" w:line="667" w:lineRule="exact"/>
        <w:ind w:left="0" w:right="0" w:firstLine="0"/>
        <w:jc w:val="both"/>
      </w:pPr>
      <w:bookmarkStart w:id="12" w:name="bookmark12"/>
      <w:r>
        <w:rPr>
          <w:color w:val="000000"/>
          <w:spacing w:val="0"/>
          <w:w w:val="100"/>
          <w:position w:val="0"/>
        </w:rPr>
        <w:t>（</w:t>
      </w:r>
      <w:bookmarkEnd w:id="12"/>
      <w:r>
        <w:rPr>
          <w:color w:val="000000"/>
          <w:spacing w:val="0"/>
          <w:w w:val="100"/>
          <w:position w:val="0"/>
          <w:sz w:val="62"/>
          <w:szCs w:val="62"/>
        </w:rPr>
        <w:t>3</w:t>
      </w:r>
      <w:r>
        <w:rPr>
          <w:color w:val="000000"/>
          <w:spacing w:val="0"/>
          <w:w w:val="100"/>
          <w:position w:val="0"/>
        </w:rPr>
        <w:t>）</w:t>
        <w:tab/>
        <w:t>辨证用药，采用合理的剂量和疗程。尤其是对特殊人群，如婴幼儿、老年 人、孕妇以及原有脏器损害功能不全的患者，更应注意用药方案。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100" w:line="746" w:lineRule="exact"/>
        <w:ind w:left="0" w:right="0" w:firstLine="0"/>
        <w:jc w:val="both"/>
      </w:pPr>
      <w:bookmarkStart w:id="13" w:name="bookmark13"/>
      <w:r>
        <w:rPr>
          <w:color w:val="000000"/>
          <w:spacing w:val="0"/>
          <w:w w:val="100"/>
          <w:position w:val="0"/>
        </w:rPr>
        <w:t>（</w:t>
      </w:r>
      <w:bookmarkEnd w:id="13"/>
      <w:r>
        <w:rPr>
          <w:color w:val="000000"/>
          <w:spacing w:val="0"/>
          <w:w w:val="100"/>
          <w:position w:val="0"/>
          <w:sz w:val="62"/>
          <w:szCs w:val="62"/>
        </w:rPr>
        <w:t>4</w:t>
      </w:r>
      <w:r>
        <w:rPr>
          <w:color w:val="000000"/>
          <w:spacing w:val="0"/>
          <w:w w:val="100"/>
          <w:position w:val="0"/>
        </w:rPr>
        <w:t>）</w:t>
        <w:tab/>
        <w:t>注意药物间的相互作用，中、西药并用时尤其要注意避免因药物之间相互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作用而可能引起的不良反应。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100" w:line="240" w:lineRule="auto"/>
        <w:ind w:left="0" w:right="0" w:firstLine="0"/>
        <w:jc w:val="both"/>
      </w:pPr>
      <w:bookmarkStart w:id="14" w:name="bookmark14"/>
      <w:r>
        <w:rPr>
          <w:color w:val="000000"/>
          <w:spacing w:val="0"/>
          <w:w w:val="100"/>
          <w:position w:val="0"/>
        </w:rPr>
        <w:t>（</w:t>
      </w:r>
      <w:bookmarkEnd w:id="14"/>
      <w:r>
        <w:rPr>
          <w:color w:val="000000"/>
          <w:spacing w:val="0"/>
          <w:w w:val="100"/>
          <w:position w:val="0"/>
          <w:sz w:val="62"/>
          <w:szCs w:val="62"/>
        </w:rPr>
        <w:t>5</w:t>
      </w:r>
      <w:r>
        <w:rPr>
          <w:color w:val="000000"/>
          <w:spacing w:val="0"/>
          <w:w w:val="100"/>
          <w:position w:val="0"/>
        </w:rPr>
        <w:t>）</w:t>
        <w:tab/>
        <w:t>需长期服药的患者要加强安全性指标的监测。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0" w:line="734" w:lineRule="exact"/>
        <w:ind w:left="0" w:right="0" w:firstLine="0"/>
        <w:jc w:val="both"/>
      </w:pPr>
      <w:bookmarkStart w:id="15" w:name="bookmark15"/>
      <w:r>
        <w:rPr>
          <w:color w:val="000000"/>
          <w:spacing w:val="0"/>
          <w:w w:val="100"/>
          <w:position w:val="0"/>
        </w:rPr>
        <w:t>三</w:t>
      </w:r>
      <w:bookmarkEnd w:id="15"/>
      <w:r>
        <w:rPr>
          <w:color w:val="000000"/>
          <w:spacing w:val="0"/>
          <w:w w:val="100"/>
          <w:position w:val="0"/>
        </w:rPr>
        <w:t>、</w:t>
        <w:tab/>
        <w:t>中成药临床应用原则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73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（一）中成药临床应用基本原则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73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</w:rPr>
        <w:t>1</w:t>
      </w:r>
      <w:r>
        <w:rPr>
          <w:color w:val="000000"/>
          <w:spacing w:val="0"/>
          <w:w w:val="100"/>
          <w:position w:val="0"/>
        </w:rPr>
        <w:t>辨证用药 依据中医理论，辨认、分析疾病的证候，针对证候确定具体治法，依 据治法，选定适宜的中成药。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712" w:lineRule="exact"/>
        <w:ind w:left="0" w:right="0" w:firstLine="0"/>
        <w:jc w:val="both"/>
        <w:sectPr>
          <w:pgSz w:w="28680" w:h="31680"/>
          <w:pgMar w:top="0" w:right="3409" w:bottom="0" w:left="3868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</w:rPr>
        <w:t>2</w:t>
      </w:r>
      <w:r>
        <w:rPr>
          <w:color w:val="000000"/>
          <w:spacing w:val="0"/>
          <w:w w:val="100"/>
          <w:position w:val="0"/>
        </w:rPr>
        <w:t>辨病辨证结合用药</w:t>
      </w:r>
      <w:r>
        <w:rPr>
          <w:color w:val="000000"/>
          <w:spacing w:val="0"/>
          <w:w w:val="100"/>
          <w:position w:val="0"/>
        </w:rPr>
        <w:t xml:space="preserve"> 辨病用药是针对中医的疾病或西医诊断明确的疾病，根据</w:t>
      </w:r>
      <w:r>
        <w:rPr>
          <w:color w:val="000000"/>
          <w:spacing w:val="0"/>
          <w:w w:val="100"/>
          <w:position w:val="0"/>
        </w:rPr>
        <w:t xml:space="preserve"> 疾病特点选用相应的中成药。临床使用中成药时，可将中医辨证与中医辨病相</w:t>
      </w:r>
      <w:r>
        <w:rPr>
          <w:color w:val="000000"/>
          <w:spacing w:val="0"/>
          <w:w w:val="100"/>
          <w:position w:val="0"/>
        </w:rPr>
        <w:t xml:space="preserve"> 结合、西医辨病与中医辨</w:t>
      </w:r>
      <w:r>
        <w:rPr>
          <w:color w:val="000000"/>
          <w:spacing w:val="0"/>
          <w:w w:val="100"/>
          <w:position w:val="0"/>
        </w:rPr>
        <w:t xml:space="preserve"> 证相结合，选用相应的中成药，但不能仅根据西医诊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71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 xml:space="preserve"> 断选用中成药。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69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</w:rPr>
        <w:t>3</w:t>
      </w:r>
      <w:r>
        <w:rPr>
          <w:color w:val="000000"/>
          <w:spacing w:val="0"/>
          <w:w w:val="100"/>
          <w:position w:val="0"/>
        </w:rPr>
        <w:t>剂型的选择应根据患者的体质强弱、病情轻重缓急及各种剂型的特点，选择适 宜的剂型。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</w:rPr>
        <w:t>4</w:t>
      </w:r>
      <w:r>
        <w:rPr>
          <w:color w:val="000000"/>
          <w:spacing w:val="0"/>
          <w:w w:val="100"/>
          <w:position w:val="0"/>
        </w:rPr>
        <w:t>使用剂量的确定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74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对于有明确使用剂量的，慎重超剂量使用。有使用剂量范围的中成药，老年人 使用剂量应取偏小值。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80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</w:rPr>
        <w:t>5</w:t>
      </w:r>
      <w:r>
        <w:rPr>
          <w:color w:val="000000"/>
          <w:spacing w:val="0"/>
          <w:w w:val="100"/>
          <w:position w:val="0"/>
        </w:rPr>
        <w:t>合理选择给药途径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80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能口服给药的，不采用注射给药；能肌内注射给药的，不选用静脉注射或滴注 给药。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（二）联合用药原则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</w:rPr>
        <w:t>1</w:t>
      </w:r>
      <w:r>
        <w:rPr>
          <w:color w:val="000000"/>
          <w:spacing w:val="0"/>
          <w:w w:val="100"/>
          <w:position w:val="0"/>
        </w:rPr>
        <w:t>中成药的联合使用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</w:rPr>
        <w:t>1.1</w:t>
      </w:r>
      <w:r>
        <w:rPr>
          <w:color w:val="000000"/>
          <w:spacing w:val="0"/>
          <w:w w:val="100"/>
          <w:position w:val="0"/>
        </w:rPr>
        <w:t>当疾病复杂，一个中成药不能满足所有证候时，可以联合应用多种中成药。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76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</w:rPr>
        <w:t>1.2</w:t>
      </w:r>
      <w:r>
        <w:rPr>
          <w:color w:val="000000"/>
          <w:spacing w:val="0"/>
          <w:w w:val="100"/>
          <w:position w:val="0"/>
        </w:rPr>
        <w:t>多种中成药的联合应用，应遵循药效互补原则及增效减毒原则。功能相同 或 基本相同的中成药原则上不宜叠加使用。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</w:rPr>
        <w:t>1.3</w:t>
      </w:r>
      <w:r>
        <w:rPr>
          <w:color w:val="000000"/>
          <w:spacing w:val="0"/>
          <w:w w:val="100"/>
          <w:position w:val="0"/>
        </w:rPr>
        <w:t>药性峻烈的或含毒性成分的药物应避免重复使用。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</w:rPr>
        <w:t>1.4</w:t>
      </w:r>
      <w:r>
        <w:rPr>
          <w:color w:val="000000"/>
          <w:spacing w:val="0"/>
          <w:w w:val="100"/>
          <w:position w:val="0"/>
        </w:rPr>
        <w:t>合并用药时，注意中成药的各药味、各成分间的配伍禁忌。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</w:rPr>
        <w:t xml:space="preserve">1.5 </w:t>
      </w:r>
      <w:r>
        <w:rPr>
          <w:color w:val="000000"/>
          <w:spacing w:val="0"/>
          <w:w w:val="100"/>
          <w:position w:val="0"/>
        </w:rPr>
        <w:t>一些病证可采用中成药的内服与外用药联合使用。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</w:rPr>
        <w:t>2</w:t>
      </w:r>
      <w:r>
        <w:rPr>
          <w:color w:val="000000"/>
          <w:spacing w:val="0"/>
          <w:w w:val="100"/>
          <w:position w:val="0"/>
        </w:rPr>
        <w:t>中成药与西药的联合使用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75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针对具体疾病制定用药方案时，考虑中西药物的主辅地位确定给药剂量、给药 时间、给药途径。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78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</w:rPr>
        <w:t>2.1</w:t>
      </w:r>
      <w:r>
        <w:rPr>
          <w:color w:val="000000"/>
          <w:spacing w:val="0"/>
          <w:w w:val="100"/>
          <w:position w:val="0"/>
        </w:rPr>
        <w:t>中成药与西药如无明确禁忌，可以联合应用，给药途径相同的，应分开使 用。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75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</w:rPr>
        <w:t>2.2</w:t>
      </w:r>
      <w:r>
        <w:rPr>
          <w:color w:val="000000"/>
          <w:spacing w:val="0"/>
          <w:w w:val="100"/>
          <w:position w:val="0"/>
        </w:rPr>
        <w:t>应避免副作用相似的中西药联合使用，也应避免有不良相互作用的中西药联 合使用。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</w:rPr>
        <w:t>3</w:t>
      </w:r>
      <w:r>
        <w:rPr>
          <w:color w:val="000000"/>
          <w:spacing w:val="0"/>
          <w:w w:val="100"/>
          <w:position w:val="0"/>
        </w:rPr>
        <w:t>孕妇使用中成药的原则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</w:rPr>
        <w:t>3.1</w:t>
      </w:r>
      <w:r>
        <w:rPr>
          <w:color w:val="000000"/>
          <w:spacing w:val="0"/>
          <w:w w:val="100"/>
          <w:position w:val="0"/>
        </w:rPr>
        <w:t>妊娠期妇女必须用药时，应选择对胎儿无损害的中成药。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80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</w:rPr>
        <w:t>3.2</w:t>
      </w:r>
      <w:r>
        <w:rPr>
          <w:color w:val="000000"/>
          <w:spacing w:val="0"/>
          <w:w w:val="100"/>
          <w:position w:val="0"/>
        </w:rPr>
        <w:t>妊娠期妇女使用中成药，尽量采取口服途径给药，应慎重使用中药注射剂； 根据中成药治疗效果，应尽量缩短妊娠期妇女用药疗程，及时减量或停药。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75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</w:rPr>
        <w:t>3.3</w:t>
      </w:r>
      <w:r>
        <w:rPr>
          <w:color w:val="000000"/>
          <w:spacing w:val="0"/>
          <w:w w:val="100"/>
          <w:position w:val="0"/>
        </w:rPr>
        <w:t>可以导致妊娠期妇女流产或对胎儿有致畸作用的中成药，为妊娠禁忌。此 类药物多为含有毒性较强或药性猛烈的药物组份，如砒霜、雄黄、轻粉、斑螯、 蟾酥、麝香、马钱子、乌头、附子、土鳖虫、水蛭、虻虫、三棱、莪术、商陆、 甘 遂、大戟、芫花、牵牛子、巴豆等。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75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</w:rPr>
        <w:t>3.4</w:t>
      </w:r>
      <w:r>
        <w:rPr>
          <w:color w:val="000000"/>
          <w:spacing w:val="0"/>
          <w:w w:val="100"/>
          <w:position w:val="0"/>
        </w:rPr>
        <w:t>可能会导致妊娠期妇女流产等副作用，属于妊娠慎用药物。这类药物多数 含 有通经祛瘀类的桃仁、红花、牛膝、蒲黄、五灵脂、穿山甲、王不留行、 凌霄花、虎杖、卷柏、三七等，行气破滞类的枳实、大黄、芒硝、番泻叶、郁李 仁等，辛热燥烈类的干姜、肉桂等，滑利通窍类的冬葵子、瞿麦、木通、漏芦 等。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</w:rPr>
        <w:t>4</w:t>
      </w:r>
      <w:r>
        <w:rPr>
          <w:color w:val="000000"/>
          <w:spacing w:val="0"/>
          <w:w w:val="100"/>
          <w:position w:val="0"/>
        </w:rPr>
        <w:t>儿童使用中成药的原则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73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</w:rPr>
        <w:t>4.1</w:t>
      </w:r>
      <w:r>
        <w:rPr>
          <w:color w:val="000000"/>
          <w:spacing w:val="0"/>
          <w:w w:val="100"/>
          <w:position w:val="0"/>
        </w:rPr>
        <w:t>儿童使用中成药应注意生理特殊性，根据不同年龄阶段儿童生理特点，选 择 恰当的药物和用药方法，儿童中成药用药剂量，必须兼顾有效性和安全性。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75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</w:rPr>
        <w:t>4.2</w:t>
      </w:r>
      <w:r>
        <w:rPr>
          <w:color w:val="000000"/>
          <w:spacing w:val="0"/>
          <w:w w:val="100"/>
          <w:position w:val="0"/>
        </w:rPr>
        <w:t>宜优先选用儿童专用药，儿童专用中成药一般情况下说明书都列有与儿童年 龄或体重相应的用药剂量，应根据推荐剂量选择相应药量。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749" w:lineRule="exact"/>
        <w:ind w:left="0" w:right="0" w:firstLine="0"/>
        <w:jc w:val="both"/>
        <w:sectPr>
          <w:type w:val="nextPage"/>
          <w:pgSz w:w="28680" w:h="31680"/>
          <w:pgMar w:top="0" w:right="3409" w:bottom="0" w:left="3868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</w:rPr>
        <w:t>4.3</w:t>
      </w:r>
      <w:r>
        <w:rPr>
          <w:color w:val="000000"/>
          <w:spacing w:val="0"/>
          <w:w w:val="100"/>
          <w:position w:val="0"/>
        </w:rPr>
        <w:t>非儿童专用中成药应结合具体病情，在保证有效性和安全性的前提下，根</w:t>
      </w:r>
      <w:r>
        <w:rPr>
          <w:color w:val="000000"/>
          <w:spacing w:val="0"/>
          <w:w w:val="100"/>
          <w:position w:val="0"/>
        </w:rPr>
        <w:t xml:space="preserve"> 据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74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 xml:space="preserve"> 儿童年龄与体重选择相应药量。一般情况</w:t>
      </w:r>
      <w:r>
        <w:rPr>
          <w:color w:val="000000"/>
          <w:spacing w:val="0"/>
          <w:w w:val="100"/>
          <w:position w:val="0"/>
          <w:sz w:val="62"/>
          <w:szCs w:val="62"/>
        </w:rPr>
        <w:t>3</w:t>
      </w:r>
      <w:r>
        <w:rPr>
          <w:color w:val="000000"/>
          <w:spacing w:val="0"/>
          <w:w w:val="100"/>
          <w:position w:val="0"/>
        </w:rPr>
        <w:t>岁以内服</w:t>
      </w:r>
      <w:r>
        <w:rPr>
          <w:color w:val="000000"/>
          <w:spacing w:val="0"/>
          <w:w w:val="100"/>
          <w:position w:val="0"/>
          <w:sz w:val="62"/>
          <w:szCs w:val="62"/>
        </w:rPr>
        <w:t>1/4</w:t>
      </w:r>
      <w:r>
        <w:rPr>
          <w:color w:val="000000"/>
          <w:spacing w:val="0"/>
          <w:w w:val="100"/>
          <w:position w:val="0"/>
        </w:rPr>
        <w:t>成人量，</w:t>
      </w:r>
      <w:r>
        <w:rPr>
          <w:color w:val="000000"/>
          <w:spacing w:val="0"/>
          <w:w w:val="100"/>
          <w:position w:val="0"/>
          <w:sz w:val="62"/>
          <w:szCs w:val="62"/>
        </w:rPr>
        <w:t>3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0"/>
          <w:szCs w:val="50"/>
        </w:rPr>
        <w:t>〜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5 </w:t>
      </w:r>
      <w:r>
        <w:rPr>
          <w:color w:val="000000"/>
          <w:spacing w:val="0"/>
          <w:w w:val="100"/>
          <w:position w:val="0"/>
        </w:rPr>
        <w:t>岁的可 服</w:t>
      </w:r>
      <w:r>
        <w:rPr>
          <w:color w:val="000000"/>
          <w:spacing w:val="0"/>
          <w:w w:val="100"/>
          <w:position w:val="0"/>
          <w:sz w:val="62"/>
          <w:szCs w:val="62"/>
        </w:rPr>
        <w:t>1/3</w:t>
      </w:r>
      <w:r>
        <w:rPr>
          <w:color w:val="000000"/>
          <w:spacing w:val="0"/>
          <w:w w:val="100"/>
          <w:position w:val="0"/>
        </w:rPr>
        <w:t>成人量，</w:t>
      </w:r>
      <w:r>
        <w:rPr>
          <w:color w:val="000000"/>
          <w:spacing w:val="0"/>
          <w:w w:val="100"/>
          <w:position w:val="0"/>
          <w:sz w:val="62"/>
          <w:szCs w:val="62"/>
        </w:rPr>
        <w:t>5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0"/>
          <w:szCs w:val="50"/>
        </w:rPr>
        <w:t>〜</w:t>
      </w:r>
      <w:r>
        <w:rPr>
          <w:color w:val="000000"/>
          <w:spacing w:val="0"/>
          <w:w w:val="100"/>
          <w:position w:val="0"/>
          <w:sz w:val="62"/>
          <w:szCs w:val="62"/>
        </w:rPr>
        <w:t>10</w:t>
      </w:r>
      <w:r>
        <w:rPr>
          <w:color w:val="000000"/>
          <w:spacing w:val="0"/>
          <w:w w:val="100"/>
          <w:position w:val="0"/>
        </w:rPr>
        <w:t>岁的可服</w:t>
      </w:r>
      <w:r>
        <w:rPr>
          <w:color w:val="000000"/>
          <w:spacing w:val="0"/>
          <w:w w:val="100"/>
          <w:position w:val="0"/>
          <w:sz w:val="62"/>
          <w:szCs w:val="62"/>
        </w:rPr>
        <w:t>1/2</w:t>
      </w:r>
      <w:r>
        <w:rPr>
          <w:color w:val="000000"/>
          <w:spacing w:val="0"/>
          <w:w w:val="100"/>
          <w:position w:val="0"/>
        </w:rPr>
        <w:t>成人量，</w:t>
      </w:r>
      <w:r>
        <w:rPr>
          <w:color w:val="000000"/>
          <w:spacing w:val="0"/>
          <w:w w:val="100"/>
          <w:position w:val="0"/>
          <w:sz w:val="62"/>
          <w:szCs w:val="62"/>
        </w:rPr>
        <w:t>10</w:t>
      </w:r>
      <w:r>
        <w:rPr>
          <w:color w:val="000000"/>
          <w:spacing w:val="0"/>
          <w:w w:val="100"/>
          <w:position w:val="0"/>
        </w:rPr>
        <w:t>岁以上与成人量 相差不大即可。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758" w:lineRule="exact"/>
        <w:ind w:left="0" w:right="0" w:firstLine="0"/>
        <w:jc w:val="both"/>
        <w:sectPr>
          <w:type w:val="nextPage"/>
          <w:pgSz w:w="28680" w:h="31680"/>
          <w:pgMar w:top="0" w:right="3409" w:bottom="0" w:left="3868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</w:rPr>
        <w:t>4.4</w:t>
      </w:r>
      <w:r>
        <w:rPr>
          <w:color w:val="000000"/>
          <w:spacing w:val="0"/>
          <w:w w:val="100"/>
          <w:position w:val="0"/>
        </w:rPr>
        <w:t>含有较大的毒副作用成分的中成药，或者含有对小儿有特殊毒副作用成分的 中成药，应充分衡量其风险</w:t>
      </w:r>
      <w:r>
        <w:rPr>
          <w:color w:val="000000"/>
          <w:spacing w:val="0"/>
          <w:w w:val="100"/>
          <w:position w:val="0"/>
          <w:sz w:val="62"/>
          <w:szCs w:val="62"/>
        </w:rPr>
        <w:t>/</w:t>
      </w:r>
      <w:r>
        <w:rPr>
          <w:color w:val="000000"/>
          <w:spacing w:val="0"/>
          <w:w w:val="100"/>
          <w:position w:val="0"/>
        </w:rPr>
        <w:t>收益，除没有其它治疗药物或方法而必须使用外，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75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其它情况下不应使用。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78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</w:rPr>
        <w:t>4.5</w:t>
      </w:r>
      <w:r>
        <w:rPr>
          <w:color w:val="000000"/>
          <w:spacing w:val="0"/>
          <w:w w:val="100"/>
          <w:position w:val="0"/>
        </w:rPr>
        <w:t>儿童患者使用中成药的种类不宜多，应尽量采取口服或外用途径给药，慎 重使用中药注射剂。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75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</w:rPr>
        <w:t>4.6</w:t>
      </w:r>
      <w:r>
        <w:rPr>
          <w:color w:val="000000"/>
          <w:spacing w:val="0"/>
          <w:w w:val="100"/>
          <w:position w:val="0"/>
        </w:rPr>
        <w:t>根据治疗效果，应尽量缩短儿童用药疗程，及时减量或停药。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200"/>
        </w:tabs>
        <w:bidi w:val="0"/>
        <w:spacing w:before="0" w:after="0" w:line="749" w:lineRule="exact"/>
        <w:ind w:left="0" w:right="0" w:firstLine="0"/>
        <w:jc w:val="both"/>
      </w:pPr>
      <w:bookmarkStart w:id="16" w:name="bookmark16"/>
      <w:r>
        <w:rPr>
          <w:color w:val="000000"/>
          <w:spacing w:val="0"/>
          <w:w w:val="100"/>
          <w:position w:val="0"/>
        </w:rPr>
        <w:t>四</w:t>
      </w:r>
      <w:bookmarkEnd w:id="16"/>
      <w:r>
        <w:rPr>
          <w:color w:val="000000"/>
          <w:spacing w:val="0"/>
          <w:w w:val="100"/>
          <w:position w:val="0"/>
        </w:rPr>
        <w:t>、</w:t>
        <w:tab/>
        <w:t>补益中成药概述 补益中成药是以益气、补血、滋阴、助阳的药物（人参、黄 芪、黄精、玉竹、当归、熟地、女贞子、鹿茸、肉苁蓉等）为主组成，具有补 养人体气、血、阴、阳，增强抗病机能等作用，用以治疗各种虚证的中成药。 所谓虚证，一般说来，有气虚、血虚、阴虚、阳虚四种。人的气、血、阴、阳有 着互相依存的关系。气虚和阳虚是表示机体活动能力的衰退，血虚和阴虚是体 内阴血津液等物质的亏损。在临床上阳虚每兼气虚，气虚常致阳虚；阴虚每兼 血虚，血虚亦可导致阴虚。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74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气和血也有着密切的关系，因为“气为血帅，血为气母”，二者是互相生成和 互相 依赖的。所以，气血两亏的病症，更是临床多见的。阴和阳在病理和症状 上，虽 各有重点，但阴阳是相互依存和相互为用的（阴阳互根），在病理变化上 常互相 影响，不能截然分开。所以，阴阳两虚的病症，也是临床经常出现的。因 此，补 气养血和滋阴助阳的药物，在中成药的处方中，是经常配伍应用的。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75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气虚：指脾气虚和肺气虚而言。脾气虚则症见：气短懒言，倦怠无力，饮食不 振，腹胀便溏；如果气虚下陷，则见脱肛，妇女子宫下垂等症。肺气虚症则 见：少气，气息不能续接，说话声音低弱，易出虚汗，劳动则喘促等症。气虚虽 有脾气虚与肺气虚之分，但脾为后天之本，生化之源”，“肺主一身之气”。 而肺气的来源，则又赖于脾胃运化水谷之精华以润养，故补气以补脾为主。脾气 旺，则肺气自充</w:t>
      </w:r>
      <w:r>
        <w:rPr>
          <w:color w:val="000000"/>
          <w:spacing w:val="0"/>
          <w:w w:val="100"/>
          <w:position w:val="0"/>
          <w:sz w:val="62"/>
          <w:szCs w:val="62"/>
        </w:rPr>
        <w:t>,</w:t>
      </w:r>
      <w:r>
        <w:rPr>
          <w:color w:val="000000"/>
          <w:spacing w:val="0"/>
          <w:w w:val="100"/>
          <w:position w:val="0"/>
        </w:rPr>
        <w:t>健脾则可以补气。血虚：主要由于久病生血不足，或失血过多 所致。症见面色萎 黄，口唇及爪甲苍白，没有红润颜色，头晕、耳鸣、心悸、失 眠以及妇女月经不 调等症。气血两虚：症见气短懒言，身体乏力，动则气喘， 面色萎黄，唇爪苍白，头晕目花，心悸失眠等症。阴虚：主要指肾阴不足，津液 亏耗而言。症见身体消 瘦，肌肉枯涩，咽干口燥，五心烦热，腰酸腿软，头晕耳 鸣，目涩昏暗，甚则骨蒸盗汗，潮热颧红等症。阳虚：指心阳虚、脾阳虚、肾阳 虚而言。由于“肾为先 天之本”，肾阳又是一身之阳，所以助阳的中成药是以 温补肾阳为主。肾阳衰弱症见：畏寒肢冷，阳萎遗精，腰酸腿软，小便频数，精 神不振等症。阴阳两虚：指气血两亏，阴阳俱虚的病症。症见头晕目眩、腰膝 酸软、阳痿遗精、畏寒肢冷、午后潮热等。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200"/>
        </w:tabs>
        <w:bidi w:val="0"/>
        <w:spacing w:before="0" w:after="0" w:line="752" w:lineRule="exact"/>
        <w:ind w:left="0" w:right="0" w:firstLine="0"/>
        <w:jc w:val="both"/>
        <w:sectPr>
          <w:type w:val="nextPage"/>
          <w:pgSz w:w="28680" w:h="31680"/>
          <w:pgMar w:top="0" w:right="3409" w:bottom="0" w:left="3868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bookmarkStart w:id="17" w:name="bookmark17"/>
      <w:r>
        <w:rPr>
          <w:color w:val="000000"/>
          <w:spacing w:val="0"/>
          <w:w w:val="100"/>
          <w:position w:val="0"/>
        </w:rPr>
        <w:t>五</w:t>
      </w:r>
      <w:bookmarkEnd w:id="17"/>
      <w:r>
        <w:rPr>
          <w:color w:val="000000"/>
          <w:spacing w:val="0"/>
          <w:w w:val="100"/>
          <w:position w:val="0"/>
        </w:rPr>
        <w:t>、</w:t>
        <w:tab/>
        <w:t>补益中成药分类和适应证补益中成药分为补气、补血、气血双补、补阴、补 阳、阴阳双补六种。（一）补气中成药以补气药如人参、党参、黄芪、白术、 甘草等药为主药组方而成，功能补益脾肺，适用于脾肺气虚证。症见肢体倦怠 乏力、少气懒言、语声低微、动则气促、面色萎黄、食少便溏、舌淡苔白、脉弱 或虚大，甚或虚热自汗，或脱肛、子宫脱垂等。表</w:t>
      </w:r>
      <w:r>
        <w:rPr>
          <w:color w:val="000000"/>
          <w:spacing w:val="0"/>
          <w:w w:val="100"/>
          <w:position w:val="0"/>
          <w:sz w:val="62"/>
          <w:szCs w:val="62"/>
        </w:rPr>
        <w:t>1</w:t>
      </w:r>
      <w:r>
        <w:rPr>
          <w:color w:val="000000"/>
          <w:spacing w:val="0"/>
          <w:w w:val="100"/>
          <w:position w:val="0"/>
        </w:rPr>
        <w:t>常用补气中成药</w:t>
      </w:r>
    </w:p>
    <w:p>
      <w:pPr>
        <w:pStyle w:val="a2"/>
        <w:keepNext w:val="0"/>
        <w:keepLines w:val="0"/>
        <w:framePr w:w="1219" w:h="706" w:hRule="atLeast" w:wrap="none" w:vAnchor="text" w:hAnchor="page" w:x="4071" w:y="13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药名</w:t>
      </w:r>
    </w:p>
    <w:p>
      <w:pPr>
        <w:pStyle w:val="a2"/>
        <w:keepNext w:val="0"/>
        <w:keepLines w:val="0"/>
        <w:framePr w:w="1238" w:h="706" w:hRule="atLeast" w:wrap="none" w:vAnchor="text" w:hAnchor="page" w:x="7949" w:y="12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组成</w:t>
      </w:r>
    </w:p>
    <w:p>
      <w:pPr>
        <w:pStyle w:val="a2"/>
        <w:keepNext w:val="0"/>
        <w:keepLines w:val="0"/>
        <w:framePr w:w="1229" w:h="706" w:hRule="atLeast" w:wrap="none" w:vAnchor="text" w:hAnchor="page" w:x="12370" w:y="13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功效</w:t>
      </w:r>
    </w:p>
    <w:p>
      <w:pPr>
        <w:pStyle w:val="a2"/>
        <w:keepNext w:val="0"/>
        <w:keepLines w:val="0"/>
        <w:framePr w:w="1224" w:h="706" w:hRule="atLeast" w:wrap="none" w:vAnchor="text" w:hAnchor="page" w:x="18202" w:y="13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主治</w:t>
      </w:r>
    </w:p>
    <w:p>
      <w:pPr>
        <w:pStyle w:val="a2"/>
        <w:keepNext w:val="0"/>
        <w:keepLines w:val="0"/>
        <w:framePr w:w="1824" w:h="1642" w:hRule="atLeast" w:wrap="none" w:vAnchor="text" w:hAnchor="page" w:x="22603" w:y="21"/>
        <w:widowControl w:val="0"/>
        <w:shd w:val="clear" w:color="auto" w:fill="auto"/>
        <w:bidi w:val="0"/>
        <w:spacing w:before="0" w:after="0" w:line="83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使^ 意</w:t>
      </w:r>
    </w:p>
    <w:p>
      <w:pPr>
        <w:pStyle w:val="a2"/>
        <w:keepNext w:val="0"/>
        <w:keepLines w:val="0"/>
        <w:framePr w:w="1219" w:h="706" w:hRule="atLeast" w:wrap="none" w:vAnchor="text" w:hAnchor="page" w:x="4071" w:y="1652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人参</w:t>
      </w:r>
    </w:p>
    <w:p>
      <w:pPr>
        <w:pStyle w:val="a2"/>
        <w:keepNext w:val="0"/>
        <w:keepLines w:val="0"/>
        <w:framePr w:w="6029" w:h="706" w:hRule="atLeast" w:wrap="none" w:vAnchor="text" w:hAnchor="page" w:x="6043" w:y="1652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人参、白术、茯苓、山</w:t>
      </w:r>
    </w:p>
    <w:p>
      <w:pPr>
        <w:pStyle w:val="a2"/>
        <w:keepNext w:val="0"/>
        <w:keepLines w:val="0"/>
        <w:framePr w:w="1829" w:h="706" w:hRule="atLeast" w:wrap="none" w:vAnchor="text" w:hAnchor="page" w:x="12365" w:y="164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健脾益</w:t>
      </w:r>
    </w:p>
    <w:p>
      <w:pPr>
        <w:pStyle w:val="a2"/>
        <w:keepNext w:val="0"/>
        <w:keepLines w:val="0"/>
        <w:framePr w:w="5438" w:h="706" w:hRule="atLeast" w:wrap="none" w:vAnchor="text" w:hAnchor="page" w:x="16095" w:y="164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脾胃虚弱引起的饮食</w:t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556" w:line="1" w:lineRule="exact"/>
      </w:pPr>
    </w:p>
    <w:p>
      <w:pPr>
        <w:widowControl w:val="0"/>
        <w:spacing w:line="1" w:lineRule="exact"/>
        <w:sectPr>
          <w:type w:val="continuous"/>
          <w:pgSz w:w="28680" w:h="31680"/>
          <w:pgMar w:top="0" w:right="3408" w:bottom="0" w:left="3869" w:header="0" w:footer="3" w:gutter="0"/>
          <w:pgNumType w:start="5"/>
          <w:cols w:space="720"/>
          <w:noEndnote/>
          <w:rtlGutter w:val="0"/>
          <w:docGrid w:linePitch="360"/>
        </w:sectPr>
      </w:pPr>
    </w:p>
    <w:p>
      <w:pPr>
        <w:pStyle w:val="a2"/>
        <w:keepNext w:val="0"/>
        <w:keepLines w:val="0"/>
        <w:framePr w:w="7718" w:h="3010" w:hRule="atLeast" w:wrap="none" w:hAnchor="page" w:x="4043" w:y="140"/>
        <w:widowControl w:val="0"/>
        <w:shd w:val="clear" w:color="auto" w:fill="auto"/>
        <w:bidi w:val="0"/>
        <w:spacing w:before="0" w:after="0" w:line="754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健脾</w:t>
      </w:r>
      <w:r>
        <w:rPr>
          <w:color w:val="000000"/>
          <w:spacing w:val="0"/>
          <w:w w:val="100"/>
          <w:position w:val="0"/>
          <w:sz w:val="62"/>
          <w:szCs w:val="62"/>
        </w:rPr>
        <w:t>I</w:t>
      </w:r>
      <w:r>
        <w:rPr>
          <w:color w:val="000000"/>
          <w:spacing w:val="0"/>
          <w:w w:val="100"/>
          <w:position w:val="0"/>
        </w:rPr>
        <w:t>药、陈皮、木香、砂</w:t>
        <w:br/>
        <w:t>丸 仁、黄芪（蜜炙）、</w:t>
        <w:br/>
        <w:t>当归、酸枣仁</w:t>
      </w:r>
    </w:p>
    <w:p>
      <w:pPr>
        <w:pStyle w:val="a2"/>
        <w:keepNext w:val="0"/>
        <w:keepLines w:val="0"/>
        <w:framePr w:w="7718" w:h="3010" w:hRule="atLeast" w:wrap="none" w:hAnchor="page" w:x="4043" w:y="140"/>
        <w:widowControl w:val="0"/>
        <w:shd w:val="clear" w:color="auto" w:fill="auto"/>
        <w:bidi w:val="0"/>
        <w:spacing w:before="0" w:after="0" w:line="754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（炒）、远志</w:t>
      </w:r>
    </w:p>
    <w:p>
      <w:pPr>
        <w:pStyle w:val="a2"/>
        <w:keepNext w:val="0"/>
        <w:keepLines w:val="0"/>
        <w:framePr w:w="1258" w:h="5371" w:hRule="atLeast" w:wrap="none" w:hAnchor="page" w:x="4043" w:y="3174"/>
        <w:widowControl w:val="0"/>
        <w:shd w:val="clear" w:color="auto" w:fill="auto"/>
        <w:bidi w:val="0"/>
        <w:spacing w:before="0" w:after="60" w:line="76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玉屏 风口 服液</w:t>
      </w:r>
    </w:p>
    <w:p>
      <w:pPr>
        <w:pStyle w:val="20"/>
        <w:keepNext w:val="0"/>
        <w:keepLines w:val="0"/>
        <w:framePr w:w="1258" w:h="5371" w:hRule="atLeast" w:wrap="none" w:hAnchor="page" w:x="4043" w:y="317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Courier New" w:eastAsia="Courier New" w:hAnsi="Courier New" w:cs="Courier New"/>
          <w:color w:val="000000"/>
          <w:spacing w:val="0"/>
          <w:w w:val="100"/>
          <w:position w:val="0"/>
        </w:rPr>
        <w:t>. . . . "T~~l</w:t>
      </w:r>
    </w:p>
    <w:p>
      <w:pPr>
        <w:pStyle w:val="a2"/>
        <w:keepNext w:val="0"/>
        <w:keepLines w:val="0"/>
        <w:framePr w:w="1258" w:h="5371" w:hRule="atLeast" w:wrap="none" w:hAnchor="page" w:x="4043" w:y="3174"/>
        <w:widowControl w:val="0"/>
        <w:shd w:val="clear" w:color="auto" w:fill="auto"/>
        <w:bidi w:val="0"/>
        <w:spacing w:before="0" w:after="0" w:line="79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四君 子丸 生脉</w:t>
      </w:r>
    </w:p>
    <w:p>
      <w:pPr>
        <w:pStyle w:val="a2"/>
        <w:keepNext w:val="0"/>
        <w:keepLines w:val="0"/>
        <w:framePr w:w="1258" w:h="5371" w:hRule="atLeast" w:wrap="none" w:hAnchor="page" w:x="4043" w:y="3174"/>
        <w:widowControl w:val="0"/>
        <w:shd w:val="clear" w:color="auto" w:fill="auto"/>
        <w:bidi w:val="0"/>
        <w:spacing w:before="0" w:after="0" w:line="77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饮</w:t>
      </w:r>
    </w:p>
    <w:p>
      <w:pPr>
        <w:pStyle w:val="a2"/>
        <w:keepNext w:val="0"/>
        <w:keepLines w:val="0"/>
        <w:framePr w:w="4834" w:h="1454" w:hRule="atLeast" w:wrap="none" w:hAnchor="page" w:x="6039" w:y="3246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（芪）防风、白术</w:t>
      </w:r>
    </w:p>
    <w:p>
      <w:pPr>
        <w:pStyle w:val="a2"/>
        <w:keepNext w:val="0"/>
        <w:keepLines w:val="0"/>
        <w:framePr w:w="4834" w:h="1454" w:hRule="atLeast" w:wrap="none" w:hAnchor="page" w:x="6039" w:y="324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（炒）</w:t>
      </w:r>
    </w:p>
    <w:p>
      <w:pPr>
        <w:pStyle w:val="a2"/>
        <w:keepNext w:val="0"/>
        <w:keepLines w:val="0"/>
        <w:framePr w:w="6029" w:h="2328" w:hRule="atLeast" w:wrap="none" w:hAnchor="page" w:x="6044" w:y="5406"/>
        <w:widowControl w:val="0"/>
        <w:shd w:val="clear" w:color="auto" w:fill="auto"/>
        <w:bidi w:val="0"/>
        <w:spacing w:before="0" w:after="0" w:line="78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党参、白术（炒）、茯 苓、炙甘草</w:t>
      </w:r>
    </w:p>
    <w:p>
      <w:pPr>
        <w:pStyle w:val="a2"/>
        <w:keepNext w:val="0"/>
        <w:keepLines w:val="0"/>
        <w:framePr w:w="6029" w:h="2328" w:hRule="atLeast" w:wrap="none" w:hAnchor="page" w:x="6044" w:y="5406"/>
        <w:widowControl w:val="0"/>
        <w:shd w:val="clear" w:color="auto" w:fill="auto"/>
        <w:bidi w:val="0"/>
        <w:spacing w:before="0" w:after="0" w:line="78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人参、麦冬、五味子</w:t>
      </w:r>
    </w:p>
    <w:p>
      <w:pPr>
        <w:pStyle w:val="a2"/>
        <w:keepNext w:val="0"/>
        <w:keepLines w:val="0"/>
        <w:framePr w:w="1229" w:h="2323" w:hRule="atLeast" w:wrap="none" w:hAnchor="page" w:x="4062" w:y="9251"/>
        <w:widowControl w:val="0"/>
        <w:shd w:val="clear" w:color="auto" w:fill="auto"/>
        <w:bidi w:val="0"/>
        <w:spacing w:before="0" w:after="0" w:line="76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乐儿 康糖 浆</w:t>
      </w:r>
    </w:p>
    <w:p>
      <w:pPr>
        <w:pStyle w:val="a2"/>
        <w:keepNext w:val="0"/>
        <w:keepLines w:val="0"/>
        <w:framePr w:w="1224" w:h="1718" w:hRule="atLeast" w:wrap="none" w:hAnchor="page" w:x="4067" w:y="12937"/>
        <w:widowControl w:val="0"/>
        <w:shd w:val="clear" w:color="auto" w:fill="auto"/>
        <w:bidi w:val="0"/>
        <w:spacing w:before="0" w:after="0" w:line="85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启脾 丸</w:t>
      </w:r>
    </w:p>
    <w:p>
      <w:pPr>
        <w:pStyle w:val="a2"/>
        <w:keepNext w:val="0"/>
        <w:keepLines w:val="0"/>
        <w:framePr w:w="1234" w:h="2366" w:hRule="atLeast" w:wrap="none" w:hAnchor="page" w:x="4062" w:y="16777"/>
        <w:widowControl w:val="0"/>
        <w:shd w:val="clear" w:color="auto" w:fill="auto"/>
        <w:bidi w:val="0"/>
        <w:spacing w:before="0" w:after="0" w:line="77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补中 益气</w:t>
      </w:r>
    </w:p>
    <w:p>
      <w:pPr>
        <w:pStyle w:val="a2"/>
        <w:keepNext w:val="0"/>
        <w:keepLines w:val="0"/>
        <w:framePr w:w="1234" w:h="2366" w:hRule="atLeast" w:wrap="none" w:hAnchor="page" w:x="4062" w:y="16777"/>
        <w:widowControl w:val="0"/>
        <w:shd w:val="clear" w:color="auto" w:fill="auto"/>
        <w:bidi w:val="0"/>
        <w:spacing w:before="0" w:after="0" w:line="77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丸</w:t>
      </w:r>
    </w:p>
    <w:p>
      <w:pPr>
        <w:pStyle w:val="a2"/>
        <w:keepNext w:val="0"/>
        <w:keepLines w:val="0"/>
        <w:framePr w:w="6038" w:h="9773" w:hRule="atLeast" w:wrap="none" w:hAnchor="page" w:x="6035" w:y="9255"/>
        <w:widowControl w:val="0"/>
        <w:shd w:val="clear" w:color="auto" w:fill="auto"/>
        <w:bidi w:val="0"/>
        <w:spacing w:before="0" w:after="0" w:line="75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党参、太子参、黄芪、 茯苓、山药、薏苡仁、 麦冬、制何首乌、大 枣、焦山楂、炒麦 芽、陈皮、桑枝 人参、白术（炒）、茯 苓、甘草、陈皮、山 药、莲子（炒）、山 楂、六神曲、麦芽</w:t>
      </w:r>
    </w:p>
    <w:p>
      <w:pPr>
        <w:pStyle w:val="a2"/>
        <w:keepNext w:val="0"/>
        <w:keepLines w:val="0"/>
        <w:framePr w:w="6038" w:h="9773" w:hRule="atLeast" w:wrap="none" w:hAnchor="page" w:x="6035" w:y="9255"/>
        <w:widowControl w:val="0"/>
        <w:shd w:val="clear" w:color="auto" w:fill="auto"/>
        <w:bidi w:val="0"/>
        <w:spacing w:before="0" w:after="0" w:line="75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（炒）、泽泻。</w:t>
      </w:r>
    </w:p>
    <w:p>
      <w:pPr>
        <w:pStyle w:val="a2"/>
        <w:keepNext w:val="0"/>
        <w:keepLines w:val="0"/>
        <w:framePr w:w="6038" w:h="9773" w:hRule="atLeast" w:wrap="none" w:hAnchor="page" w:x="6035" w:y="9255"/>
        <w:widowControl w:val="0"/>
        <w:shd w:val="clear" w:color="auto" w:fill="auto"/>
        <w:bidi w:val="0"/>
        <w:spacing w:before="0" w:after="0" w:line="73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炙黄芪、党参、炙甘 草、白术（炒）、当 归、升麻、柴胡、陈</w:t>
      </w:r>
    </w:p>
    <w:p>
      <w:pPr>
        <w:pStyle w:val="a2"/>
        <w:keepNext w:val="0"/>
        <w:keepLines w:val="0"/>
        <w:framePr w:w="1162" w:h="706" w:hRule="atLeast" w:wrap="none" w:hAnchor="page" w:x="6035" w:y="1914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皮。</w:t>
      </w:r>
    </w:p>
    <w:p>
      <w:pPr>
        <w:pStyle w:val="a2"/>
        <w:keepNext w:val="0"/>
        <w:keepLines w:val="0"/>
        <w:framePr w:w="1224" w:h="2338" w:hRule="atLeast" w:wrap="none" w:hAnchor="page" w:x="4071" w:y="20535"/>
        <w:widowControl w:val="0"/>
        <w:shd w:val="clear" w:color="auto" w:fill="auto"/>
        <w:bidi w:val="0"/>
        <w:spacing w:before="0" w:after="0" w:line="77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固本 咳喘 片</w:t>
      </w:r>
    </w:p>
    <w:p>
      <w:pPr>
        <w:pStyle w:val="a2"/>
        <w:keepNext w:val="0"/>
        <w:keepLines w:val="0"/>
        <w:framePr w:w="5962" w:h="3019" w:hRule="atLeast" w:wrap="none" w:hAnchor="page" w:x="6039" w:y="20502"/>
        <w:widowControl w:val="0"/>
        <w:shd w:val="clear" w:color="auto" w:fill="auto"/>
        <w:bidi w:val="0"/>
        <w:spacing w:before="0" w:after="80" w:line="72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党参、白术（麸炒）、</w:t>
      </w:r>
    </w:p>
    <w:p>
      <w:pPr>
        <w:pStyle w:val="a2"/>
        <w:keepNext w:val="0"/>
        <w:keepLines w:val="0"/>
        <w:framePr w:w="5962" w:h="3019" w:hRule="atLeast" w:wrap="none" w:hAnchor="page" w:x="6039" w:y="20502"/>
        <w:widowControl w:val="0"/>
        <w:shd w:val="clear" w:color="auto" w:fill="auto"/>
        <w:bidi w:val="0"/>
        <w:spacing w:before="0" w:after="0" w:line="72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茯苓、麦冬、补骨脂</w:t>
      </w:r>
    </w:p>
    <w:p>
      <w:pPr>
        <w:pStyle w:val="a2"/>
        <w:keepNext w:val="0"/>
        <w:keepLines w:val="0"/>
        <w:framePr w:w="5962" w:h="3019" w:hRule="atLeast" w:wrap="none" w:hAnchor="page" w:x="6039" w:y="20502"/>
        <w:widowControl w:val="0"/>
        <w:shd w:val="clear" w:color="auto" w:fill="auto"/>
        <w:bidi w:val="0"/>
        <w:spacing w:before="0" w:after="40" w:line="72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（盐炒）、制甘草、 五味子。</w:t>
      </w:r>
    </w:p>
    <w:p>
      <w:pPr>
        <w:pStyle w:val="a2"/>
        <w:keepNext w:val="0"/>
        <w:keepLines w:val="0"/>
        <w:framePr w:w="1224" w:h="2213" w:hRule="atLeast" w:wrap="none" w:hAnchor="page" w:x="4067" w:y="24395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参苓</w:t>
      </w:r>
    </w:p>
    <w:p>
      <w:pPr>
        <w:pStyle w:val="a2"/>
        <w:keepNext w:val="0"/>
        <w:keepLines w:val="0"/>
        <w:framePr w:w="1224" w:h="2213" w:hRule="atLeast" w:wrap="none" w:hAnchor="page" w:x="4067" w:y="24395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白术</w:t>
      </w:r>
    </w:p>
    <w:p>
      <w:pPr>
        <w:pStyle w:val="a2"/>
        <w:keepNext w:val="0"/>
        <w:keepLines w:val="0"/>
        <w:framePr w:w="1224" w:h="2213" w:hRule="atLeast" w:wrap="none" w:hAnchor="page" w:x="4067" w:y="24395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散</w:t>
      </w:r>
    </w:p>
    <w:p>
      <w:pPr>
        <w:pStyle w:val="a2"/>
        <w:keepNext w:val="0"/>
        <w:keepLines w:val="0"/>
        <w:framePr w:w="1234" w:h="4579" w:hRule="atLeast" w:wrap="none" w:hAnchor="page" w:x="4062" w:y="27313"/>
        <w:widowControl w:val="0"/>
        <w:shd w:val="clear" w:color="auto" w:fill="auto"/>
        <w:bidi w:val="0"/>
        <w:spacing w:before="0" w:after="0" w:line="80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香砂</w:t>
      </w:r>
    </w:p>
    <w:p>
      <w:pPr>
        <w:pStyle w:val="a2"/>
        <w:keepNext w:val="0"/>
        <w:keepLines w:val="0"/>
        <w:framePr w:w="1234" w:h="4579" w:hRule="atLeast" w:wrap="none" w:hAnchor="page" w:x="4062" w:y="27313"/>
        <w:widowControl w:val="0"/>
        <w:shd w:val="clear" w:color="auto" w:fill="auto"/>
        <w:bidi w:val="0"/>
        <w:spacing w:before="0" w:after="120" w:line="80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六君</w:t>
      </w:r>
    </w:p>
    <w:p>
      <w:pPr>
        <w:pStyle w:val="a2"/>
        <w:keepNext w:val="0"/>
        <w:keepLines w:val="0"/>
        <w:framePr w:w="1234" w:h="4579" w:hRule="atLeast" w:wrap="none" w:hAnchor="page" w:x="4062" w:y="2731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丸</w:t>
      </w:r>
    </w:p>
    <w:p>
      <w:pPr>
        <w:pStyle w:val="a2"/>
        <w:keepNext w:val="0"/>
        <w:keepLines w:val="0"/>
        <w:framePr w:w="1234" w:h="4579" w:hRule="atLeast" w:wrap="none" w:hAnchor="page" w:x="4062" w:y="2731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香砂</w:t>
      </w:r>
    </w:p>
    <w:p>
      <w:pPr>
        <w:pStyle w:val="a2"/>
        <w:keepNext w:val="0"/>
        <w:keepLines w:val="0"/>
        <w:framePr w:w="1234" w:h="4579" w:hRule="atLeast" w:wrap="none" w:hAnchor="page" w:x="4062" w:y="27313"/>
        <w:widowControl w:val="0"/>
        <w:shd w:val="clear" w:color="auto" w:fill="auto"/>
        <w:bidi w:val="0"/>
        <w:spacing w:before="0" w:after="0" w:line="80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枳术 丸</w:t>
      </w:r>
    </w:p>
    <w:p>
      <w:pPr>
        <w:pStyle w:val="a2"/>
        <w:keepNext w:val="0"/>
        <w:keepLines w:val="0"/>
        <w:framePr w:w="6038" w:h="6754" w:hRule="atLeast" w:wrap="none" w:hAnchor="page" w:x="6035" w:y="24275"/>
        <w:widowControl w:val="0"/>
        <w:shd w:val="clear" w:color="auto" w:fill="auto"/>
        <w:bidi w:val="0"/>
        <w:spacing w:before="0" w:after="40" w:line="74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人参、茯苓、白术</w:t>
      </w:r>
    </w:p>
    <w:p>
      <w:pPr>
        <w:pStyle w:val="a2"/>
        <w:keepNext w:val="0"/>
        <w:keepLines w:val="0"/>
        <w:framePr w:w="6038" w:h="6754" w:hRule="atLeast" w:wrap="none" w:hAnchor="page" w:x="6035" w:y="24275"/>
        <w:widowControl w:val="0"/>
        <w:shd w:val="clear" w:color="auto" w:fill="auto"/>
        <w:bidi w:val="0"/>
        <w:spacing w:before="0" w:after="0" w:line="74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（炒）、山药、白扁 豆（炒）、莲子、薏 苡仁、砂仁、桔梗、 木香、砂仁、党参、白 术（炒）、茯苓、炙甘 草、陈皮、半夏 木香、枳实（麸炒）、 砂仁、白术（麸炒）。</w:t>
      </w:r>
    </w:p>
    <w:p>
      <w:pPr>
        <w:pStyle w:val="a2"/>
        <w:keepNext w:val="0"/>
        <w:keepLines w:val="0"/>
        <w:framePr w:w="1229" w:h="1450" w:hRule="atLeast" w:wrap="none" w:hAnchor="page" w:x="4071" w:y="31988"/>
        <w:widowControl w:val="0"/>
        <w:shd w:val="clear" w:color="auto" w:fill="auto"/>
        <w:bidi w:val="0"/>
        <w:spacing w:before="0" w:after="0" w:line="715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复芪</w:t>
        <w:br/>
        <w:t>止汗</w:t>
      </w:r>
    </w:p>
    <w:p>
      <w:pPr>
        <w:pStyle w:val="a2"/>
        <w:keepNext w:val="0"/>
        <w:keepLines w:val="0"/>
        <w:framePr w:w="6034" w:h="1373" w:hRule="atLeast" w:wrap="none" w:hAnchor="page" w:x="6039" w:y="32012"/>
        <w:widowControl w:val="0"/>
        <w:shd w:val="clear" w:color="auto" w:fill="auto"/>
        <w:bidi w:val="0"/>
        <w:spacing w:before="0" w:after="0" w:line="67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黄芪、党参、麻黄根、 炒白术、煅牡蛎、五味</w:t>
      </w:r>
    </w:p>
    <w:p>
      <w:pPr>
        <w:pStyle w:val="a2"/>
        <w:keepNext w:val="0"/>
        <w:keepLines w:val="0"/>
        <w:framePr w:w="9710" w:h="2424" w:hRule="atLeast" w:wrap="none" w:hAnchor="page" w:x="12371" w:y="1"/>
        <w:widowControl w:val="0"/>
        <w:shd w:val="clear" w:color="auto" w:fill="auto"/>
        <w:bidi w:val="0"/>
        <w:spacing w:before="0" w:after="0" w:line="8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气，和胃</w:t>
      </w:r>
      <w:r>
        <w:rPr>
          <w:color w:val="000000"/>
          <w:spacing w:val="0"/>
          <w:w w:val="100"/>
          <w:position w:val="0"/>
          <w:sz w:val="62"/>
          <w:szCs w:val="62"/>
        </w:rPr>
        <w:t>I</w:t>
      </w:r>
      <w:r>
        <w:rPr>
          <w:color w:val="000000"/>
          <w:spacing w:val="0"/>
          <w:w w:val="100"/>
          <w:position w:val="0"/>
        </w:rPr>
        <w:t>不化，脘痞嘈杂，恶心呕 止泻。 吐，腹痛便溏，不思饮</w:t>
      </w:r>
    </w:p>
    <w:p>
      <w:pPr>
        <w:pStyle w:val="a2"/>
        <w:keepNext w:val="0"/>
        <w:keepLines w:val="0"/>
        <w:framePr w:w="9710" w:h="2424" w:hRule="atLeast" w:wrap="none" w:hAnchor="page" w:x="12371" w:y="1"/>
        <w:widowControl w:val="0"/>
        <w:shd w:val="clear" w:color="auto" w:fill="auto"/>
        <w:bidi w:val="0"/>
        <w:spacing w:before="0" w:after="0" w:line="826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食，体弱倦怠。</w:t>
      </w:r>
    </w:p>
    <w:p>
      <w:pPr>
        <w:pStyle w:val="a2"/>
        <w:keepNext w:val="0"/>
        <w:keepLines w:val="0"/>
        <w:framePr w:w="2434" w:h="8347" w:hRule="atLeast" w:wrap="none" w:hAnchor="page" w:x="12361" w:y="3174"/>
        <w:widowControl w:val="0"/>
        <w:shd w:val="clear" w:color="auto" w:fill="auto"/>
        <w:bidi w:val="0"/>
        <w:spacing w:before="0" w:after="0" w:line="77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益气， 表，止 汗。</w:t>
      </w:r>
    </w:p>
    <w:p>
      <w:pPr>
        <w:pStyle w:val="a2"/>
        <w:keepNext w:val="0"/>
        <w:keepLines w:val="0"/>
        <w:framePr w:w="2434" w:h="8347" w:hRule="atLeast" w:wrap="none" w:hAnchor="page" w:x="12361" w:y="3174"/>
        <w:widowControl w:val="0"/>
        <w:shd w:val="clear" w:color="auto" w:fill="auto"/>
        <w:bidi w:val="0"/>
        <w:spacing w:before="0" w:after="100" w:line="72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益气健 脾。</w:t>
      </w:r>
    </w:p>
    <w:p>
      <w:pPr>
        <w:pStyle w:val="a2"/>
        <w:keepNext w:val="0"/>
        <w:keepLines w:val="0"/>
        <w:framePr w:w="2434" w:h="8347" w:hRule="atLeast" w:wrap="none" w:hAnchor="page" w:x="12361" w:y="3174"/>
        <w:widowControl w:val="0"/>
        <w:shd w:val="clear" w:color="auto" w:fill="auto"/>
        <w:bidi w:val="0"/>
        <w:spacing w:before="0" w:after="0" w:line="75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益气复 脉，养阴 生津。</w:t>
      </w:r>
    </w:p>
    <w:p>
      <w:pPr>
        <w:pStyle w:val="a2"/>
        <w:keepNext w:val="0"/>
        <w:keepLines w:val="0"/>
        <w:framePr w:w="2434" w:h="8347" w:hRule="atLeast" w:wrap="none" w:hAnchor="page" w:x="12361" w:y="3174"/>
        <w:widowControl w:val="0"/>
        <w:shd w:val="clear" w:color="auto" w:fill="auto"/>
        <w:bidi w:val="0"/>
        <w:spacing w:before="0" w:after="0" w:line="754" w:lineRule="exact"/>
        <w:ind w:left="0" w:right="0" w:firstLine="0"/>
        <w:jc w:val="left"/>
      </w:pPr>
      <w:r>
        <w:rPr>
          <w:strike/>
          <w:color w:val="000000"/>
          <w:spacing w:val="0"/>
          <w:w w:val="100"/>
          <w:position w:val="0"/>
        </w:rPr>
        <w:t xml:space="preserve">益气健 </w:t>
      </w:r>
      <w:r>
        <w:rPr>
          <w:color w:val="000000"/>
          <w:spacing w:val="0"/>
          <w:w w:val="100"/>
          <w:position w:val="0"/>
        </w:rPr>
        <w:t>脾，和中 开胃。</w:t>
      </w:r>
    </w:p>
    <w:p>
      <w:pPr>
        <w:pStyle w:val="a2"/>
        <w:keepNext w:val="0"/>
        <w:keepLines w:val="0"/>
        <w:framePr w:w="1867" w:h="706" w:hRule="atLeast" w:wrap="none" w:hAnchor="page" w:x="15452" w:y="326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表虚不</w:t>
      </w:r>
    </w:p>
    <w:p>
      <w:pPr>
        <w:pStyle w:val="a2"/>
        <w:keepNext w:val="0"/>
        <w:keepLines w:val="0"/>
        <w:framePr w:w="4200" w:h="706" w:hRule="atLeast" w:wrap="none" w:hAnchor="page" w:x="17881" w:y="325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、自汗恶风、面</w:t>
      </w:r>
    </w:p>
    <w:p>
      <w:pPr>
        <w:pStyle w:val="a2"/>
        <w:keepNext w:val="0"/>
        <w:keepLines w:val="0"/>
        <w:framePr w:w="6941" w:h="2971" w:hRule="atLeast" w:wrap="none" w:hAnchor="page" w:x="15443" w:y="3971"/>
        <w:widowControl w:val="0"/>
        <w:shd w:val="clear" w:color="auto" w:fill="auto"/>
        <w:bidi w:val="0"/>
        <w:spacing w:before="0" w:after="0" w:line="78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色日光白，或体虚易感风邪 者。</w:t>
      </w:r>
    </w:p>
    <w:p>
      <w:pPr>
        <w:pStyle w:val="a2"/>
        <w:keepNext w:val="0"/>
        <w:keepLines w:val="0"/>
        <w:framePr w:w="6941" w:h="2971" w:hRule="atLeast" w:wrap="none" w:hAnchor="page" w:x="15443" w:y="3971"/>
        <w:widowControl w:val="0"/>
        <w:shd w:val="clear" w:color="auto" w:fill="auto"/>
        <w:bidi w:val="0"/>
        <w:spacing w:before="0" w:after="0" w:line="730" w:lineRule="exact"/>
        <w:ind w:left="0" w:right="0" w:firstLine="0"/>
        <w:jc w:val="left"/>
      </w:pPr>
      <w:r>
        <w:rPr>
          <w:strike/>
          <w:color w:val="000000"/>
          <w:spacing w:val="0"/>
          <w:w w:val="100"/>
          <w:position w:val="0"/>
        </w:rPr>
        <w:t xml:space="preserve">脾胃气虚，胃纳不佳，食 </w:t>
      </w:r>
      <w:r>
        <w:rPr>
          <w:color w:val="000000"/>
          <w:spacing w:val="0"/>
          <w:w w:val="100"/>
          <w:position w:val="0"/>
        </w:rPr>
        <w:t>少便溏。</w:t>
      </w:r>
    </w:p>
    <w:p>
      <w:pPr>
        <w:pStyle w:val="a2"/>
        <w:keepNext w:val="0"/>
        <w:keepLines w:val="0"/>
        <w:framePr w:w="6629" w:h="1507" w:hRule="atLeast" w:wrap="none" w:hAnchor="page" w:x="15452" w:y="6990"/>
        <w:widowControl w:val="0"/>
        <w:shd w:val="clear" w:color="auto" w:fill="auto"/>
        <w:bidi w:val="0"/>
        <w:spacing w:before="0" w:after="0" w:line="74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气阴两亏，心悸气短，脉 微自汗。</w:t>
      </w:r>
    </w:p>
    <w:p>
      <w:pPr>
        <w:pStyle w:val="a2"/>
        <w:keepNext w:val="0"/>
        <w:keepLines w:val="0"/>
        <w:framePr w:w="6038" w:h="706" w:hRule="atLeast" w:wrap="none" w:hAnchor="page" w:x="15443" w:y="931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脾胃气虚所致的食欲不</w:t>
      </w:r>
    </w:p>
    <w:p>
      <w:pPr>
        <w:pStyle w:val="a2"/>
        <w:keepNext w:val="0"/>
        <w:keepLines w:val="0"/>
        <w:framePr w:w="6941" w:h="2280" w:hRule="atLeast" w:wrap="none" w:hAnchor="page" w:x="15443" w:y="10023"/>
        <w:widowControl w:val="0"/>
        <w:shd w:val="clear" w:color="auto" w:fill="auto"/>
        <w:bidi w:val="0"/>
        <w:spacing w:before="0" w:after="0" w:line="75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振，面黄，身瘦；厌食 症，营养不良症见上述证 候者。</w:t>
      </w:r>
    </w:p>
    <w:p>
      <w:pPr>
        <w:pStyle w:val="a2"/>
        <w:keepNext w:val="0"/>
        <w:keepLines w:val="0"/>
        <w:framePr w:w="2429" w:h="706" w:hRule="atLeast" w:wrap="none" w:hAnchor="page" w:x="12366" w:y="1309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健脾和胃</w:t>
      </w:r>
    </w:p>
    <w:p>
      <w:pPr>
        <w:pStyle w:val="a2"/>
        <w:keepNext w:val="0"/>
        <w:keepLines w:val="0"/>
        <w:framePr w:w="2434" w:h="2333" w:hRule="atLeast" w:wrap="none" w:hAnchor="page" w:x="12361" w:y="16748"/>
        <w:widowControl w:val="0"/>
        <w:shd w:val="clear" w:color="auto" w:fill="auto"/>
        <w:bidi w:val="0"/>
        <w:spacing w:before="0" w:after="0" w:line="77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补中益 气，升阳 举陷。</w:t>
      </w:r>
    </w:p>
    <w:p>
      <w:pPr>
        <w:pStyle w:val="a2"/>
        <w:keepNext w:val="0"/>
        <w:keepLines w:val="0"/>
        <w:framePr w:w="2434" w:h="2280" w:hRule="atLeast" w:wrap="none" w:hAnchor="page" w:x="12361" w:y="20535"/>
        <w:widowControl w:val="0"/>
        <w:shd w:val="clear" w:color="auto" w:fill="auto"/>
        <w:bidi w:val="0"/>
        <w:spacing w:before="0" w:after="0" w:line="75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益气固 表，健脾 补肾。</w:t>
      </w:r>
    </w:p>
    <w:p>
      <w:pPr>
        <w:pStyle w:val="a2"/>
        <w:keepNext w:val="0"/>
        <w:keepLines w:val="0"/>
        <w:framePr w:w="2366" w:h="1440" w:hRule="atLeast" w:wrap="none" w:hAnchor="page" w:x="12361" w:y="24351"/>
        <w:widowControl w:val="0"/>
        <w:shd w:val="clear" w:color="auto" w:fill="auto"/>
        <w:bidi w:val="0"/>
        <w:spacing w:before="0" w:after="0" w:line="71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补脾胃 益肺气。</w:t>
      </w:r>
    </w:p>
    <w:p>
      <w:pPr>
        <w:pStyle w:val="a2"/>
        <w:keepNext w:val="0"/>
        <w:keepLines w:val="0"/>
        <w:framePr w:w="2434" w:h="6749" w:hRule="atLeast" w:wrap="none" w:hAnchor="page" w:x="12361" w:y="27313"/>
        <w:widowControl w:val="0"/>
        <w:shd w:val="clear" w:color="auto" w:fill="auto"/>
        <w:bidi w:val="0"/>
        <w:spacing w:before="0" w:after="140" w:line="78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益气健 脾，和</w:t>
      </w:r>
    </w:p>
    <w:p>
      <w:pPr>
        <w:pStyle w:val="a2"/>
        <w:keepNext w:val="0"/>
        <w:keepLines w:val="0"/>
        <w:framePr w:w="2434" w:h="6749" w:hRule="atLeast" w:wrap="none" w:hAnchor="page" w:x="12361" w:y="27313"/>
        <w:widowControl w:val="0"/>
        <w:shd w:val="clear" w:color="auto" w:fill="auto"/>
        <w:bidi w:val="0"/>
        <w:spacing w:before="0" w:after="80" w:line="78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胃。</w:t>
      </w:r>
    </w:p>
    <w:p>
      <w:pPr>
        <w:pStyle w:val="a2"/>
        <w:keepNext w:val="0"/>
        <w:keepLines w:val="0"/>
        <w:framePr w:w="2434" w:h="6749" w:hRule="atLeast" w:wrap="none" w:hAnchor="page" w:x="12361" w:y="2731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健脾开</w:t>
      </w:r>
    </w:p>
    <w:p>
      <w:pPr>
        <w:pStyle w:val="a2"/>
        <w:keepNext w:val="0"/>
        <w:keepLines w:val="0"/>
        <w:framePr w:w="2434" w:h="6749" w:hRule="atLeast" w:wrap="none" w:hAnchor="page" w:x="12361" w:y="27313"/>
        <w:widowControl w:val="0"/>
        <w:shd w:val="clear" w:color="auto" w:fill="auto"/>
        <w:bidi w:val="0"/>
        <w:spacing w:before="0" w:after="0" w:line="78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胃，行气</w:t>
      </w:r>
    </w:p>
    <w:p>
      <w:pPr>
        <w:pStyle w:val="a2"/>
        <w:keepNext w:val="0"/>
        <w:keepLines w:val="0"/>
        <w:framePr w:w="2434" w:h="6749" w:hRule="atLeast" w:wrap="none" w:hAnchor="page" w:x="12361" w:y="27313"/>
        <w:widowControl w:val="0"/>
        <w:shd w:val="clear" w:color="auto" w:fill="auto"/>
        <w:bidi w:val="0"/>
        <w:spacing w:before="0" w:after="0" w:line="78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消痞。</w:t>
      </w:r>
    </w:p>
    <w:p>
      <w:pPr>
        <w:pStyle w:val="a2"/>
        <w:keepNext w:val="0"/>
        <w:keepLines w:val="0"/>
        <w:framePr w:w="2434" w:h="6749" w:hRule="atLeast" w:wrap="none" w:hAnchor="page" w:x="12361" w:y="27313"/>
        <w:widowControl w:val="0"/>
        <w:shd w:val="clear" w:color="auto" w:fill="auto"/>
        <w:bidi w:val="0"/>
        <w:spacing w:before="0" w:after="0" w:line="78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益气，</w:t>
      </w:r>
    </w:p>
    <w:p>
      <w:pPr>
        <w:pStyle w:val="a2"/>
        <w:keepNext w:val="0"/>
        <w:keepLines w:val="0"/>
        <w:framePr w:w="2434" w:h="6749" w:hRule="atLeast" w:wrap="none" w:hAnchor="page" w:x="12361" w:y="27313"/>
        <w:widowControl w:val="0"/>
        <w:shd w:val="clear" w:color="auto" w:fill="auto"/>
        <w:bidi w:val="0"/>
        <w:spacing w:before="0" w:after="0" w:line="78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表，敛</w:t>
      </w:r>
    </w:p>
    <w:p>
      <w:pPr>
        <w:pStyle w:val="a2"/>
        <w:keepNext w:val="0"/>
        <w:keepLines w:val="0"/>
        <w:framePr w:w="2434" w:h="6749" w:hRule="atLeast" w:wrap="none" w:hAnchor="page" w:x="12361" w:y="27313"/>
        <w:widowControl w:val="0"/>
        <w:shd w:val="clear" w:color="auto" w:fill="auto"/>
        <w:bidi w:val="0"/>
        <w:spacing w:before="0" w:after="100" w:line="78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汗</w:t>
      </w:r>
    </w:p>
    <w:p>
      <w:pPr>
        <w:pStyle w:val="a2"/>
        <w:keepNext w:val="0"/>
        <w:keepLines w:val="0"/>
        <w:framePr w:w="6638" w:h="1603" w:hRule="atLeast" w:wrap="none" w:hAnchor="page" w:x="15443" w:y="13004"/>
        <w:widowControl w:val="0"/>
        <w:shd w:val="clear" w:color="auto" w:fill="auto"/>
        <w:bidi w:val="0"/>
        <w:spacing w:before="0" w:after="0" w:line="79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脾胃虚弱，消化不良，腹 胀便溏。</w:t>
      </w:r>
    </w:p>
    <w:p>
      <w:pPr>
        <w:pStyle w:val="a2"/>
        <w:keepNext w:val="0"/>
        <w:keepLines w:val="0"/>
        <w:framePr w:w="6941" w:h="9024" w:hRule="atLeast" w:wrap="none" w:hAnchor="page" w:x="15443" w:y="16758"/>
        <w:widowControl w:val="0"/>
        <w:shd w:val="clear" w:color="auto" w:fill="auto"/>
        <w:bidi w:val="0"/>
        <w:spacing w:before="0" w:after="0" w:line="75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脾胃虚弱，中气下陷引起 的泄泻、脱肛、阴挺，症 见体倦乏力、食少腹胀、 久泄、肛门下坠或脱肛， 子宫脱垂。</w:t>
      </w:r>
    </w:p>
    <w:p>
      <w:pPr>
        <w:pStyle w:val="a2"/>
        <w:keepNext w:val="0"/>
        <w:keepLines w:val="0"/>
        <w:framePr w:w="6941" w:h="9024" w:hRule="atLeast" w:wrap="none" w:hAnchor="page" w:x="15443" w:y="16758"/>
        <w:widowControl w:val="0"/>
        <w:shd w:val="clear" w:color="auto" w:fill="auto"/>
        <w:bidi w:val="0"/>
        <w:spacing w:before="0" w:after="0" w:line="75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脾虚痰盛，肾气不固所致 的咳嗽，痰多，喘息气 促，动则喘剧；慢性支气 管炎、肺气肿、支气管哮 喘见上述证候者。</w:t>
      </w:r>
    </w:p>
    <w:p>
      <w:pPr>
        <w:pStyle w:val="a2"/>
        <w:keepNext w:val="0"/>
        <w:keepLines w:val="0"/>
        <w:framePr w:w="6941" w:h="9024" w:hRule="atLeast" w:wrap="none" w:hAnchor="page" w:x="15443" w:y="16758"/>
        <w:widowControl w:val="0"/>
        <w:shd w:val="clear" w:color="auto" w:fill="auto"/>
        <w:bidi w:val="0"/>
        <w:spacing w:before="0" w:after="0" w:line="715" w:lineRule="exact"/>
        <w:ind w:left="0" w:right="0" w:firstLine="0"/>
        <w:jc w:val="left"/>
      </w:pPr>
      <w:r>
        <w:rPr>
          <w:strike/>
          <w:color w:val="000000"/>
          <w:spacing w:val="0"/>
          <w:w w:val="100"/>
          <w:position w:val="0"/>
        </w:rPr>
        <w:t xml:space="preserve">脾胃虚弱，食少便溏，气 </w:t>
      </w:r>
      <w:r>
        <w:rPr>
          <w:color w:val="000000"/>
          <w:spacing w:val="0"/>
          <w:w w:val="100"/>
          <w:position w:val="0"/>
        </w:rPr>
        <w:t>短咳嗽，肢倦乏力。</w:t>
      </w:r>
    </w:p>
    <w:p>
      <w:pPr>
        <w:pStyle w:val="a2"/>
        <w:keepNext w:val="0"/>
        <w:keepLines w:val="0"/>
        <w:framePr w:w="6926" w:h="1546" w:hRule="atLeast" w:wrap="none" w:hAnchor="page" w:x="15443" w:y="27323"/>
        <w:widowControl w:val="0"/>
        <w:shd w:val="clear" w:color="auto" w:fill="auto"/>
        <w:bidi w:val="0"/>
        <w:spacing w:before="0" w:after="0" w:line="76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脾虚气滞，消化不良，症 见嗳气食少，脘腹胀满，</w:t>
      </w:r>
    </w:p>
    <w:p>
      <w:pPr>
        <w:pStyle w:val="a2"/>
        <w:keepNext w:val="0"/>
        <w:keepLines w:val="0"/>
        <w:framePr w:w="6638" w:h="2208" w:hRule="atLeast" w:wrap="none" w:hAnchor="page" w:x="15443" w:y="28873"/>
        <w:widowControl w:val="0"/>
        <w:shd w:val="clear" w:color="auto" w:fill="auto"/>
        <w:bidi w:val="0"/>
        <w:spacing w:before="0" w:after="0" w:line="7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大便溏泄。</w:t>
      </w:r>
    </w:p>
    <w:p>
      <w:pPr>
        <w:pStyle w:val="a2"/>
        <w:keepNext w:val="0"/>
        <w:keepLines w:val="0"/>
        <w:framePr w:w="6638" w:h="2208" w:hRule="atLeast" w:wrap="none" w:hAnchor="page" w:x="15443" w:y="28873"/>
        <w:widowControl w:val="0"/>
        <w:shd w:val="clear" w:color="auto" w:fill="auto"/>
        <w:bidi w:val="0"/>
        <w:spacing w:before="0" w:after="0" w:line="7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脾虚气滞，脘腹痞闷，食 欲不振，大便溏软。</w:t>
      </w:r>
    </w:p>
    <w:p>
      <w:pPr>
        <w:pStyle w:val="a2"/>
        <w:keepNext w:val="0"/>
        <w:keepLines w:val="0"/>
        <w:framePr w:w="6806" w:h="1469" w:hRule="atLeast" w:wrap="none" w:hAnchor="page" w:x="15452" w:y="31964"/>
        <w:widowControl w:val="0"/>
        <w:shd w:val="clear" w:color="auto" w:fill="auto"/>
        <w:bidi w:val="0"/>
        <w:spacing w:before="0" w:after="0" w:line="72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气虚不固，多汗，倦怠， 乏力。</w:t>
      </w:r>
    </w:p>
    <w:p>
      <w:pPr>
        <w:pStyle w:val="a2"/>
        <w:keepNext w:val="0"/>
        <w:keepLines w:val="0"/>
        <w:framePr w:w="2362" w:h="1478" w:hRule="atLeast" w:wrap="none" w:hAnchor="page" w:x="22604" w:y="29603"/>
        <w:widowControl w:val="0"/>
        <w:shd w:val="clear" w:color="auto" w:fill="auto"/>
        <w:bidi w:val="0"/>
        <w:spacing w:before="0" w:after="0" w:line="73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忌食生 冷食物。</w:t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  <w:sectPr>
          <w:pgSz w:w="28680" w:h="31680"/>
          <w:pgMar w:top="0" w:right="3716" w:bottom="0" w:left="4042" w:header="0" w:footer="3" w:gutter="0"/>
          <w:pgNumType w:start="6"/>
          <w:cols w:space="720"/>
          <w:noEndnote/>
          <w:rtlGutter w:val="0"/>
          <w:docGrid w:linePitch="360"/>
        </w:sectPr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580" w:line="1" w:lineRule="exact"/>
      </w:pPr>
    </w:p>
    <w:p>
      <w:pPr>
        <w:widowControl w:val="0"/>
        <w:spacing w:line="1" w:lineRule="exact"/>
        <w:sectPr>
          <w:type w:val="nextPage"/>
          <w:pgSz w:w="28680" w:h="31680"/>
          <w:pgMar w:top="0" w:right="3716" w:bottom="0" w:left="4042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</w:p>
    <w:p>
      <w:pPr>
        <w:pStyle w:val="a2"/>
        <w:keepNext w:val="0"/>
        <w:keepLines w:val="0"/>
        <w:framePr w:w="1258" w:h="2304" w:hRule="atLeast" w:wrap="none" w:hAnchor="page" w:x="4057" w:y="1"/>
        <w:widowControl w:val="0"/>
        <w:shd w:val="clear" w:color="auto" w:fill="auto"/>
        <w:bidi w:val="0"/>
        <w:spacing w:before="0" w:after="0" w:line="76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颗粒 养心 氏片</w:t>
      </w:r>
    </w:p>
    <w:p>
      <w:pPr>
        <w:pStyle w:val="a2"/>
        <w:keepNext w:val="0"/>
        <w:keepLines w:val="0"/>
        <w:framePr w:w="1234" w:h="1507" w:hRule="atLeast" w:wrap="none" w:hAnchor="page" w:x="4081" w:y="4595"/>
        <w:widowControl w:val="0"/>
        <w:shd w:val="clear" w:color="auto" w:fill="auto"/>
        <w:bidi w:val="0"/>
        <w:spacing w:before="0" w:after="0" w:line="744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养胃</w:t>
        <w:br/>
        <w:t>颗粒</w:t>
      </w:r>
    </w:p>
    <w:p>
      <w:pPr>
        <w:pStyle w:val="a2"/>
        <w:keepNext w:val="0"/>
        <w:keepLines w:val="0"/>
        <w:framePr w:w="6048" w:h="6797" w:hRule="atLeast" w:wrap="none" w:hAnchor="page" w:x="6044" w:y="6"/>
        <w:widowControl w:val="0"/>
        <w:shd w:val="clear" w:color="auto" w:fill="auto"/>
        <w:tabs>
          <w:tab w:val="left" w:leader="hyphen" w:pos="6029"/>
        </w:tabs>
        <w:bidi w:val="0"/>
        <w:spacing w:before="0" w:after="0" w:line="76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28"/>
          <w:szCs w:val="28"/>
        </w:rPr>
        <w:t>I</w:t>
      </w:r>
      <w:r>
        <w:rPr>
          <w:color w:val="000000"/>
          <w:spacing w:val="0"/>
          <w:w w:val="100"/>
          <w:position w:val="0"/>
        </w:rPr>
        <w:t>子（蒸）。</w:t>
        <w:tab/>
      </w:r>
    </w:p>
    <w:p>
      <w:pPr>
        <w:pStyle w:val="a2"/>
        <w:keepNext w:val="0"/>
        <w:keepLines w:val="0"/>
        <w:framePr w:w="6048" w:h="6797" w:hRule="atLeast" w:wrap="none" w:hAnchor="page" w:x="6044" w:y="6"/>
        <w:widowControl w:val="0"/>
        <w:shd w:val="clear" w:color="auto" w:fill="auto"/>
        <w:bidi w:val="0"/>
        <w:spacing w:before="0" w:after="0" w:line="76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黄芪、党参、丹参、葛 根、淫羊藿、山楂、地 黄、当归、黄连、醋延 胡索、灵芝、人参、炙 甘草。</w:t>
      </w:r>
    </w:p>
    <w:p>
      <w:pPr>
        <w:pStyle w:val="a2"/>
        <w:keepNext w:val="0"/>
        <w:keepLines w:val="0"/>
        <w:framePr w:w="6048" w:h="6797" w:hRule="atLeast" w:wrap="none" w:hAnchor="page" w:x="6044" w:y="6"/>
        <w:widowControl w:val="0"/>
        <w:shd w:val="clear" w:color="auto" w:fill="auto"/>
        <w:bidi w:val="0"/>
        <w:spacing w:before="0" w:after="0" w:line="739" w:lineRule="exact"/>
        <w:ind w:left="0" w:right="0" w:firstLine="0"/>
        <w:jc w:val="both"/>
      </w:pPr>
      <w:r>
        <w:rPr>
          <w:strike/>
          <w:color w:val="000000"/>
          <w:spacing w:val="0"/>
          <w:w w:val="100"/>
          <w:position w:val="0"/>
        </w:rPr>
        <w:t>炙黄</w:t>
      </w:r>
      <w:r>
        <w:rPr>
          <w:color w:val="000000"/>
          <w:spacing w:val="0"/>
          <w:w w:val="100"/>
          <w:position w:val="0"/>
        </w:rPr>
        <w:t>芪</w:t>
      </w:r>
      <w:r>
        <w:rPr>
          <w:strike/>
          <w:color w:val="000000"/>
          <w:spacing w:val="0"/>
          <w:w w:val="100"/>
          <w:position w:val="0"/>
        </w:rPr>
        <w:t>、党参、</w:t>
      </w:r>
      <w:r>
        <w:rPr>
          <w:color w:val="000000"/>
          <w:spacing w:val="0"/>
          <w:w w:val="100"/>
          <w:position w:val="0"/>
        </w:rPr>
        <w:t>白芍</w:t>
      </w:r>
      <w:r>
        <w:rPr>
          <w:strike/>
          <w:color w:val="000000"/>
          <w:spacing w:val="0"/>
          <w:w w:val="100"/>
          <w:position w:val="0"/>
        </w:rPr>
        <w:t xml:space="preserve">、 </w:t>
      </w:r>
      <w:r>
        <w:rPr>
          <w:color w:val="000000"/>
          <w:spacing w:val="0"/>
          <w:w w:val="100"/>
          <w:position w:val="0"/>
        </w:rPr>
        <w:t>甘草、陈皮、香附、乌 梅、山药。</w:t>
      </w:r>
    </w:p>
    <w:p>
      <w:pPr>
        <w:pStyle w:val="a2"/>
        <w:keepNext w:val="0"/>
        <w:keepLines w:val="0"/>
        <w:framePr w:w="2434" w:h="2318" w:hRule="atLeast" w:wrap="none" w:hAnchor="page" w:x="12366" w:y="793"/>
        <w:widowControl w:val="0"/>
        <w:shd w:val="clear" w:color="auto" w:fill="auto"/>
        <w:bidi w:val="0"/>
        <w:spacing w:before="0" w:after="0" w:line="76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益气活</w:t>
      </w:r>
      <w:r>
        <w:rPr>
          <w:color w:val="000000"/>
          <w:spacing w:val="0"/>
          <w:w w:val="100"/>
          <w:position w:val="0"/>
        </w:rPr>
        <w:t xml:space="preserve">— </w:t>
      </w:r>
      <w:r>
        <w:rPr>
          <w:color w:val="000000"/>
          <w:spacing w:val="0"/>
          <w:w w:val="100"/>
          <w:position w:val="0"/>
        </w:rPr>
        <w:t>血、化淤 止痛。</w:t>
      </w:r>
    </w:p>
    <w:p>
      <w:pPr>
        <w:pStyle w:val="a2"/>
        <w:keepNext w:val="0"/>
        <w:keepLines w:val="0"/>
        <w:framePr w:w="2434" w:h="2189" w:hRule="atLeast" w:wrap="none" w:hAnchor="page" w:x="12361" w:y="4575"/>
        <w:widowControl w:val="0"/>
        <w:shd w:val="clear" w:color="auto" w:fill="auto"/>
        <w:bidi w:val="0"/>
        <w:spacing w:before="0" w:after="0" w:line="73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养胃健 脾，理气</w:t>
      </w:r>
    </w:p>
    <w:p>
      <w:pPr>
        <w:pStyle w:val="a2"/>
        <w:keepNext w:val="0"/>
        <w:keepLines w:val="0"/>
        <w:framePr w:w="2434" w:h="2189" w:hRule="atLeast" w:wrap="none" w:hAnchor="page" w:x="12361" w:y="4575"/>
        <w:widowControl w:val="0"/>
        <w:shd w:val="clear" w:color="auto" w:fill="auto"/>
        <w:bidi w:val="0"/>
        <w:spacing w:before="0" w:after="0" w:line="73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和中。</w:t>
      </w:r>
    </w:p>
    <w:p>
      <w:pPr>
        <w:pStyle w:val="a2"/>
        <w:keepNext w:val="0"/>
        <w:keepLines w:val="0"/>
        <w:framePr w:w="1248" w:h="1507" w:hRule="atLeast" w:wrap="none" w:hAnchor="page" w:x="4057" w:y="9135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健脾</w:t>
      </w:r>
    </w:p>
    <w:p>
      <w:pPr>
        <w:pStyle w:val="a2"/>
        <w:keepNext w:val="0"/>
        <w:keepLines w:val="0"/>
        <w:framePr w:w="1248" w:h="1507" w:hRule="atLeast" w:wrap="none" w:hAnchor="page" w:x="4057" w:y="913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丸</w:t>
      </w:r>
    </w:p>
    <w:p>
      <w:pPr>
        <w:pStyle w:val="a2"/>
        <w:keepNext w:val="0"/>
        <w:keepLines w:val="0"/>
        <w:framePr w:w="1224" w:h="1632" w:hRule="atLeast" w:wrap="none" w:hAnchor="page" w:x="4081" w:y="11286"/>
        <w:widowControl w:val="0"/>
        <w:shd w:val="clear" w:color="auto" w:fill="auto"/>
        <w:bidi w:val="0"/>
        <w:spacing w:before="0" w:after="0" w:line="80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益心 丸</w:t>
      </w:r>
    </w:p>
    <w:p>
      <w:pPr>
        <w:pStyle w:val="a2"/>
        <w:keepNext w:val="0"/>
        <w:keepLines w:val="0"/>
        <w:framePr w:w="1224" w:h="2246" w:hRule="atLeast" w:wrap="none" w:hAnchor="page" w:x="4081" w:y="15174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益心</w:t>
      </w:r>
    </w:p>
    <w:p>
      <w:pPr>
        <w:pStyle w:val="a2"/>
        <w:keepNext w:val="0"/>
        <w:keepLines w:val="0"/>
        <w:framePr w:w="1224" w:h="2246" w:hRule="atLeast" w:wrap="none" w:hAnchor="page" w:x="4081" w:y="15174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舒胶</w:t>
      </w:r>
    </w:p>
    <w:p>
      <w:pPr>
        <w:pStyle w:val="a2"/>
        <w:keepNext w:val="0"/>
        <w:keepLines w:val="0"/>
        <w:framePr w:w="1224" w:h="2246" w:hRule="atLeast" w:wrap="none" w:hAnchor="page" w:x="4081" w:y="15174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囊</w:t>
      </w:r>
    </w:p>
    <w:p>
      <w:pPr>
        <w:pStyle w:val="a2"/>
        <w:keepNext w:val="0"/>
        <w:keepLines w:val="0"/>
        <w:framePr w:w="6038" w:h="8261" w:hRule="atLeast" w:wrap="none" w:hAnchor="page" w:x="6044" w:y="9063"/>
        <w:widowControl w:val="0"/>
        <w:shd w:val="clear" w:color="auto" w:fill="auto"/>
        <w:bidi w:val="0"/>
        <w:spacing w:before="0" w:after="0" w:line="76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党参、白术（炒）、陈 皮、枳实（炒）、山楂 （炒）、麦芽（炒）。</w:t>
      </w:r>
    </w:p>
    <w:p>
      <w:pPr>
        <w:pStyle w:val="a2"/>
        <w:keepNext w:val="0"/>
        <w:keepLines w:val="0"/>
        <w:framePr w:w="6038" w:h="8261" w:hRule="atLeast" w:wrap="none" w:hAnchor="page" w:x="6044" w:y="9063"/>
        <w:widowControl w:val="0"/>
        <w:shd w:val="clear" w:color="auto" w:fill="auto"/>
        <w:bidi w:val="0"/>
        <w:spacing w:before="0" w:after="0" w:line="7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红参、牛角尖粉、蟾 酥、冰片、红花、人 工牛黄、附片（黑顺 片）、人工麝香、三 七、安息香、珍珠。 人参、麦冬、五味子、 黄芪、丹参、川芎、山 楂。</w:t>
      </w:r>
    </w:p>
    <w:p>
      <w:pPr>
        <w:pStyle w:val="a2"/>
        <w:keepNext w:val="0"/>
        <w:keepLines w:val="0"/>
        <w:framePr w:w="1824" w:h="1464" w:hRule="atLeast" w:wrap="none" w:hAnchor="page" w:x="12366" w:y="9135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健脾开</w:t>
      </w:r>
    </w:p>
    <w:p>
      <w:pPr>
        <w:pStyle w:val="a2"/>
        <w:keepNext w:val="0"/>
        <w:keepLines w:val="0"/>
        <w:framePr w:w="1824" w:h="1464" w:hRule="atLeast" w:wrap="none" w:hAnchor="page" w:x="12366" w:y="913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胃。</w:t>
      </w:r>
    </w:p>
    <w:p>
      <w:pPr>
        <w:pStyle w:val="a2"/>
        <w:keepNext w:val="0"/>
        <w:keepLines w:val="0"/>
        <w:framePr w:w="2429" w:h="2333" w:hRule="atLeast" w:wrap="none" w:hAnchor="page" w:x="12366" w:y="11324"/>
        <w:widowControl w:val="0"/>
        <w:shd w:val="clear" w:color="auto" w:fill="auto"/>
        <w:bidi w:val="0"/>
        <w:spacing w:before="0" w:after="0" w:line="77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益气温 阳，活血</w:t>
      </w:r>
    </w:p>
    <w:p>
      <w:pPr>
        <w:pStyle w:val="a2"/>
        <w:keepNext w:val="0"/>
        <w:keepLines w:val="0"/>
        <w:framePr w:w="2429" w:h="2333" w:hRule="atLeast" w:wrap="none" w:hAnchor="page" w:x="12366" w:y="11324"/>
        <w:widowControl w:val="0"/>
        <w:shd w:val="clear" w:color="auto" w:fill="auto"/>
        <w:bidi w:val="0"/>
        <w:spacing w:before="0" w:after="0" w:line="77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止痛。</w:t>
      </w:r>
    </w:p>
    <w:p>
      <w:pPr>
        <w:pStyle w:val="a2"/>
        <w:keepNext w:val="0"/>
        <w:keepLines w:val="0"/>
        <w:framePr w:w="1229" w:h="2218" w:hRule="atLeast" w:wrap="none" w:hAnchor="page" w:x="4076" w:y="18174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益心</w:t>
      </w:r>
    </w:p>
    <w:p>
      <w:pPr>
        <w:pStyle w:val="a2"/>
        <w:keepNext w:val="0"/>
        <w:keepLines w:val="0"/>
        <w:framePr w:w="1229" w:h="2218" w:hRule="atLeast" w:wrap="none" w:hAnchor="page" w:x="4076" w:y="18174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通脉</w:t>
      </w:r>
    </w:p>
    <w:p>
      <w:pPr>
        <w:pStyle w:val="a2"/>
        <w:keepNext w:val="0"/>
        <w:keepLines w:val="0"/>
        <w:framePr w:w="1229" w:h="2218" w:hRule="atLeast" w:wrap="none" w:hAnchor="page" w:x="4076" w:y="18174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颗粒</w:t>
      </w:r>
    </w:p>
    <w:p>
      <w:pPr>
        <w:pStyle w:val="a2"/>
        <w:keepNext w:val="0"/>
        <w:keepLines w:val="0"/>
        <w:framePr w:w="6034" w:h="2294" w:hRule="atLeast" w:wrap="none" w:hAnchor="page" w:x="6049" w:y="18111"/>
        <w:widowControl w:val="0"/>
        <w:shd w:val="clear" w:color="auto" w:fill="auto"/>
        <w:bidi w:val="0"/>
        <w:spacing w:before="0" w:after="0" w:line="75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黄芪、人参、北沙参、 玄参、丹参、川芎、郁 金、炙甘草。</w:t>
      </w:r>
    </w:p>
    <w:p>
      <w:pPr>
        <w:pStyle w:val="a2"/>
        <w:keepNext w:val="0"/>
        <w:keepLines w:val="0"/>
        <w:framePr w:w="2434" w:h="5285" w:hRule="atLeast" w:wrap="none" w:hAnchor="page" w:x="12361" w:y="15126"/>
        <w:widowControl w:val="0"/>
        <w:shd w:val="clear" w:color="auto" w:fill="auto"/>
        <w:bidi w:val="0"/>
        <w:spacing w:before="0" w:after="0" w:line="75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益气复 脉，活血 化瘀，养</w:t>
      </w:r>
    </w:p>
    <w:p>
      <w:pPr>
        <w:pStyle w:val="a2"/>
        <w:keepNext w:val="0"/>
        <w:keepLines w:val="0"/>
        <w:framePr w:w="2434" w:h="5285" w:hRule="atLeast" w:wrap="none" w:hAnchor="page" w:x="12361" w:y="15126"/>
        <w:widowControl w:val="0"/>
        <w:shd w:val="clear" w:color="auto" w:fill="auto"/>
        <w:bidi w:val="0"/>
        <w:spacing w:before="0" w:after="0" w:line="75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阴生津。</w:t>
      </w:r>
    </w:p>
    <w:p>
      <w:pPr>
        <w:pStyle w:val="a2"/>
        <w:keepNext w:val="0"/>
        <w:keepLines w:val="0"/>
        <w:framePr w:w="2434" w:h="5285" w:hRule="atLeast" w:wrap="none" w:hAnchor="page" w:x="12361" w:y="15126"/>
        <w:widowControl w:val="0"/>
        <w:shd w:val="clear" w:color="auto" w:fill="auto"/>
        <w:bidi w:val="0"/>
        <w:spacing w:before="0" w:after="0" w:line="75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益气养 阴，活血 通络。</w:t>
      </w:r>
    </w:p>
    <w:p>
      <w:pPr>
        <w:pStyle w:val="a2"/>
        <w:keepNext w:val="0"/>
        <w:keepLines w:val="0"/>
        <w:framePr w:w="1248" w:h="1546" w:hRule="atLeast" w:wrap="none" w:hAnchor="page" w:x="4057" w:y="21875"/>
        <w:widowControl w:val="0"/>
        <w:shd w:val="clear" w:color="auto" w:fill="auto"/>
        <w:bidi w:val="0"/>
        <w:spacing w:before="0" w:after="0" w:line="763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益脑</w:t>
        <w:br/>
        <w:t>宁片</w:t>
      </w:r>
    </w:p>
    <w:p>
      <w:pPr>
        <w:pStyle w:val="a2"/>
        <w:keepNext w:val="0"/>
        <w:keepLines w:val="0"/>
        <w:framePr w:w="6024" w:h="5285" w:hRule="atLeast" w:wrap="none" w:hAnchor="page" w:x="6044" w:y="21889"/>
        <w:widowControl w:val="0"/>
        <w:shd w:val="clear" w:color="auto" w:fill="auto"/>
        <w:bidi w:val="0"/>
        <w:spacing w:before="0" w:after="0" w:line="75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炙黄芪、党参、麦芽、 制何首乌、灵芝、女 贞子、墨旱莲、槲寄 生、天麻、钩藤、丹 参、赤芍、地龙、山 楂、琥珀。</w:t>
      </w:r>
    </w:p>
    <w:p>
      <w:pPr>
        <w:pStyle w:val="a2"/>
        <w:keepNext w:val="0"/>
        <w:keepLines w:val="0"/>
        <w:framePr w:w="6024" w:h="5285" w:hRule="atLeast" w:wrap="none" w:hAnchor="page" w:x="6044" w:y="21889"/>
        <w:widowControl w:val="0"/>
        <w:shd w:val="clear" w:color="auto" w:fill="auto"/>
        <w:tabs>
          <w:tab w:val="left" w:leader="hyphen" w:pos="3805"/>
          <w:tab w:val="left" w:leader="hyphen" w:pos="5672"/>
        </w:tabs>
        <w:bidi w:val="0"/>
        <w:spacing w:before="0" w:after="0" w:line="750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二</w:t>
        <w:tab/>
        <w:t>）</w:t>
        <w:tab/>
      </w:r>
    </w:p>
    <w:p>
      <w:pPr>
        <w:pStyle w:val="a2"/>
        <w:keepNext w:val="0"/>
        <w:keepLines w:val="0"/>
        <w:framePr w:w="2434" w:h="2280" w:hRule="atLeast" w:wrap="none" w:hAnchor="page" w:x="12361" w:y="21894"/>
        <w:widowControl w:val="0"/>
        <w:shd w:val="clear" w:color="auto" w:fill="auto"/>
        <w:bidi w:val="0"/>
        <w:spacing w:before="0" w:after="0" w:line="75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益气补 肾、活血 通脉。</w:t>
      </w:r>
    </w:p>
    <w:p>
      <w:pPr>
        <w:pStyle w:val="a2"/>
        <w:keepNext w:val="0"/>
        <w:keepLines w:val="0"/>
        <w:framePr w:w="6331" w:h="3005" w:hRule="atLeast" w:wrap="none" w:hAnchor="page" w:x="15447" w:y="798"/>
        <w:widowControl w:val="0"/>
        <w:shd w:val="clear" w:color="auto" w:fill="auto"/>
        <w:bidi w:val="0"/>
        <w:spacing w:before="0" w:after="0" w:line="74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气虚血瘀所致的胸痹， 症见心悸气短，胸闷， 心前区刺痛；冠心病心 绞痛见上述证候者。</w:t>
      </w:r>
    </w:p>
    <w:p>
      <w:pPr>
        <w:pStyle w:val="a2"/>
        <w:keepNext w:val="0"/>
        <w:keepLines w:val="0"/>
        <w:framePr w:w="6336" w:h="3787" w:hRule="atLeast" w:wrap="none" w:hAnchor="page" w:x="15443" w:y="4566"/>
        <w:widowControl w:val="0"/>
        <w:shd w:val="clear" w:color="auto" w:fill="auto"/>
        <w:bidi w:val="0"/>
        <w:spacing w:before="0" w:after="0" w:line="75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脾虚气滞所致的胃痛， 症见胃脘不舒，胀满疼 痛，嗳气食少；慢性萎 缩性胃炎见上述证候 者。</w:t>
      </w:r>
    </w:p>
    <w:p>
      <w:pPr>
        <w:pStyle w:val="a2"/>
        <w:keepNext w:val="0"/>
        <w:keepLines w:val="0"/>
        <w:framePr w:w="6638" w:h="1536" w:hRule="atLeast" w:wrap="none" w:hAnchor="page" w:x="15443" w:y="9059"/>
        <w:widowControl w:val="0"/>
        <w:shd w:val="clear" w:color="auto" w:fill="auto"/>
        <w:bidi w:val="0"/>
        <w:spacing w:before="0" w:after="0" w:line="75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脾胃虚弱，脘腹胀满，食 少便溏。</w:t>
      </w:r>
    </w:p>
    <w:p>
      <w:pPr>
        <w:pStyle w:val="a2"/>
        <w:keepNext w:val="0"/>
        <w:keepLines w:val="0"/>
        <w:framePr w:w="1824" w:h="1498" w:hRule="atLeast" w:wrap="none" w:hAnchor="page" w:x="22619" w:y="807"/>
        <w:widowControl w:val="0"/>
        <w:shd w:val="clear" w:color="auto" w:fill="auto"/>
        <w:bidi w:val="0"/>
        <w:spacing w:before="0" w:after="0" w:line="73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孕妇慎 用。</w:t>
      </w:r>
    </w:p>
    <w:p>
      <w:pPr>
        <w:pStyle w:val="a2"/>
        <w:keepNext w:val="0"/>
        <w:keepLines w:val="0"/>
        <w:framePr w:w="2429" w:h="4517" w:hRule="atLeast" w:wrap="none" w:hAnchor="page" w:x="22614" w:y="4537"/>
        <w:widowControl w:val="0"/>
        <w:shd w:val="clear" w:color="auto" w:fill="auto"/>
        <w:bidi w:val="0"/>
        <w:spacing w:before="0" w:after="0" w:line="75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忌生冷厂 油腻、不 易消化 及刺激 性食物， 戒烟酒。</w:t>
      </w:r>
    </w:p>
    <w:p>
      <w:pPr>
        <w:pStyle w:val="a2"/>
        <w:keepNext w:val="0"/>
        <w:keepLines w:val="0"/>
        <w:framePr w:w="6893" w:h="15874" w:hRule="atLeast" w:wrap="none" w:hAnchor="page" w:x="15443" w:y="11329"/>
        <w:widowControl w:val="0"/>
        <w:shd w:val="clear" w:color="auto" w:fill="auto"/>
        <w:tabs>
          <w:tab w:val="left" w:pos="3077"/>
        </w:tabs>
        <w:bidi w:val="0"/>
        <w:spacing w:before="0" w:after="0" w:line="75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心气不足，心阳不振，淤 血闭阻所致的胸痹、症 见胸闷心痛、心悸气 短、畏寒肢凉，之力自 汗、冠心病心绞痛见上 述证候者，瘀血阻脉所致 的胸痹，症见胸痛胸 闷，心悸气短，脉结 代；冠心病心绞痛见上 气阴两虚，瘀血阻络所致 的胸痹，症见胸闷心 痛，心悸气短，倦怠汗 出，咽喉干燥；冠心病 心绞痛见上述证候者。 气虚血瘀，肝肾不足所致 的中风、胸痹，症见半 身不遂，口舌歪斜，言 语謇涩，肢体麻木或胸 痛，胸闷，憋气；中风 后遗症、冠心病心绞痛 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</w:rPr>
        <w:t>~血</w:t>
      </w:r>
      <w:r>
        <w:rPr>
          <w:color w:val="000000"/>
          <w:spacing w:val="0"/>
          <w:w w:val="100"/>
          <w:position w:val="0"/>
        </w:rPr>
        <w:tab/>
        <w:t>中 成</w:t>
      </w:r>
    </w:p>
    <w:p>
      <w:pPr>
        <w:pStyle w:val="a2"/>
        <w:keepNext w:val="0"/>
        <w:keepLines w:val="0"/>
        <w:framePr w:w="2434" w:h="2966" w:hRule="atLeast" w:wrap="none" w:hAnchor="page" w:x="22609" w:y="11415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①孕妇</w:t>
      </w:r>
    </w:p>
    <w:p>
      <w:pPr>
        <w:pStyle w:val="a2"/>
        <w:keepNext w:val="0"/>
        <w:keepLines w:val="0"/>
        <w:framePr w:w="2434" w:h="2966" w:hRule="atLeast" w:wrap="none" w:hAnchor="page" w:x="22609" w:y="11415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禁用。②</w:t>
      </w:r>
    </w:p>
    <w:p>
      <w:pPr>
        <w:pStyle w:val="a2"/>
        <w:keepNext w:val="0"/>
        <w:keepLines w:val="0"/>
        <w:framePr w:w="2434" w:h="2966" w:hRule="atLeast" w:wrap="none" w:hAnchor="page" w:x="22609" w:y="11415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月经期</w:t>
      </w:r>
    </w:p>
    <w:p>
      <w:pPr>
        <w:pStyle w:val="a2"/>
        <w:keepNext w:val="0"/>
        <w:keepLines w:val="0"/>
        <w:framePr w:w="2434" w:h="2966" w:hRule="atLeast" w:wrap="none" w:hAnchor="page" w:x="22609" w:y="11415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慎用。</w:t>
      </w:r>
    </w:p>
    <w:p>
      <w:pPr>
        <w:pStyle w:val="a2"/>
        <w:keepNext w:val="0"/>
        <w:keepLines w:val="0"/>
        <w:framePr w:w="1824" w:h="1498" w:hRule="atLeast" w:wrap="none" w:hAnchor="page" w:x="22619" w:y="21908"/>
        <w:widowControl w:val="0"/>
        <w:shd w:val="clear" w:color="auto" w:fill="auto"/>
        <w:bidi w:val="0"/>
        <w:spacing w:before="0" w:after="0" w:line="73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孕妇慎 用。</w:t>
      </w:r>
    </w:p>
    <w:p>
      <w:pPr>
        <w:pStyle w:val="a2"/>
        <w:keepNext w:val="0"/>
        <w:keepLines w:val="0"/>
        <w:framePr w:w="21432" w:h="4574" w:hRule="atLeast" w:wrap="none" w:hAnchor="page" w:x="3879" w:y="26411"/>
        <w:widowControl w:val="0"/>
        <w:shd w:val="clear" w:color="auto" w:fill="auto"/>
        <w:bidi w:val="0"/>
        <w:spacing w:before="0" w:after="0" w:line="74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</w:t>
      </w:r>
    </w:p>
    <w:p>
      <w:pPr>
        <w:pStyle w:val="a2"/>
        <w:keepNext w:val="0"/>
        <w:keepLines w:val="0"/>
        <w:framePr w:w="21432" w:h="4574" w:hRule="atLeast" w:wrap="none" w:hAnchor="page" w:x="3879" w:y="26411"/>
        <w:widowControl w:val="0"/>
        <w:shd w:val="clear" w:color="auto" w:fill="auto"/>
        <w:bidi w:val="0"/>
        <w:spacing w:before="0" w:after="80" w:line="74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以补血药如熟地黄、当归、白芍、阿胶等为主药组方而成，或配以补气药，以益气 生血。功能补血营血，适用于血虚病证。症见面色无华、头晕、眼花、心悸失眠、 唇甲色淡、妇女经水愆期、量少色淡、脉细数或细涩、舌质淡红、苔滑少津 等。</w:t>
      </w:r>
    </w:p>
    <w:p>
      <w:pPr>
        <w:pStyle w:val="a2"/>
        <w:keepNext w:val="0"/>
        <w:keepLines w:val="0"/>
        <w:framePr w:w="21432" w:h="4574" w:hRule="atLeast" w:wrap="none" w:hAnchor="page" w:x="3879" w:y="26411"/>
        <w:widowControl w:val="0"/>
        <w:shd w:val="clear" w:color="auto" w:fill="auto"/>
        <w:bidi w:val="0"/>
        <w:spacing w:before="0" w:after="40" w:line="74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表</w:t>
      </w:r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r>
        <w:rPr>
          <w:color w:val="000000"/>
          <w:spacing w:val="0"/>
          <w:w w:val="100"/>
          <w:position w:val="0"/>
        </w:rPr>
        <w:t>常用补血中成药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992"/>
        <w:gridCol w:w="6120"/>
        <w:gridCol w:w="3058"/>
        <w:gridCol w:w="7142"/>
        <w:gridCol w:w="3110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637"/>
          <w:jc w:val="left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21422" w:h="2438" w:hRule="atLeast" w:wrap="none" w:hAnchor="page" w:x="3879" w:y="3116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药^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21422" w:h="2438" w:hRule="atLeast" w:wrap="none" w:hAnchor="page" w:x="3879" w:y="3116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组成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21422" w:h="2438" w:hRule="atLeast" w:wrap="none" w:hAnchor="page" w:x="3879" w:y="3116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功效</w:t>
            </w: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21422" w:h="2438" w:hRule="atLeast" w:wrap="none" w:hAnchor="page" w:x="3879" w:y="3116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主治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21422" w:h="2438" w:hRule="atLeast" w:wrap="none" w:hAnchor="page" w:x="3879" w:y="31163"/>
              <w:widowControl w:val="0"/>
              <w:shd w:val="clear" w:color="auto" w:fill="auto"/>
              <w:bidi w:val="0"/>
              <w:spacing w:before="0" w:after="0" w:line="835" w:lineRule="exact"/>
              <w:ind w:left="24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使用注 意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802"/>
          <w:jc w:val="left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21422" w:h="2438" w:hRule="atLeast" w:wrap="none" w:hAnchor="page" w:x="3879" w:y="3116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女金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21422" w:h="2438" w:hRule="atLeast" w:wrap="none" w:hAnchor="page" w:x="3879" w:y="3116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当归、白芍、川芎、熟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21422" w:h="2438" w:hRule="atLeast" w:wrap="none" w:hAnchor="page" w:x="3879" w:y="3116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调经养</w:t>
            </w: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21422" w:h="2438" w:hRule="atLeast" w:wrap="none" w:hAnchor="page" w:x="3879" w:y="3116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营血不足，气滞血瘀所致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21422" w:h="2438" w:hRule="atLeast" w:wrap="none" w:hAnchor="page" w:x="3879" w:y="3116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孕妇慎</w:t>
            </w:r>
          </w:p>
        </w:tc>
      </w:tr>
    </w:tbl>
    <w:p>
      <w:pPr>
        <w:framePr w:w="21422" w:h="2438" w:hRule="atLeast" w:wrap="none" w:hAnchor="page" w:x="3879" w:y="31163"/>
        <w:widowControl w:val="0"/>
        <w:spacing w:line="1" w:lineRule="exact"/>
      </w:pPr>
    </w:p>
    <w:p>
      <w:pPr>
        <w:widowControl w:val="0"/>
        <w:spacing w:line="360" w:lineRule="exact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14191615</wp:posOffset>
            </wp:positionH>
            <wp:positionV relativeFrom="margin">
              <wp:posOffset>9735185</wp:posOffset>
            </wp:positionV>
            <wp:extent cx="1767840" cy="1932305"/>
            <wp:wrapNone/>
            <wp:docPr id="1" name="Shap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box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67840" cy="1932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  <w:sectPr>
          <w:pgSz w:w="28680" w:h="31680"/>
          <w:pgMar w:top="0" w:right="3369" w:bottom="0" w:left="3878" w:header="0" w:footer="3" w:gutter="0"/>
          <w:pgNumType w:start="8"/>
          <w:cols w:space="720"/>
          <w:noEndnote/>
          <w:rtlGutter w:val="0"/>
          <w:docGrid w:linePitch="360"/>
        </w:sectPr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479" w:line="1" w:lineRule="exact"/>
      </w:pPr>
    </w:p>
    <w:p>
      <w:pPr>
        <w:widowControl w:val="0"/>
        <w:spacing w:line="1" w:lineRule="exact"/>
        <w:sectPr>
          <w:type w:val="nextPage"/>
          <w:pgSz w:w="28680" w:h="31680"/>
          <w:pgMar w:top="0" w:right="3369" w:bottom="0" w:left="3878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</w:p>
    <w:p>
      <w:pPr>
        <w:pStyle w:val="a2"/>
        <w:keepNext w:val="0"/>
        <w:keepLines w:val="0"/>
        <w:framePr w:w="1258" w:h="3883" w:hRule="atLeast" w:wrap="none" w:hAnchor="page" w:x="3875" w:y="6049"/>
        <w:widowControl w:val="0"/>
        <w:shd w:val="clear" w:color="auto" w:fill="auto"/>
        <w:bidi w:val="0"/>
        <w:spacing w:before="0" w:after="0" w:line="77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四物 合剂 当归 养血 丸</w:t>
      </w:r>
    </w:p>
    <w:p>
      <w:pPr>
        <w:pStyle w:val="a2"/>
        <w:keepNext w:val="0"/>
        <w:keepLines w:val="0"/>
        <w:framePr w:w="1253" w:h="1699" w:hRule="atLeast" w:wrap="none" w:hAnchor="page" w:x="3875" w:y="11281"/>
        <w:widowControl w:val="0"/>
        <w:shd w:val="clear" w:color="auto" w:fill="auto"/>
        <w:bidi w:val="0"/>
        <w:spacing w:before="0" w:after="0" w:line="84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妇良 片</w:t>
      </w:r>
    </w:p>
    <w:p>
      <w:pPr>
        <w:pStyle w:val="a2"/>
        <w:keepNext w:val="0"/>
        <w:keepLines w:val="0"/>
        <w:framePr w:w="6043" w:h="12091" w:hRule="atLeast" w:wrap="none" w:hAnchor="page" w:x="5862" w:y="35"/>
        <w:widowControl w:val="0"/>
        <w:shd w:val="clear" w:color="auto" w:fill="auto"/>
        <w:bidi w:val="0"/>
        <w:spacing w:before="0" w:after="0" w:line="75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地黄、党参、白术</w:t>
      </w:r>
    </w:p>
    <w:p>
      <w:pPr>
        <w:pStyle w:val="a2"/>
        <w:keepNext w:val="0"/>
        <w:keepLines w:val="0"/>
        <w:framePr w:w="6043" w:h="12091" w:hRule="atLeast" w:wrap="none" w:hAnchor="page" w:x="5862" w:y="35"/>
        <w:widowControl w:val="0"/>
        <w:shd w:val="clear" w:color="auto" w:fill="auto"/>
        <w:bidi w:val="0"/>
        <w:spacing w:before="0" w:after="0" w:line="75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（炒）、茯苓、甘 草、肉桂、益母草、 牡丹皮、没药</w:t>
      </w:r>
    </w:p>
    <w:p>
      <w:pPr>
        <w:pStyle w:val="a2"/>
        <w:keepNext w:val="0"/>
        <w:keepLines w:val="0"/>
        <w:framePr w:w="6043" w:h="12091" w:hRule="atLeast" w:wrap="none" w:hAnchor="page" w:x="5862" w:y="35"/>
        <w:widowControl w:val="0"/>
        <w:shd w:val="clear" w:color="auto" w:fill="auto"/>
        <w:bidi w:val="0"/>
        <w:spacing w:before="0" w:after="0" w:line="75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（制）、延胡索（醋 制），藁本、白芷、 黄岑、白薇、香附</w:t>
      </w:r>
    </w:p>
    <w:p>
      <w:pPr>
        <w:pStyle w:val="a2"/>
        <w:keepNext w:val="0"/>
        <w:keepLines w:val="0"/>
        <w:framePr w:w="6043" w:h="12091" w:hRule="atLeast" w:wrap="none" w:hAnchor="page" w:x="5862" w:y="35"/>
        <w:widowControl w:val="0"/>
        <w:shd w:val="clear" w:color="auto" w:fill="auto"/>
        <w:bidi w:val="0"/>
        <w:spacing w:before="0" w:after="0" w:line="75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（醋制）、砂仁、陈 当归、川芎、（白芍、熟 地黄。</w:t>
      </w:r>
    </w:p>
    <w:p>
      <w:pPr>
        <w:pStyle w:val="a2"/>
        <w:keepNext w:val="0"/>
        <w:keepLines w:val="0"/>
        <w:framePr w:w="6043" w:h="12091" w:hRule="atLeast" w:wrap="none" w:hAnchor="page" w:x="5862" w:y="35"/>
        <w:widowControl w:val="0"/>
        <w:shd w:val="clear" w:color="auto" w:fill="auto"/>
        <w:bidi w:val="0"/>
        <w:spacing w:before="0" w:after="0" w:line="75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当归、白芍（炒）、地 黄、炙黄芪、阿胶、牡 丹皮、香附（制）、茯 苓、杜仲（炒）、白术 （炒）。</w:t>
      </w:r>
    </w:p>
    <w:p>
      <w:pPr>
        <w:pStyle w:val="a2"/>
        <w:keepNext w:val="0"/>
        <w:keepLines w:val="0"/>
        <w:framePr w:w="6043" w:h="12091" w:hRule="atLeast" w:wrap="none" w:hAnchor="page" w:x="5862" w:y="35"/>
        <w:widowControl w:val="0"/>
        <w:shd w:val="clear" w:color="auto" w:fill="auto"/>
        <w:bidi w:val="0"/>
        <w:spacing w:before="0" w:after="0" w:line="753" w:lineRule="exact"/>
        <w:ind w:left="0" w:right="0" w:firstLine="0"/>
        <w:jc w:val="left"/>
      </w:pPr>
      <w:r>
        <w:rPr>
          <w:strike/>
          <w:color w:val="000000"/>
          <w:spacing w:val="0"/>
          <w:w w:val="100"/>
          <w:position w:val="0"/>
        </w:rPr>
        <w:t>当归、熟地黄、续断、</w:t>
      </w:r>
    </w:p>
    <w:p>
      <w:pPr>
        <w:pStyle w:val="a2"/>
        <w:keepNext w:val="0"/>
        <w:keepLines w:val="0"/>
        <w:framePr w:w="2630" w:h="1498" w:hRule="atLeast" w:wrap="none" w:hAnchor="page" w:x="11996" w:y="1"/>
        <w:widowControl w:val="0"/>
        <w:shd w:val="clear" w:color="auto" w:fill="auto"/>
        <w:bidi w:val="0"/>
        <w:spacing w:before="0" w:after="0" w:line="739" w:lineRule="exact"/>
        <w:ind w:left="0" w:right="0" w:firstLine="200"/>
        <w:jc w:val="left"/>
      </w:pPr>
      <w:r>
        <w:rPr>
          <w:color w:val="000000"/>
          <w:spacing w:val="0"/>
          <w:w w:val="100"/>
          <w:position w:val="0"/>
        </w:rPr>
        <w:t>血，理气 止痛。</w:t>
      </w:r>
    </w:p>
    <w:p>
      <w:pPr>
        <w:pStyle w:val="a2"/>
        <w:keepNext w:val="0"/>
        <w:keepLines w:val="0"/>
        <w:framePr w:w="2035" w:h="2976" w:hRule="atLeast" w:wrap="none" w:hAnchor="page" w:x="11991" w:y="615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^经养</w:t>
      </w:r>
    </w:p>
    <w:p>
      <w:pPr>
        <w:pStyle w:val="a2"/>
        <w:keepNext w:val="0"/>
        <w:keepLines w:val="0"/>
        <w:framePr w:w="2035" w:h="2976" w:hRule="atLeast" w:wrap="none" w:hAnchor="page" w:x="11991" w:y="615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血。</w:t>
      </w:r>
    </w:p>
    <w:p>
      <w:pPr>
        <w:pStyle w:val="a2"/>
        <w:keepNext w:val="0"/>
        <w:keepLines w:val="0"/>
        <w:framePr w:w="2035" w:h="2976" w:hRule="atLeast" w:wrap="none" w:hAnchor="page" w:x="11991" w:y="6150"/>
        <w:widowControl w:val="0"/>
        <w:shd w:val="clear" w:color="auto" w:fill="auto"/>
        <w:bidi w:val="0"/>
        <w:spacing w:before="0" w:after="100" w:line="240" w:lineRule="auto"/>
        <w:ind w:left="0" w:right="0" w:firstLine="200"/>
        <w:jc w:val="left"/>
      </w:pPr>
      <w:r>
        <w:rPr>
          <w:color w:val="000000"/>
          <w:spacing w:val="0"/>
          <w:w w:val="100"/>
          <w:position w:val="0"/>
        </w:rPr>
        <w:t>养血调</w:t>
      </w:r>
    </w:p>
    <w:p>
      <w:pPr>
        <w:pStyle w:val="a2"/>
        <w:keepNext w:val="0"/>
        <w:keepLines w:val="0"/>
        <w:framePr w:w="2035" w:h="2976" w:hRule="atLeast" w:wrap="none" w:hAnchor="page" w:x="11991" w:y="615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经。</w:t>
      </w:r>
    </w:p>
    <w:p>
      <w:pPr>
        <w:pStyle w:val="a2"/>
        <w:keepNext w:val="0"/>
        <w:keepLines w:val="0"/>
        <w:framePr w:w="1834" w:h="706" w:hRule="atLeast" w:wrap="none" w:hAnchor="page" w:x="12193" w:y="1142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补血健</w:t>
      </w:r>
    </w:p>
    <w:p>
      <w:pPr>
        <w:pStyle w:val="a2"/>
        <w:keepNext w:val="0"/>
        <w:keepLines w:val="0"/>
        <w:framePr w:w="8558" w:h="3125" w:hRule="atLeast" w:wrap="none" w:hAnchor="page" w:x="5862" w:y="12145"/>
        <w:widowControl w:val="0"/>
        <w:shd w:val="clear" w:color="auto" w:fill="auto"/>
        <w:bidi w:val="0"/>
        <w:spacing w:before="0" w:after="100" w:line="78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白芍、山药、白术、地脾，固经 榆炭、白芷、煅牡蛎、止带。 海螵鞘、阿胶珠、血余</w:t>
      </w:r>
    </w:p>
    <w:p>
      <w:pPr>
        <w:pStyle w:val="a2"/>
        <w:keepNext w:val="0"/>
        <w:keepLines w:val="0"/>
        <w:framePr w:w="8558" w:h="3125" w:hRule="atLeast" w:wrap="none" w:hAnchor="page" w:x="5862" w:y="12145"/>
        <w:widowControl w:val="0"/>
        <w:shd w:val="clear" w:color="auto" w:fill="auto"/>
        <w:bidi w:val="0"/>
        <w:spacing w:before="0" w:after="0" w:line="78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炭。</w:t>
      </w:r>
    </w:p>
    <w:p>
      <w:pPr>
        <w:pStyle w:val="a2"/>
        <w:keepNext w:val="0"/>
        <w:keepLines w:val="0"/>
        <w:framePr w:w="6850" w:h="2270" w:hRule="atLeast" w:wrap="none" w:hAnchor="page" w:x="15054" w:y="111"/>
        <w:widowControl w:val="0"/>
        <w:shd w:val="clear" w:color="auto" w:fill="auto"/>
        <w:bidi w:val="0"/>
        <w:spacing w:before="0" w:after="80" w:line="240" w:lineRule="auto"/>
        <w:ind w:left="0" w:right="0" w:firstLine="200"/>
        <w:jc w:val="left"/>
      </w:pPr>
      <w:r>
        <w:rPr>
          <w:color w:val="000000"/>
          <w:spacing w:val="0"/>
          <w:w w:val="100"/>
          <w:position w:val="0"/>
        </w:rPr>
        <w:t>月经不调，痛经，小腹胀</w:t>
      </w:r>
    </w:p>
    <w:p>
      <w:pPr>
        <w:pStyle w:val="a2"/>
        <w:keepNext w:val="0"/>
        <w:keepLines w:val="0"/>
        <w:framePr w:w="6850" w:h="2270" w:hRule="atLeast" w:wrap="none" w:hAnchor="page" w:x="15054" w:y="111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痛，</w:t>
      </w:r>
    </w:p>
    <w:p>
      <w:pPr>
        <w:pStyle w:val="a2"/>
        <w:keepNext w:val="0"/>
        <w:keepLines w:val="0"/>
        <w:framePr w:w="6850" w:h="2270" w:hRule="atLeast" w:wrap="none" w:hAnchor="page" w:x="15054" w:y="111"/>
        <w:widowControl w:val="0"/>
        <w:shd w:val="clear" w:color="auto" w:fill="auto"/>
        <w:bidi w:val="0"/>
        <w:spacing w:before="0" w:after="80" w:line="240" w:lineRule="auto"/>
        <w:ind w:left="0" w:right="0" w:firstLine="200"/>
        <w:jc w:val="left"/>
      </w:pPr>
      <w:r>
        <w:rPr>
          <w:color w:val="000000"/>
          <w:spacing w:val="0"/>
          <w:w w:val="100"/>
          <w:position w:val="0"/>
        </w:rPr>
        <w:t>腰腿酸疼。</w:t>
      </w:r>
    </w:p>
    <w:p>
      <w:pPr>
        <w:pStyle w:val="a2"/>
        <w:keepNext w:val="0"/>
        <w:keepLines w:val="0"/>
        <w:framePr w:w="5962" w:h="706" w:hRule="atLeast" w:wrap="none" w:hAnchor="page" w:x="15270" w:y="614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营血虚弱，月经不调。</w:t>
      </w:r>
    </w:p>
    <w:p>
      <w:pPr>
        <w:pStyle w:val="a2"/>
        <w:keepNext w:val="0"/>
        <w:keepLines w:val="0"/>
        <w:framePr w:w="5962" w:h="706" w:hRule="atLeast" w:wrap="none" w:hAnchor="page" w:x="15270" w:y="765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气血两虚，月经不调。</w:t>
      </w:r>
    </w:p>
    <w:p>
      <w:pPr>
        <w:pStyle w:val="a2"/>
        <w:keepNext w:val="0"/>
        <w:keepLines w:val="0"/>
        <w:framePr w:w="6566" w:h="706" w:hRule="atLeast" w:wrap="none" w:hAnchor="page" w:x="15265" w:y="1143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血虚脾弱所致月经不调、</w:t>
      </w:r>
    </w:p>
    <w:p>
      <w:pPr>
        <w:pStyle w:val="a2"/>
        <w:keepNext w:val="0"/>
        <w:keepLines w:val="0"/>
        <w:framePr w:w="6634" w:h="3821" w:hRule="atLeast" w:wrap="none" w:hAnchor="page" w:x="15265" w:y="12145"/>
        <w:widowControl w:val="0"/>
        <w:shd w:val="clear" w:color="auto" w:fill="auto"/>
        <w:bidi w:val="0"/>
        <w:spacing w:before="0" w:after="0" w:line="7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带下病、症见月经过 多，持续不断，崩漏色 淡，经后少腹痛，头晕 目眩，面色无化或带多 清稀。</w:t>
      </w:r>
    </w:p>
    <w:p>
      <w:pPr>
        <w:pStyle w:val="a2"/>
        <w:keepNext w:val="0"/>
        <w:keepLines w:val="0"/>
        <w:framePr w:w="1819" w:h="706" w:hRule="atLeast" w:wrap="none" w:hAnchor="page" w:x="22441" w:y="1143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带下月星</w:t>
      </w:r>
    </w:p>
    <w:p>
      <w:pPr>
        <w:pStyle w:val="a2"/>
        <w:keepNext w:val="0"/>
        <w:keepLines w:val="0"/>
        <w:framePr w:w="1258" w:h="6830" w:hRule="atLeast" w:wrap="none" w:hAnchor="page" w:x="3875" w:y="16667"/>
        <w:widowControl w:val="0"/>
        <w:shd w:val="clear" w:color="auto" w:fill="auto"/>
        <w:bidi w:val="0"/>
        <w:spacing w:before="0" w:after="760" w:line="74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妇康 宁片</w:t>
      </w:r>
    </w:p>
    <w:p>
      <w:pPr>
        <w:pStyle w:val="a2"/>
        <w:keepNext w:val="0"/>
        <w:keepLines w:val="0"/>
        <w:framePr w:w="1258" w:h="6830" w:hRule="atLeast" w:wrap="none" w:hAnchor="page" w:x="3875" w:y="16667"/>
        <w:widowControl w:val="0"/>
        <w:shd w:val="clear" w:color="auto" w:fill="auto"/>
        <w:bidi w:val="0"/>
        <w:spacing w:before="0" w:after="0" w:line="74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复方 鸡血 藤膏 养血</w:t>
      </w:r>
    </w:p>
    <w:p>
      <w:pPr>
        <w:pStyle w:val="a2"/>
        <w:keepNext w:val="0"/>
        <w:keepLines w:val="0"/>
        <w:framePr w:w="1258" w:h="6830" w:hRule="atLeast" w:wrap="none" w:hAnchor="page" w:x="3875" w:y="16667"/>
        <w:widowControl w:val="0"/>
        <w:shd w:val="clear" w:color="auto" w:fill="auto"/>
        <w:bidi w:val="0"/>
        <w:spacing w:before="0" w:after="380" w:line="77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木月力 丸</w:t>
      </w:r>
    </w:p>
    <w:p>
      <w:pPr>
        <w:pStyle w:val="a2"/>
        <w:keepNext w:val="0"/>
        <w:keepLines w:val="0"/>
        <w:framePr w:w="15432" w:h="706" w:hRule="atLeast" w:wrap="none" w:hAnchor="page" w:x="5871" w:y="16719"/>
        <w:widowControl w:val="0"/>
        <w:shd w:val="clear" w:color="auto" w:fill="auto"/>
        <w:tabs>
          <w:tab w:val="left" w:pos="9125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白芍、香附、当归、三 养血理</w:t>
        <w:tab/>
        <w:t>血虚气滞所致的月经不</w:t>
      </w:r>
    </w:p>
    <w:p>
      <w:pPr>
        <w:pStyle w:val="a2"/>
        <w:keepNext w:val="0"/>
        <w:keepLines w:val="0"/>
        <w:framePr w:w="6043" w:h="5971" w:hRule="atLeast" w:wrap="none" w:hAnchor="page" w:x="5862" w:y="17444"/>
        <w:widowControl w:val="0"/>
        <w:shd w:val="clear" w:color="auto" w:fill="auto"/>
        <w:bidi w:val="0"/>
        <w:spacing w:before="0" w:after="0" w:line="75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七、醋艾炭、麦冬、党 参、益母草。</w:t>
      </w:r>
    </w:p>
    <w:p>
      <w:pPr>
        <w:pStyle w:val="a2"/>
        <w:keepNext w:val="0"/>
        <w:keepLines w:val="0"/>
        <w:framePr w:w="6043" w:h="5971" w:hRule="atLeast" w:wrap="none" w:hAnchor="page" w:x="5862" w:y="17444"/>
        <w:widowControl w:val="0"/>
        <w:shd w:val="clear" w:color="auto" w:fill="auto"/>
        <w:bidi w:val="0"/>
        <w:spacing w:before="0" w:after="0" w:line="77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滇鸡血藤膏粉、川牛</w:t>
      </w:r>
      <w:r>
        <w:rPr>
          <w:color w:val="000000"/>
          <w:spacing w:val="0"/>
          <w:w w:val="100"/>
          <w:position w:val="0"/>
        </w:rPr>
        <w:t xml:space="preserve">— </w:t>
      </w:r>
      <w:r>
        <w:rPr>
          <w:color w:val="000000"/>
          <w:spacing w:val="0"/>
          <w:w w:val="100"/>
          <w:position w:val="0"/>
        </w:rPr>
        <w:t>膝、续断、红花、黑 豆、糯米、饴糖。</w:t>
      </w:r>
    </w:p>
    <w:p>
      <w:pPr>
        <w:pStyle w:val="a2"/>
        <w:keepNext w:val="0"/>
        <w:keepLines w:val="0"/>
        <w:framePr w:w="6043" w:h="5971" w:hRule="atLeast" w:wrap="none" w:hAnchor="page" w:x="5862" w:y="17444"/>
        <w:widowControl w:val="0"/>
        <w:shd w:val="clear" w:color="auto" w:fill="auto"/>
        <w:bidi w:val="0"/>
        <w:spacing w:before="0" w:after="0" w:line="71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当归、鸡血藤、何首 乌（黑豆酒炙）、赤 芍、续断、桑寄生、</w:t>
      </w:r>
    </w:p>
    <w:p>
      <w:pPr>
        <w:pStyle w:val="a2"/>
        <w:keepNext w:val="0"/>
        <w:keepLines w:val="0"/>
        <w:framePr w:w="4536" w:h="706" w:hRule="atLeast" w:wrap="none" w:hAnchor="page" w:x="5862" w:y="23502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铁丝威灵仙（酒</w:t>
      </w:r>
    </w:p>
    <w:p>
      <w:pPr>
        <w:pStyle w:val="a2"/>
        <w:keepNext w:val="0"/>
        <w:keepLines w:val="0"/>
        <w:framePr w:w="5731" w:h="1574" w:hRule="atLeast" w:wrap="none" w:hAnchor="page" w:x="5867" w:y="24212"/>
        <w:widowControl w:val="0"/>
        <w:shd w:val="clear" w:color="auto" w:fill="auto"/>
        <w:bidi w:val="0"/>
        <w:spacing w:before="0" w:after="0" w:line="81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炙）、伸力草、透骨 草、油松节、盐补骨</w:t>
      </w:r>
    </w:p>
    <w:p>
      <w:pPr>
        <w:pStyle w:val="a2"/>
        <w:keepNext w:val="0"/>
        <w:keepLines w:val="0"/>
        <w:framePr w:w="2962" w:h="2914" w:hRule="atLeast" w:wrap="none" w:hAnchor="page" w:x="11991" w:y="17492"/>
        <w:widowControl w:val="0"/>
        <w:shd w:val="clear" w:color="auto" w:fill="auto"/>
        <w:bidi w:val="0"/>
        <w:spacing w:before="0" w:after="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气，活血</w:t>
      </w:r>
    </w:p>
    <w:p>
      <w:pPr>
        <w:pStyle w:val="a2"/>
        <w:keepNext w:val="0"/>
        <w:keepLines w:val="0"/>
        <w:framePr w:w="2962" w:h="2914" w:hRule="atLeast" w:wrap="none" w:hAnchor="page" w:x="11991" w:y="17492"/>
        <w:widowControl w:val="0"/>
        <w:shd w:val="clear" w:color="auto" w:fill="auto"/>
        <w:bidi w:val="0"/>
        <w:spacing w:before="0" w:after="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调经。</w:t>
      </w:r>
    </w:p>
    <w:p>
      <w:pPr>
        <w:pStyle w:val="a2"/>
        <w:keepNext w:val="0"/>
        <w:keepLines w:val="0"/>
        <w:framePr w:w="2962" w:h="2914" w:hRule="atLeast" w:wrap="none" w:hAnchor="page" w:x="11991" w:y="17492"/>
        <w:widowControl w:val="0"/>
        <w:shd w:val="clear" w:color="auto" w:fill="auto"/>
        <w:bidi w:val="0"/>
        <w:spacing w:before="0" w:after="40" w:line="240" w:lineRule="auto"/>
        <w:ind w:left="0" w:right="0" w:firstLine="200"/>
        <w:jc w:val="left"/>
      </w:pPr>
      <w:r>
        <w:rPr>
          <w:color w:val="000000"/>
          <w:spacing w:val="0"/>
          <w:w w:val="100"/>
          <w:position w:val="0"/>
        </w:rPr>
        <w:t>补血，活</w:t>
      </w:r>
    </w:p>
    <w:p>
      <w:pPr>
        <w:pStyle w:val="a2"/>
        <w:keepNext w:val="0"/>
        <w:keepLines w:val="0"/>
        <w:framePr w:w="2962" w:h="2914" w:hRule="atLeast" w:wrap="none" w:hAnchor="page" w:x="11991" w:y="17492"/>
        <w:widowControl w:val="0"/>
        <w:shd w:val="clear" w:color="auto" w:fill="auto"/>
        <w:bidi w:val="0"/>
        <w:spacing w:before="0" w:after="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血，调经。</w:t>
      </w:r>
    </w:p>
    <w:p>
      <w:pPr>
        <w:pStyle w:val="a2"/>
        <w:keepNext w:val="0"/>
        <w:keepLines w:val="0"/>
        <w:framePr w:w="2434" w:h="2261" w:hRule="atLeast" w:wrap="none" w:hAnchor="page" w:x="11987" w:y="21164"/>
        <w:widowControl w:val="0"/>
        <w:shd w:val="clear" w:color="auto" w:fill="auto"/>
        <w:bidi w:val="0"/>
        <w:spacing w:before="0" w:after="0" w:line="746" w:lineRule="exact"/>
        <w:ind w:left="0" w:right="0" w:firstLine="200"/>
        <w:jc w:val="left"/>
      </w:pPr>
      <w:r>
        <w:rPr>
          <w:color w:val="000000"/>
          <w:spacing w:val="0"/>
          <w:w w:val="100"/>
          <w:position w:val="0"/>
        </w:rPr>
        <w:t>养血荣 力，祛风 通络。</w:t>
      </w:r>
    </w:p>
    <w:p>
      <w:pPr>
        <w:pStyle w:val="a2"/>
        <w:keepNext w:val="0"/>
        <w:keepLines w:val="0"/>
        <w:framePr w:w="6850" w:h="5995" w:hRule="atLeast" w:wrap="none" w:hAnchor="page" w:x="15054" w:y="17435"/>
        <w:widowControl w:val="0"/>
        <w:shd w:val="clear" w:color="auto" w:fill="auto"/>
        <w:bidi w:val="0"/>
        <w:spacing w:before="0" w:after="0" w:line="746" w:lineRule="exact"/>
        <w:ind w:left="0" w:right="0" w:firstLine="200"/>
        <w:jc w:val="left"/>
      </w:pPr>
      <w:r>
        <w:rPr>
          <w:color w:val="000000"/>
          <w:spacing w:val="0"/>
          <w:w w:val="100"/>
          <w:position w:val="0"/>
        </w:rPr>
        <w:t>调，症见月经周期后</w:t>
      </w:r>
    </w:p>
    <w:p>
      <w:pPr>
        <w:pStyle w:val="a2"/>
        <w:keepNext w:val="0"/>
        <w:keepLines w:val="0"/>
        <w:framePr w:w="6850" w:h="5995" w:hRule="atLeast" w:wrap="none" w:hAnchor="page" w:x="15054" w:y="17435"/>
        <w:widowControl w:val="0"/>
        <w:shd w:val="clear" w:color="auto" w:fill="auto"/>
        <w:bidi w:val="0"/>
        <w:spacing w:before="0" w:after="0" w:line="715" w:lineRule="exact"/>
        <w:ind w:left="200" w:right="0" w:firstLine="0"/>
        <w:jc w:val="left"/>
      </w:pPr>
      <w:r>
        <w:rPr>
          <w:color w:val="000000"/>
          <w:spacing w:val="0"/>
          <w:w w:val="100"/>
          <w:position w:val="0"/>
        </w:rPr>
        <w:t>错，经水量少、有血 血虚、手足麻木、关节酸</w:t>
      </w:r>
    </w:p>
    <w:p>
      <w:pPr>
        <w:pStyle w:val="a2"/>
        <w:keepNext w:val="0"/>
        <w:keepLines w:val="0"/>
        <w:framePr w:w="6850" w:h="5995" w:hRule="atLeast" w:wrap="none" w:hAnchor="page" w:x="15054" w:y="17435"/>
        <w:widowControl w:val="0"/>
        <w:shd w:val="clear" w:color="auto" w:fill="auto"/>
        <w:bidi w:val="0"/>
        <w:spacing w:before="0" w:after="0" w:line="74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痛、</w:t>
      </w:r>
    </w:p>
    <w:p>
      <w:pPr>
        <w:pStyle w:val="a2"/>
        <w:keepNext w:val="0"/>
        <w:keepLines w:val="0"/>
        <w:framePr w:w="6850" w:h="5995" w:hRule="atLeast" w:wrap="none" w:hAnchor="page" w:x="15054" w:y="17435"/>
        <w:widowControl w:val="0"/>
        <w:shd w:val="clear" w:color="auto" w:fill="auto"/>
        <w:bidi w:val="0"/>
        <w:spacing w:before="0" w:after="0" w:line="746" w:lineRule="exact"/>
        <w:ind w:left="0" w:right="0" w:firstLine="200"/>
        <w:jc w:val="left"/>
      </w:pPr>
      <w:r>
        <w:rPr>
          <w:color w:val="000000"/>
          <w:spacing w:val="0"/>
          <w:w w:val="100"/>
          <w:position w:val="0"/>
        </w:rPr>
        <w:t>月经不调。</w:t>
      </w:r>
    </w:p>
    <w:p>
      <w:pPr>
        <w:pStyle w:val="a2"/>
        <w:keepNext w:val="0"/>
        <w:keepLines w:val="0"/>
        <w:framePr w:w="6850" w:h="5995" w:hRule="atLeast" w:wrap="none" w:hAnchor="page" w:x="15054" w:y="17435"/>
        <w:widowControl w:val="0"/>
        <w:shd w:val="clear" w:color="auto" w:fill="auto"/>
        <w:bidi w:val="0"/>
        <w:spacing w:before="0" w:after="0" w:line="746" w:lineRule="exact"/>
        <w:ind w:left="200" w:right="0" w:firstLine="0"/>
        <w:jc w:val="left"/>
      </w:pPr>
      <w:r>
        <w:rPr>
          <w:color w:val="000000"/>
          <w:spacing w:val="0"/>
          <w:w w:val="100"/>
          <w:position w:val="0"/>
        </w:rPr>
        <w:t>陈旧性跌打损伤，症见力 骨疼痛，肢体麻木，肌 肉萎缩，关节不利。</w:t>
      </w:r>
    </w:p>
    <w:p>
      <w:pPr>
        <w:pStyle w:val="a2"/>
        <w:keepNext w:val="0"/>
        <w:keepLines w:val="0"/>
        <w:framePr w:w="2434" w:h="6062" w:hRule="atLeast" w:wrap="none" w:hAnchor="page" w:x="22431" w:y="12145"/>
        <w:widowControl w:val="0"/>
        <w:shd w:val="clear" w:color="auto" w:fill="auto"/>
        <w:bidi w:val="0"/>
        <w:spacing w:before="0" w:after="0" w:line="75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臭、血色 暴崩、紫 色成块及 经前、经 期腹痛患 者慎服。 孕妇慎 用。</w:t>
      </w:r>
    </w:p>
    <w:p>
      <w:pPr>
        <w:pStyle w:val="a2"/>
        <w:keepNext w:val="0"/>
        <w:keepLines w:val="0"/>
        <w:framePr w:w="1819" w:h="1498" w:hRule="atLeast" w:wrap="none" w:hAnchor="page" w:x="22441" w:y="18927"/>
        <w:widowControl w:val="0"/>
        <w:shd w:val="clear" w:color="auto" w:fill="auto"/>
        <w:bidi w:val="0"/>
        <w:spacing w:before="0" w:after="0" w:line="73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孕妇慎 用。</w:t>
      </w:r>
    </w:p>
    <w:p>
      <w:pPr>
        <w:pStyle w:val="a2"/>
        <w:keepNext w:val="0"/>
        <w:keepLines w:val="0"/>
        <w:framePr w:w="1819" w:h="706" w:hRule="atLeast" w:wrap="none" w:hAnchor="page" w:x="22441" w:y="2122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孕妇禁</w:t>
      </w:r>
    </w:p>
    <w:p>
      <w:pPr>
        <w:pStyle w:val="a2"/>
        <w:keepNext w:val="0"/>
        <w:keepLines w:val="0"/>
        <w:framePr w:w="1152" w:h="706" w:hRule="atLeast" w:wrap="none" w:hAnchor="page" w:x="22441" w:y="2194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用。</w:t>
      </w:r>
    </w:p>
    <w:p>
      <w:pPr>
        <w:pStyle w:val="a2"/>
        <w:keepNext w:val="0"/>
        <w:keepLines w:val="0"/>
        <w:framePr w:w="1248" w:h="4704" w:hRule="atLeast" w:wrap="none" w:hAnchor="page" w:x="3884" w:y="26372"/>
        <w:widowControl w:val="0"/>
        <w:shd w:val="clear" w:color="auto" w:fill="auto"/>
        <w:bidi w:val="0"/>
        <w:spacing w:before="0" w:after="0" w:line="78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养血 生发 胶囊 健脾 生血 片</w:t>
      </w:r>
    </w:p>
    <w:p>
      <w:pPr>
        <w:pStyle w:val="a2"/>
        <w:keepNext w:val="0"/>
        <w:keepLines w:val="0"/>
        <w:framePr w:w="8554" w:h="2981" w:hRule="atLeast" w:wrap="none" w:hAnchor="page" w:x="5867" w:y="25791"/>
        <w:widowControl w:val="0"/>
        <w:shd w:val="clear" w:color="auto" w:fill="auto"/>
        <w:bidi w:val="0"/>
        <w:spacing w:before="0" w:after="0" w:line="76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脂、党参、炒白术、</w:t>
      </w:r>
    </w:p>
    <w:p>
      <w:pPr>
        <w:pStyle w:val="a2"/>
        <w:keepNext w:val="0"/>
        <w:keepLines w:val="0"/>
        <w:framePr w:w="8554" w:h="2981" w:hRule="atLeast" w:wrap="none" w:hAnchor="page" w:x="5867" w:y="25791"/>
        <w:widowControl w:val="0"/>
        <w:shd w:val="clear" w:color="auto" w:fill="auto"/>
        <w:bidi w:val="0"/>
        <w:spacing w:before="0" w:after="0" w:line="761" w:lineRule="exact"/>
        <w:ind w:left="0" w:right="0" w:firstLine="0"/>
        <w:jc w:val="left"/>
      </w:pPr>
      <w:r>
        <w:rPr>
          <w:strike/>
          <w:color w:val="000000"/>
          <w:spacing w:val="0"/>
          <w:w w:val="100"/>
          <w:position w:val="0"/>
        </w:rPr>
        <w:t xml:space="preserve">熟地黄、当归、羌活、养血补 </w:t>
      </w:r>
      <w:r>
        <w:rPr>
          <w:color w:val="000000"/>
          <w:spacing w:val="0"/>
          <w:w w:val="100"/>
          <w:position w:val="0"/>
        </w:rPr>
        <w:t>木瓜、川芎、白芍、菟肾，祛风 丝子、天麻、制何首生发。</w:t>
      </w:r>
    </w:p>
    <w:p>
      <w:pPr>
        <w:pStyle w:val="a2"/>
        <w:keepNext w:val="0"/>
        <w:keepLines w:val="0"/>
        <w:framePr w:w="8155" w:h="787" w:hRule="atLeast" w:wrap="none" w:hAnchor="page" w:x="5871" w:y="2877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乌参、茯苓、炒白术、健脾和</w:t>
      </w:r>
    </w:p>
    <w:p>
      <w:pPr>
        <w:pStyle w:val="a2"/>
        <w:keepNext w:val="0"/>
        <w:keepLines w:val="0"/>
        <w:framePr w:w="8554" w:h="2266" w:hRule="atLeast" w:wrap="none" w:hAnchor="page" w:x="5867" w:y="29569"/>
        <w:widowControl w:val="0"/>
        <w:shd w:val="clear" w:color="auto" w:fill="auto"/>
        <w:bidi w:val="0"/>
        <w:spacing w:before="0" w:after="0" w:line="80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甘草、黄芪、山药、炒胃，养血 鸡内金、醋龟甲、山麦安神。</w:t>
      </w:r>
    </w:p>
    <w:p>
      <w:pPr>
        <w:pStyle w:val="a2"/>
        <w:keepNext w:val="0"/>
        <w:keepLines w:val="0"/>
        <w:framePr w:w="8554" w:h="2266" w:hRule="atLeast" w:wrap="none" w:hAnchor="page" w:x="5867" w:y="2956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冬、醋南五味子、龙</w:t>
      </w:r>
    </w:p>
    <w:p>
      <w:pPr>
        <w:pStyle w:val="a2"/>
        <w:keepNext w:val="0"/>
        <w:keepLines w:val="0"/>
        <w:framePr w:w="5659" w:h="1565" w:hRule="atLeast" w:wrap="none" w:hAnchor="page" w:x="5871" w:y="31839"/>
        <w:widowControl w:val="0"/>
        <w:shd w:val="clear" w:color="auto" w:fill="auto"/>
        <w:bidi w:val="0"/>
        <w:spacing w:before="0" w:after="0" w:line="77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骨、煅牡蛎、大枣、 硫酸亚铁。</w:t>
      </w:r>
    </w:p>
    <w:p>
      <w:pPr>
        <w:pStyle w:val="a2"/>
        <w:keepNext w:val="0"/>
        <w:keepLines w:val="0"/>
        <w:framePr w:w="6643" w:h="7594" w:hRule="atLeast" w:wrap="none" w:hAnchor="page" w:x="15260" w:y="26411"/>
        <w:widowControl w:val="0"/>
        <w:shd w:val="clear" w:color="auto" w:fill="auto"/>
        <w:bidi w:val="0"/>
        <w:spacing w:before="0" w:after="0" w:line="75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斑秃，全秃，脂溢性头 发、头皮发痒，头屑 多、油脂多与病后、产 脾胃发弱及心脾两虚所致 的血虚证，症见面色萎黄 或咣白，食少纳呆，脘 腹胀闷，大便不调，烦 躁多汗，倦怠无力，舌 胖色淡、苔薄白，脉细 </w:t>
      </w:r>
      <w:r>
        <w:rPr>
          <w:strike/>
          <w:color w:val="000000"/>
          <w:spacing w:val="0"/>
          <w:w w:val="100"/>
          <w:position w:val="0"/>
        </w:rPr>
        <w:t>弱；缺铁性</w:t>
      </w:r>
      <w:r>
        <w:rPr>
          <w:color w:val="000000"/>
          <w:spacing w:val="0"/>
          <w:w w:val="100"/>
          <w:position w:val="0"/>
        </w:rPr>
        <w:t>贫</w:t>
      </w:r>
      <w:r>
        <w:rPr>
          <w:strike/>
          <w:color w:val="000000"/>
          <w:spacing w:val="0"/>
          <w:w w:val="100"/>
          <w:position w:val="0"/>
        </w:rPr>
        <w:t>血见上还</w:t>
      </w:r>
    </w:p>
    <w:p>
      <w:pPr>
        <w:pStyle w:val="a2"/>
        <w:keepNext w:val="0"/>
        <w:keepLines w:val="0"/>
        <w:framePr w:w="2434" w:h="3000" w:hRule="atLeast" w:wrap="none" w:hAnchor="page" w:x="22431" w:y="28777"/>
        <w:widowControl w:val="0"/>
        <w:numPr>
          <w:ilvl w:val="0"/>
          <w:numId w:val="1"/>
        </w:numPr>
        <w:shd w:val="clear" w:color="auto" w:fill="auto"/>
        <w:tabs>
          <w:tab w:val="left" w:pos="600"/>
        </w:tabs>
        <w:bidi w:val="0"/>
        <w:spacing w:before="0" w:after="60" w:line="240" w:lineRule="auto"/>
        <w:ind w:left="0" w:right="0" w:firstLine="0"/>
        <w:jc w:val="both"/>
      </w:pPr>
      <w:bookmarkStart w:id="18" w:name="bookmark18"/>
      <w:bookmarkEnd w:id="18"/>
      <w:r>
        <w:rPr>
          <w:color w:val="000000"/>
          <w:spacing w:val="0"/>
          <w:w w:val="100"/>
          <w:position w:val="0"/>
        </w:rPr>
        <w:t>忌茶。</w:t>
      </w:r>
    </w:p>
    <w:p>
      <w:pPr>
        <w:pStyle w:val="a2"/>
        <w:keepNext w:val="0"/>
        <w:keepLines w:val="0"/>
        <w:framePr w:w="2434" w:h="3000" w:hRule="atLeast" w:wrap="none" w:hAnchor="page" w:x="22431" w:y="28777"/>
        <w:widowControl w:val="0"/>
        <w:numPr>
          <w:ilvl w:val="0"/>
          <w:numId w:val="1"/>
        </w:numPr>
        <w:shd w:val="clear" w:color="auto" w:fill="auto"/>
        <w:tabs>
          <w:tab w:val="left" w:pos="605"/>
        </w:tabs>
        <w:bidi w:val="0"/>
        <w:spacing w:before="0" w:after="60" w:line="240" w:lineRule="auto"/>
        <w:ind w:left="0" w:right="0" w:firstLine="0"/>
        <w:jc w:val="both"/>
      </w:pPr>
      <w:bookmarkStart w:id="19" w:name="bookmark19"/>
      <w:bookmarkEnd w:id="19"/>
      <w:r>
        <w:rPr>
          <w:color w:val="000000"/>
          <w:spacing w:val="0"/>
          <w:w w:val="100"/>
          <w:position w:val="0"/>
        </w:rPr>
        <w:t>勿与含</w:t>
      </w:r>
    </w:p>
    <w:p>
      <w:pPr>
        <w:pStyle w:val="a2"/>
        <w:keepNext w:val="0"/>
        <w:keepLines w:val="0"/>
        <w:framePr w:w="2434" w:h="3000" w:hRule="atLeast" w:wrap="none" w:hAnchor="page" w:x="22431" w:y="28777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鞣质类药</w:t>
      </w:r>
    </w:p>
    <w:p>
      <w:pPr>
        <w:pStyle w:val="a2"/>
        <w:keepNext w:val="0"/>
        <w:keepLines w:val="0"/>
        <w:framePr w:w="2434" w:h="3000" w:hRule="atLeast" w:wrap="none" w:hAnchor="page" w:x="22431" w:y="28777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物合用。</w:t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  <w:sectPr>
          <w:pgSz w:w="28680" w:h="31680"/>
          <w:pgMar w:top="0" w:right="3816" w:bottom="0" w:left="3874" w:header="0" w:footer="3" w:gutter="0"/>
          <w:pgNumType w:start="10"/>
          <w:cols w:space="720"/>
          <w:noEndnote/>
          <w:rtlGutter w:val="0"/>
          <w:docGrid w:linePitch="360"/>
        </w:sectPr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522" w:line="1" w:lineRule="exact"/>
      </w:pPr>
    </w:p>
    <w:p>
      <w:pPr>
        <w:widowControl w:val="0"/>
        <w:spacing w:line="1" w:lineRule="exact"/>
        <w:sectPr>
          <w:type w:val="nextPage"/>
          <w:pgSz w:w="28680" w:h="31680"/>
          <w:pgMar w:top="0" w:right="3816" w:bottom="0" w:left="3874" w:header="0" w:footer="3" w:gutter="0"/>
          <w:pgNumType w:start="11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992"/>
        <w:gridCol w:w="6120"/>
        <w:gridCol w:w="3067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82"/>
          <w:jc w:val="left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1179" w:h="5323" w:hRule="atLeast" w:wrap="none" w:hAnchor="page" w:x="3879" w:y="212"/>
              <w:widowControl w:val="0"/>
              <w:rPr>
                <w:sz w:val="10"/>
                <w:szCs w:val="10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1179" w:h="5323" w:hRule="atLeast" w:wrap="none" w:hAnchor="page" w:x="3879" w:y="212"/>
              <w:widowControl w:val="0"/>
              <w:rPr>
                <w:sz w:val="10"/>
                <w:szCs w:val="10"/>
              </w:rPr>
            </w:pP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11179" w:h="5323" w:hRule="atLeast" w:wrap="none" w:hAnchor="page" w:x="3879" w:y="212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81"/>
          <w:jc w:val="left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1179" w:h="5323" w:hRule="atLeast" w:wrap="none" w:hAnchor="page" w:x="3879" w:y="21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湿毒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1179" w:h="5323" w:hRule="atLeast" w:wrap="none" w:hAnchor="page" w:x="3879" w:y="21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地黄、当归、丹参、蝉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1179" w:h="5323" w:hRule="atLeast" w:wrap="none" w:hAnchor="page" w:x="3879" w:y="21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养血润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68"/>
          <w:jc w:val="left"/>
        </w:trPr>
        <w:tc>
          <w:tcPr>
            <w:tcW w:w="199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1179" w:h="5323" w:hRule="atLeast" w:wrap="none" w:hAnchor="page" w:x="3879" w:y="21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清胶</w:t>
            </w:r>
          </w:p>
        </w:tc>
        <w:tc>
          <w:tcPr>
            <w:tcW w:w="612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1179" w:h="5323" w:hRule="atLeast" w:wrap="none" w:hAnchor="page" w:x="3879" w:y="21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蜕、苦参、白鲜皮、甘</w:t>
            </w:r>
          </w:p>
        </w:tc>
        <w:tc>
          <w:tcPr>
            <w:tcW w:w="30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1179" w:h="5323" w:hRule="atLeast" w:wrap="none" w:hAnchor="page" w:x="3879" w:y="21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燥，祛风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192"/>
          <w:jc w:val="left"/>
        </w:trPr>
        <w:tc>
          <w:tcPr>
            <w:tcW w:w="19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1179" w:h="5323" w:hRule="atLeast" w:wrap="none" w:hAnchor="page" w:x="3879" w:y="212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囊</w:t>
            </w:r>
          </w:p>
        </w:tc>
        <w:tc>
          <w:tcPr>
            <w:tcW w:w="612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1179" w:h="5323" w:hRule="atLeast" w:wrap="none" w:hAnchor="page" w:x="3879" w:y="21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草、黄岑、土茯苓。</w:t>
            </w:r>
          </w:p>
        </w:tc>
        <w:tc>
          <w:tcPr>
            <w:tcW w:w="30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1179" w:h="5323" w:hRule="atLeast" w:wrap="none" w:hAnchor="page" w:x="3879" w:y="212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止痒。</w:t>
            </w:r>
          </w:p>
        </w:tc>
      </w:tr>
    </w:tbl>
    <w:p>
      <w:pPr>
        <w:framePr w:w="11179" w:h="5323" w:hRule="atLeast" w:wrap="none" w:hAnchor="page" w:x="3879" w:y="212"/>
        <w:widowControl w:val="0"/>
        <w:spacing w:line="1" w:lineRule="exact"/>
      </w:pPr>
    </w:p>
    <w:p>
      <w:pPr>
        <w:pStyle w:val="a2"/>
        <w:keepNext w:val="0"/>
        <w:keepLines w:val="0"/>
        <w:framePr w:w="6941" w:h="4574" w:hRule="atLeast" w:wrap="none" w:hAnchor="page" w:x="15260" w:y="1"/>
        <w:widowControl w:val="0"/>
        <w:shd w:val="clear" w:color="auto" w:fill="auto"/>
        <w:tabs>
          <w:tab w:val="left" w:leader="hyphen" w:pos="6883"/>
        </w:tabs>
        <w:bidi w:val="0"/>
        <w:spacing w:before="0" w:after="0" w:line="75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证候者。</w:t>
        <w:tab/>
      </w:r>
    </w:p>
    <w:p>
      <w:pPr>
        <w:pStyle w:val="a2"/>
        <w:keepNext w:val="0"/>
        <w:keepLines w:val="0"/>
        <w:framePr w:w="6941" w:h="4574" w:hRule="atLeast" w:wrap="none" w:hAnchor="page" w:x="15260" w:y="1"/>
        <w:widowControl w:val="0"/>
        <w:shd w:val="clear" w:color="auto" w:fill="auto"/>
        <w:bidi w:val="0"/>
        <w:spacing w:before="0" w:after="0" w:line="756" w:lineRule="exact"/>
        <w:ind w:left="0" w:right="0" w:firstLine="1140"/>
        <w:jc w:val="left"/>
      </w:pPr>
      <w:r>
        <w:rPr>
          <w:color w:val="000000"/>
          <w:spacing w:val="0"/>
          <w:w w:val="100"/>
          <w:position w:val="0"/>
        </w:rPr>
        <w:t>血虚风燥所致的风瘙 痒，症见皮肤干燥、脱 屑、瘙痒，伴有抓痕、 血痂、色素沉着；皮肤瘙 痒症见上述证候者。</w:t>
      </w:r>
    </w:p>
    <w:p>
      <w:pPr>
        <w:pStyle w:val="a2"/>
        <w:keepNext w:val="0"/>
        <w:keepLines w:val="0"/>
        <w:framePr w:w="2429" w:h="4598" w:hRule="atLeast" w:wrap="none" w:hAnchor="page" w:x="22446" w:y="779"/>
        <w:widowControl w:val="0"/>
        <w:numPr>
          <w:ilvl w:val="0"/>
          <w:numId w:val="2"/>
        </w:numPr>
        <w:shd w:val="clear" w:color="auto" w:fill="auto"/>
        <w:tabs>
          <w:tab w:val="left" w:pos="619"/>
        </w:tabs>
        <w:bidi w:val="0"/>
        <w:spacing w:before="0" w:after="0" w:line="762" w:lineRule="exact"/>
        <w:ind w:left="0" w:right="0" w:firstLine="0"/>
        <w:jc w:val="both"/>
      </w:pPr>
      <w:bookmarkStart w:id="20" w:name="bookmark20"/>
      <w:bookmarkEnd w:id="20"/>
      <w:r>
        <w:rPr>
          <w:color w:val="000000"/>
          <w:spacing w:val="0"/>
          <w:w w:val="100"/>
          <w:position w:val="0"/>
        </w:rPr>
        <w:t>孕妇及 过敏体质 者慎服。</w:t>
      </w:r>
    </w:p>
    <w:p>
      <w:pPr>
        <w:pStyle w:val="a2"/>
        <w:keepNext w:val="0"/>
        <w:keepLines w:val="0"/>
        <w:framePr w:w="2429" w:h="4598" w:hRule="atLeast" w:wrap="none" w:hAnchor="page" w:x="22446" w:y="779"/>
        <w:widowControl w:val="0"/>
        <w:numPr>
          <w:ilvl w:val="0"/>
          <w:numId w:val="2"/>
        </w:numPr>
        <w:shd w:val="clear" w:color="auto" w:fill="auto"/>
        <w:tabs>
          <w:tab w:val="left" w:pos="600"/>
        </w:tabs>
        <w:bidi w:val="0"/>
        <w:spacing w:before="0" w:after="0" w:line="762" w:lineRule="exact"/>
        <w:ind w:left="0" w:right="0" w:firstLine="0"/>
        <w:jc w:val="both"/>
      </w:pPr>
      <w:bookmarkStart w:id="21" w:name="bookmark21"/>
      <w:bookmarkEnd w:id="21"/>
      <w:r>
        <w:rPr>
          <w:color w:val="000000"/>
          <w:spacing w:val="0"/>
          <w:w w:val="100"/>
          <w:position w:val="0"/>
        </w:rPr>
        <w:t>忌食辛 辣、海鲜 之品。</w:t>
      </w:r>
    </w:p>
    <w:p>
      <w:pPr>
        <w:pStyle w:val="a2"/>
        <w:keepNext w:val="0"/>
        <w:keepLines w:val="0"/>
        <w:framePr w:w="21062" w:h="6182" w:hRule="atLeast" w:wrap="none" w:hAnchor="page" w:x="3889" w:y="5963"/>
        <w:widowControl w:val="0"/>
        <w:shd w:val="clear" w:color="auto" w:fill="auto"/>
        <w:bidi w:val="0"/>
        <w:spacing w:before="0" w:after="40" w:line="75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（三）气血双补中成药</w:t>
      </w:r>
    </w:p>
    <w:p>
      <w:pPr>
        <w:pStyle w:val="a2"/>
        <w:keepNext w:val="0"/>
        <w:keepLines w:val="0"/>
        <w:framePr w:w="21062" w:h="6182" w:hRule="atLeast" w:wrap="none" w:hAnchor="page" w:x="3889" w:y="5963"/>
        <w:widowControl w:val="0"/>
        <w:shd w:val="clear" w:color="auto" w:fill="auto"/>
        <w:bidi w:val="0"/>
        <w:spacing w:before="0" w:after="0" w:line="75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以补气药如人参、党参、白术、炙甘草等与补血药如熟地黄、当归、白芍、阿胶 等并用组方而成，功能气血双补。适用于气血两虚证，症见面色无华、头晕目 眩、心悸气短、肢体倦怠、舌质淡、苔薄白、脉虚细等。</w:t>
      </w:r>
    </w:p>
    <w:p>
      <w:pPr>
        <w:pStyle w:val="a2"/>
        <w:keepNext w:val="0"/>
        <w:keepLines w:val="0"/>
        <w:framePr w:w="21062" w:h="6182" w:hRule="atLeast" w:wrap="none" w:hAnchor="page" w:x="3889" w:y="5963"/>
        <w:widowControl w:val="0"/>
        <w:shd w:val="clear" w:color="auto" w:fill="auto"/>
        <w:bidi w:val="0"/>
        <w:spacing w:before="0" w:after="80" w:line="75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表</w:t>
      </w:r>
      <w:r>
        <w:rPr>
          <w:color w:val="000000"/>
          <w:spacing w:val="0"/>
          <w:w w:val="100"/>
          <w:position w:val="0"/>
          <w:sz w:val="28"/>
          <w:szCs w:val="28"/>
        </w:rPr>
        <w:t>3</w:t>
      </w:r>
      <w:r>
        <w:rPr>
          <w:color w:val="000000"/>
          <w:spacing w:val="0"/>
          <w:w w:val="100"/>
          <w:position w:val="0"/>
        </w:rPr>
        <w:t>常用气血双补中成药</w:t>
      </w:r>
    </w:p>
    <w:p>
      <w:pPr>
        <w:pStyle w:val="a2"/>
        <w:keepNext w:val="0"/>
        <w:keepLines w:val="0"/>
        <w:framePr w:w="21062" w:h="6182" w:hRule="atLeast" w:wrap="none" w:hAnchor="page" w:x="3889" w:y="5963"/>
        <w:widowControl w:val="0"/>
        <w:shd w:val="clear" w:color="auto" w:fill="auto"/>
        <w:bidi w:val="0"/>
        <w:spacing w:before="0" w:after="40" w:line="754" w:lineRule="exact"/>
        <w:ind w:left="0" w:right="0" w:firstLine="320"/>
        <w:jc w:val="left"/>
      </w:pPr>
      <w:r>
        <w:rPr>
          <w:color w:val="000000"/>
          <w:spacing w:val="0"/>
          <w:w w:val="100"/>
          <w:position w:val="0"/>
        </w:rPr>
        <w:t>药^</w:t>
      </w:r>
    </w:p>
    <w:p>
      <w:pPr>
        <w:pStyle w:val="a2"/>
        <w:keepNext w:val="0"/>
        <w:keepLines w:val="0"/>
        <w:framePr w:w="21062" w:h="6182" w:hRule="atLeast" w:wrap="none" w:hAnchor="page" w:x="3889" w:y="5963"/>
        <w:widowControl w:val="0"/>
        <w:shd w:val="clear" w:color="auto" w:fill="auto"/>
        <w:bidi w:val="0"/>
        <w:spacing w:before="0" w:after="0" w:line="754" w:lineRule="exact"/>
        <w:ind w:left="0" w:right="0" w:firstLine="320"/>
        <w:jc w:val="left"/>
      </w:pPr>
      <w:r>
        <w:rPr>
          <w:color w:val="000000"/>
          <w:spacing w:val="0"/>
          <w:w w:val="100"/>
          <w:position w:val="0"/>
        </w:rPr>
        <w:t>人参首</w:t>
      </w:r>
    </w:p>
    <w:p>
      <w:pPr>
        <w:pStyle w:val="a2"/>
        <w:keepNext w:val="0"/>
        <w:keepLines w:val="0"/>
        <w:framePr w:w="21062" w:h="6182" w:hRule="atLeast" w:wrap="none" w:hAnchor="page" w:x="3889" w:y="5963"/>
        <w:widowControl w:val="0"/>
        <w:shd w:val="clear" w:color="auto" w:fill="auto"/>
        <w:bidi w:val="0"/>
        <w:spacing w:before="0" w:after="60" w:line="754" w:lineRule="exact"/>
        <w:ind w:left="0" w:right="0" w:firstLine="320"/>
        <w:jc w:val="left"/>
      </w:pPr>
      <w:r>
        <w:rPr>
          <w:color w:val="000000"/>
          <w:spacing w:val="0"/>
          <w:w w:val="100"/>
          <w:position w:val="0"/>
        </w:rPr>
        <w:t>乌胶囊</w:t>
      </w:r>
    </w:p>
    <w:p>
      <w:pPr>
        <w:pStyle w:val="a2"/>
        <w:keepNext w:val="0"/>
        <w:keepLines w:val="0"/>
        <w:framePr w:w="4766" w:h="1584" w:hRule="atLeast" w:wrap="none" w:hAnchor="page" w:x="6582" w:y="9788"/>
        <w:widowControl w:val="0"/>
        <w:shd w:val="clear" w:color="auto" w:fill="auto"/>
        <w:bidi w:val="0"/>
        <w:spacing w:before="0" w:after="0" w:line="782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组成</w:t>
        <w:br/>
        <w:t>红参、制何首乌。</w:t>
      </w:r>
    </w:p>
    <w:p>
      <w:pPr>
        <w:pStyle w:val="a2"/>
        <w:keepNext w:val="0"/>
        <w:keepLines w:val="0"/>
        <w:framePr w:w="1757" w:h="2237" w:hRule="atLeast" w:wrap="none" w:hAnchor="page" w:x="12534" w:y="9836"/>
        <w:widowControl w:val="0"/>
        <w:shd w:val="clear" w:color="auto" w:fill="auto"/>
        <w:bidi w:val="0"/>
        <w:spacing w:before="0" w:after="0" w:line="73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功效 益气 养血。</w:t>
      </w:r>
    </w:p>
    <w:p>
      <w:pPr>
        <w:pStyle w:val="a2"/>
        <w:keepNext w:val="0"/>
        <w:keepLines w:val="0"/>
        <w:framePr w:w="1829" w:h="706" w:hRule="atLeast" w:wrap="none" w:hAnchor="page" w:x="4239" w:y="1368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八珍丸</w:t>
      </w:r>
    </w:p>
    <w:p>
      <w:pPr>
        <w:pStyle w:val="a2"/>
        <w:keepNext w:val="0"/>
        <w:keepLines w:val="0"/>
        <w:framePr w:w="1829" w:h="1613" w:hRule="atLeast" w:wrap="none" w:hAnchor="page" w:x="4239" w:y="15846"/>
        <w:widowControl w:val="0"/>
        <w:shd w:val="clear" w:color="auto" w:fill="auto"/>
        <w:bidi w:val="0"/>
        <w:spacing w:before="0" w:after="0" w:line="79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八珍益 母丸</w:t>
      </w:r>
    </w:p>
    <w:p>
      <w:pPr>
        <w:pStyle w:val="a2"/>
        <w:keepNext w:val="0"/>
        <w:keepLines w:val="0"/>
        <w:framePr w:w="1834" w:h="1594" w:hRule="atLeast" w:wrap="none" w:hAnchor="page" w:x="4235" w:y="18879"/>
        <w:widowControl w:val="0"/>
        <w:shd w:val="clear" w:color="auto" w:fill="auto"/>
        <w:bidi w:val="0"/>
        <w:spacing w:before="0" w:after="0" w:line="78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十全大 补丸</w:t>
      </w:r>
    </w:p>
    <w:p>
      <w:pPr>
        <w:pStyle w:val="a2"/>
        <w:keepNext w:val="0"/>
        <w:keepLines w:val="0"/>
        <w:framePr w:w="1824" w:h="1574" w:hRule="atLeast" w:wrap="none" w:hAnchor="page" w:x="4244" w:y="22662"/>
        <w:widowControl w:val="0"/>
        <w:shd w:val="clear" w:color="auto" w:fill="auto"/>
        <w:bidi w:val="0"/>
        <w:spacing w:before="0" w:after="0" w:line="77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人参养 荣丸</w:t>
      </w:r>
    </w:p>
    <w:p>
      <w:pPr>
        <w:pStyle w:val="a2"/>
        <w:keepNext w:val="0"/>
        <w:keepLines w:val="0"/>
        <w:framePr w:w="1834" w:h="1613" w:hRule="atLeast" w:wrap="none" w:hAnchor="page" w:x="4235" w:y="27150"/>
        <w:widowControl w:val="0"/>
        <w:shd w:val="clear" w:color="auto" w:fill="auto"/>
        <w:bidi w:val="0"/>
        <w:spacing w:before="0" w:after="0" w:line="79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八宝坤 顺丸</w:t>
      </w:r>
    </w:p>
    <w:p>
      <w:pPr>
        <w:pStyle w:val="a2"/>
        <w:keepNext w:val="0"/>
        <w:keepLines w:val="0"/>
        <w:framePr w:w="1838" w:h="1594" w:hRule="atLeast" w:wrap="none" w:hAnchor="page" w:x="4230" w:y="31715"/>
        <w:widowControl w:val="0"/>
        <w:shd w:val="clear" w:color="auto" w:fill="auto"/>
        <w:bidi w:val="0"/>
        <w:spacing w:before="0" w:after="0" w:line="78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山东阿 胶膏</w:t>
      </w:r>
    </w:p>
    <w:p>
      <w:pPr>
        <w:pStyle w:val="a2"/>
        <w:keepNext w:val="0"/>
        <w:keepLines w:val="0"/>
        <w:framePr w:w="5741" w:h="20371" w:hRule="atLeast" w:wrap="none" w:hAnchor="page" w:x="6577" w:y="13647"/>
        <w:widowControl w:val="0"/>
        <w:shd w:val="clear" w:color="auto" w:fill="auto"/>
        <w:bidi w:val="0"/>
        <w:spacing w:before="0" w:after="0" w:line="75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党参、白术（炒）、 茯苓、甘草、当归、 白芍、川芎、熟地 益母草、党参、白术 （炒）、茯苓、甘 草、当归、白芍、川 芎、熟地黄。</w:t>
      </w:r>
    </w:p>
    <w:p>
      <w:pPr>
        <w:pStyle w:val="a2"/>
        <w:keepNext w:val="0"/>
        <w:keepLines w:val="0"/>
        <w:framePr w:w="5741" w:h="20371" w:hRule="atLeast" w:wrap="none" w:hAnchor="page" w:x="6577" w:y="13647"/>
        <w:widowControl w:val="0"/>
        <w:shd w:val="clear" w:color="auto" w:fill="auto"/>
        <w:bidi w:val="0"/>
        <w:spacing w:before="0" w:after="0" w:line="75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党参、白术（炒）、 茯苓、炙甘草、当 归、川芎、白芍（酒 炒）、熟地黄、炙 黄芪、肉桂。</w:t>
      </w:r>
    </w:p>
    <w:p>
      <w:pPr>
        <w:pStyle w:val="a2"/>
        <w:keepNext w:val="0"/>
        <w:keepLines w:val="0"/>
        <w:framePr w:w="5741" w:h="20371" w:hRule="atLeast" w:wrap="none" w:hAnchor="page" w:x="6577" w:y="13647"/>
        <w:widowControl w:val="0"/>
        <w:shd w:val="clear" w:color="auto" w:fill="auto"/>
        <w:bidi w:val="0"/>
        <w:spacing w:before="0" w:after="0" w:line="77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人参、白术（土 炒）、茯苓、炙甘 草、当归、熟地黄、 白芍（麸炒）_炙黄 芪、陈皮、远志</w:t>
      </w:r>
    </w:p>
    <w:p>
      <w:pPr>
        <w:pStyle w:val="a2"/>
        <w:keepNext w:val="0"/>
        <w:keepLines w:val="0"/>
        <w:framePr w:w="5741" w:h="20371" w:hRule="atLeast" w:wrap="none" w:hAnchor="page" w:x="6577" w:y="13647"/>
        <w:widowControl w:val="0"/>
        <w:shd w:val="clear" w:color="auto" w:fill="auto"/>
        <w:bidi w:val="0"/>
        <w:spacing w:before="0" w:after="100" w:line="75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（制）、肉桂、五味 熟地黄、地黄、白 芍、 参、 草、益母草、黄苓、 牛膝、橘红、沉香、 木香、砂仁、琥珀。 阿胶、党参、白术、 黄芪、枸杞子、白</w:t>
      </w:r>
    </w:p>
    <w:p>
      <w:pPr>
        <w:pStyle w:val="a2"/>
        <w:keepNext w:val="0"/>
        <w:keepLines w:val="0"/>
        <w:framePr w:w="5741" w:h="20371" w:hRule="atLeast" w:wrap="none" w:hAnchor="page" w:x="6577" w:y="13647"/>
        <w:widowControl w:val="0"/>
        <w:shd w:val="clear" w:color="auto" w:fill="auto"/>
        <w:bidi w:val="0"/>
        <w:spacing w:before="0" w:after="60" w:line="75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勺、</w:t>
      </w:r>
    </w:p>
    <w:p>
      <w:pPr>
        <w:pStyle w:val="a2"/>
        <w:keepNext w:val="0"/>
        <w:keepLines w:val="0"/>
        <w:framePr w:w="4224" w:h="1795" w:hRule="atLeast" w:wrap="none" w:hAnchor="page" w:x="8089" w:y="27759"/>
        <w:widowControl w:val="0"/>
        <w:shd w:val="clear" w:color="auto" w:fill="auto"/>
        <w:bidi w:val="0"/>
        <w:spacing w:before="0" w:after="0" w:line="888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当归、川芎、人</w:t>
        <w:br/>
        <w:t>白术、茯苓、甘</w:t>
      </w:r>
    </w:p>
    <w:p>
      <w:pPr>
        <w:pStyle w:val="a2"/>
        <w:keepNext w:val="0"/>
        <w:keepLines w:val="0"/>
        <w:framePr w:w="1762" w:h="1354" w:hRule="atLeast" w:wrap="none" w:hAnchor="page" w:x="12529" w:y="13695"/>
        <w:widowControl w:val="0"/>
        <w:shd w:val="clear" w:color="auto" w:fill="auto"/>
        <w:bidi w:val="0"/>
        <w:spacing w:before="0" w:after="0" w:line="66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补气 益血。</w:t>
      </w:r>
    </w:p>
    <w:p>
      <w:pPr>
        <w:pStyle w:val="a2"/>
        <w:keepNext w:val="0"/>
        <w:keepLines w:val="0"/>
        <w:framePr w:w="1834" w:h="2246" w:hRule="atLeast" w:wrap="none" w:hAnchor="page" w:x="12529" w:y="15913"/>
        <w:widowControl w:val="0"/>
        <w:shd w:val="clear" w:color="auto" w:fill="auto"/>
        <w:bidi w:val="0"/>
        <w:spacing w:before="0" w:after="0" w:line="74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补气 血，调 月经。</w:t>
      </w:r>
    </w:p>
    <w:p>
      <w:pPr>
        <w:pStyle w:val="a2"/>
        <w:keepNext w:val="0"/>
        <w:keepLines w:val="0"/>
        <w:framePr w:w="1752" w:h="1382" w:hRule="atLeast" w:wrap="none" w:hAnchor="page" w:x="12539" w:y="18951"/>
        <w:widowControl w:val="0"/>
        <w:shd w:val="clear" w:color="auto" w:fill="auto"/>
        <w:bidi w:val="0"/>
        <w:spacing w:before="0" w:after="0" w:line="68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温补 气血。</w:t>
      </w:r>
    </w:p>
    <w:p>
      <w:pPr>
        <w:pStyle w:val="a2"/>
        <w:keepNext w:val="0"/>
        <w:keepLines w:val="0"/>
        <w:framePr w:w="1229" w:h="1488" w:hRule="atLeast" w:wrap="none" w:hAnchor="page" w:x="12539" w:y="22700"/>
        <w:widowControl w:val="0"/>
        <w:shd w:val="clear" w:color="auto" w:fill="auto"/>
        <w:bidi w:val="0"/>
        <w:spacing w:before="0" w:after="0" w:line="734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温补</w:t>
        <w:br/>
        <w:t>气血</w:t>
      </w:r>
    </w:p>
    <w:p>
      <w:pPr>
        <w:pStyle w:val="a2"/>
        <w:keepNext w:val="0"/>
        <w:keepLines w:val="0"/>
        <w:framePr w:w="1757" w:h="1594" w:hRule="atLeast" w:wrap="none" w:hAnchor="page" w:x="12534" w:y="27164"/>
        <w:widowControl w:val="0"/>
        <w:shd w:val="clear" w:color="auto" w:fill="auto"/>
        <w:bidi w:val="0"/>
        <w:spacing w:before="0" w:after="0" w:line="78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养血 调经。</w:t>
      </w:r>
    </w:p>
    <w:p>
      <w:pPr>
        <w:pStyle w:val="a2"/>
        <w:keepNext w:val="0"/>
        <w:keepLines w:val="0"/>
        <w:framePr w:w="1709" w:h="1546" w:hRule="atLeast" w:wrap="none" w:hAnchor="page" w:x="12529" w:y="31739"/>
        <w:widowControl w:val="0"/>
        <w:shd w:val="clear" w:color="auto" w:fill="auto"/>
        <w:bidi w:val="0"/>
        <w:spacing w:before="0" w:after="0" w:line="76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补益 气血，</w:t>
      </w:r>
    </w:p>
    <w:p>
      <w:pPr>
        <w:pStyle w:val="a2"/>
        <w:keepNext w:val="0"/>
        <w:keepLines w:val="0"/>
        <w:framePr w:w="6643" w:h="7541" w:hRule="atLeast" w:wrap="none" w:hAnchor="page" w:x="14579" w:y="9841"/>
        <w:widowControl w:val="0"/>
        <w:shd w:val="clear" w:color="auto" w:fill="auto"/>
        <w:bidi w:val="0"/>
        <w:spacing w:before="0" w:after="60" w:line="737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主治</w:t>
      </w:r>
    </w:p>
    <w:p>
      <w:pPr>
        <w:pStyle w:val="a2"/>
        <w:keepNext w:val="0"/>
        <w:keepLines w:val="0"/>
        <w:framePr w:w="6643" w:h="7541" w:hRule="atLeast" w:wrap="none" w:hAnchor="page" w:x="14579" w:y="9841"/>
        <w:widowControl w:val="0"/>
        <w:shd w:val="clear" w:color="auto" w:fill="auto"/>
        <w:bidi w:val="0"/>
        <w:spacing w:before="0" w:after="60" w:line="7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气虚两虚所致的须发早 白，健忘失眠，食欲不 振，体疲乏力；神经衰 </w:t>
      </w:r>
      <w:r>
        <w:rPr>
          <w:color w:val="000000"/>
          <w:spacing w:val="0"/>
          <w:w w:val="100"/>
          <w:position w:val="0"/>
          <w:u w:val="single"/>
        </w:rPr>
        <w:t>弱见上述证候皂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0"/>
          <w:szCs w:val="50"/>
          <w:u w:val="single"/>
        </w:rPr>
        <w:t>〜</w:t>
      </w:r>
      <w:r>
        <w:rPr>
          <w:color w:val="000000"/>
          <w:spacing w:val="0"/>
          <w:w w:val="100"/>
          <w:position w:val="0"/>
          <w:u w:val="single"/>
        </w:rPr>
        <w:t xml:space="preserve"> </w:t>
      </w:r>
      <w:r>
        <w:rPr>
          <w:color w:val="000000"/>
          <w:spacing w:val="0"/>
          <w:w w:val="100"/>
          <w:position w:val="0"/>
        </w:rPr>
        <w:t>气血两虚，面色萎黄，食 欲不振，四肢乏力，月 经过多。</w:t>
      </w:r>
    </w:p>
    <w:p>
      <w:pPr>
        <w:pStyle w:val="a2"/>
        <w:keepNext w:val="0"/>
        <w:keepLines w:val="0"/>
        <w:framePr w:w="6643" w:h="7541" w:hRule="atLeast" w:wrap="none" w:hAnchor="page" w:x="14579" w:y="9841"/>
        <w:widowControl w:val="0"/>
        <w:shd w:val="clear" w:color="auto" w:fill="auto"/>
        <w:bidi w:val="0"/>
        <w:spacing w:before="0" w:after="60" w:line="74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妇女气血两虚，体弱无 力，月经不调。</w:t>
      </w:r>
    </w:p>
    <w:p>
      <w:pPr>
        <w:pStyle w:val="a2"/>
        <w:keepNext w:val="0"/>
        <w:keepLines w:val="0"/>
        <w:framePr w:w="6643" w:h="3034" w:hRule="atLeast" w:wrap="none" w:hAnchor="page" w:x="14579" w:y="18879"/>
        <w:widowControl w:val="0"/>
        <w:shd w:val="clear" w:color="auto" w:fill="auto"/>
        <w:bidi w:val="0"/>
        <w:spacing w:before="0" w:after="0" w:line="75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气血两虚，面色苍白，气 短心悸，头晕自汗，体 倦乏力，四肢不温，月 经量多。</w:t>
      </w:r>
    </w:p>
    <w:p>
      <w:pPr>
        <w:pStyle w:val="a2"/>
        <w:keepNext w:val="0"/>
        <w:keepLines w:val="0"/>
        <w:framePr w:w="6643" w:h="1555" w:hRule="atLeast" w:wrap="none" w:hAnchor="page" w:x="14579" w:y="22652"/>
        <w:widowControl w:val="0"/>
        <w:shd w:val="clear" w:color="auto" w:fill="auto"/>
        <w:bidi w:val="0"/>
        <w:spacing w:before="0" w:after="0" w:line="76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心脾不足，气血两亏，形 瘦神疲，食少便溏，病</w:t>
      </w:r>
    </w:p>
    <w:p>
      <w:pPr>
        <w:pStyle w:val="a2"/>
        <w:keepNext w:val="0"/>
        <w:keepLines w:val="0"/>
        <w:framePr w:w="2362" w:h="706" w:hRule="atLeast" w:wrap="none" w:hAnchor="page" w:x="14583" w:y="2424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后虚弱。</w:t>
      </w:r>
    </w:p>
    <w:p>
      <w:pPr>
        <w:pStyle w:val="a2"/>
        <w:keepNext w:val="0"/>
        <w:keepLines w:val="0"/>
        <w:framePr w:w="6643" w:h="1555" w:hRule="atLeast" w:wrap="none" w:hAnchor="page" w:x="14579" w:y="27207"/>
        <w:widowControl w:val="0"/>
        <w:shd w:val="clear" w:color="auto" w:fill="auto"/>
        <w:bidi w:val="0"/>
        <w:spacing w:before="0" w:after="0" w:line="76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气血两虚，月经不调，经 期腹痛，腰腿酸疼，足</w:t>
      </w:r>
    </w:p>
    <w:p>
      <w:pPr>
        <w:pStyle w:val="a2"/>
        <w:keepNext w:val="0"/>
        <w:keepLines w:val="0"/>
        <w:framePr w:w="2366" w:h="706" w:hRule="atLeast" w:wrap="none" w:hAnchor="page" w:x="14579" w:y="2884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跗浮肿。</w:t>
      </w:r>
    </w:p>
    <w:p>
      <w:pPr>
        <w:pStyle w:val="a2"/>
        <w:keepNext w:val="0"/>
        <w:keepLines w:val="0"/>
        <w:framePr w:w="6154" w:h="2280" w:hRule="atLeast" w:wrap="none" w:hAnchor="page" w:x="14579" w:y="31739"/>
        <w:widowControl w:val="0"/>
        <w:shd w:val="clear" w:color="auto" w:fill="auto"/>
        <w:tabs>
          <w:tab w:val="left" w:leader="hyphen" w:pos="6000"/>
        </w:tabs>
        <w:bidi w:val="0"/>
        <w:spacing w:before="0" w:after="0" w:line="75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气血两虚所致的虚劳咳 嗽，吐血。妇女崩漏， 胎动不安。</w:t>
        <w:tab/>
      </w:r>
    </w:p>
    <w:p>
      <w:pPr>
        <w:pStyle w:val="a2"/>
        <w:keepNext w:val="0"/>
        <w:keepLines w:val="0"/>
        <w:framePr w:w="2429" w:h="706" w:hRule="atLeast" w:wrap="none" w:hAnchor="page" w:x="21783" w:y="987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使用注意</w:t>
      </w:r>
    </w:p>
    <w:p>
      <w:pPr>
        <w:widowControl w:val="0"/>
        <w:spacing w:line="360" w:lineRule="exact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13663930</wp:posOffset>
            </wp:positionH>
            <wp:positionV relativeFrom="margin">
              <wp:posOffset>6891655</wp:posOffset>
            </wp:positionV>
            <wp:extent cx="2176145" cy="1896110"/>
            <wp:wrapNone/>
            <wp:docPr id="3" name="Shap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box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76145" cy="1896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13663930</wp:posOffset>
            </wp:positionH>
            <wp:positionV relativeFrom="margin">
              <wp:posOffset>8793480</wp:posOffset>
            </wp:positionV>
            <wp:extent cx="2176145" cy="1444625"/>
            <wp:wrapNone/>
            <wp:docPr id="5" name="Shap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box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76145" cy="1444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13663930</wp:posOffset>
            </wp:positionH>
            <wp:positionV relativeFrom="margin">
              <wp:posOffset>10241280</wp:posOffset>
            </wp:positionV>
            <wp:extent cx="2176145" cy="1901825"/>
            <wp:wrapNone/>
            <wp:docPr id="7" name="Shap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box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76145" cy="1901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13663930</wp:posOffset>
            </wp:positionH>
            <wp:positionV relativeFrom="margin">
              <wp:posOffset>12146280</wp:posOffset>
            </wp:positionV>
            <wp:extent cx="2176145" cy="2395855"/>
            <wp:wrapNone/>
            <wp:docPr id="9" name="Shap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box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76145" cy="2395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13663930</wp:posOffset>
            </wp:positionH>
            <wp:positionV relativeFrom="margin">
              <wp:posOffset>14547850</wp:posOffset>
            </wp:positionV>
            <wp:extent cx="2176145" cy="2865120"/>
            <wp:wrapNone/>
            <wp:docPr id="11" name="Shap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box 1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76145" cy="2865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13663930</wp:posOffset>
            </wp:positionH>
            <wp:positionV relativeFrom="margin">
              <wp:posOffset>17416145</wp:posOffset>
            </wp:positionV>
            <wp:extent cx="2176145" cy="2877185"/>
            <wp:wrapNone/>
            <wp:docPr id="13" name="Shap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box 1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76145" cy="2877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13663930</wp:posOffset>
            </wp:positionH>
            <wp:positionV relativeFrom="margin">
              <wp:posOffset>20299680</wp:posOffset>
            </wp:positionV>
            <wp:extent cx="2176145" cy="956945"/>
            <wp:wrapNone/>
            <wp:docPr id="15" name="Shap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box 1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76145" cy="956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https://d.book118.com/815040003243011044</w:t>
        </w:r>
      </w:hyperlink>
    </w:p>
    <w:p>
      <w:pPr>
        <w:widowControl w:val="0"/>
        <w:spacing w:line="360" w:lineRule="exact"/>
      </w:pPr>
    </w:p>
    <w:sectPr>
      <w:pgSz w:w="28680" w:h="31680"/>
      <w:pgMar w:top="0" w:right="3729" w:bottom="0" w:left="3878" w:header="0" w:footer="3" w:gutter="0"/>
      <w:pgNumType w:start="12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8DDC106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Hei" w:eastAsia="SimHei" w:hAnsi="SimHei" w:cs="SimHe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3361E13F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Hei" w:eastAsia="SimHei" w:hAnsi="SimHei" w:cs="SimHe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标题 #1_"/>
    <w:basedOn w:val="DefaultParagraphFont"/>
    <w:link w:val="10"/>
    <w:rPr>
      <w:rFonts w:ascii="SimHei" w:eastAsia="SimHei" w:hAnsi="SimHei" w:cs="SimHei"/>
      <w:b w:val="0"/>
      <w:bCs w:val="0"/>
      <w:i w:val="0"/>
      <w:iCs w:val="0"/>
      <w:smallCaps w:val="0"/>
      <w:strike w:val="0"/>
      <w:sz w:val="98"/>
      <w:szCs w:val="98"/>
      <w:u w:val="none"/>
      <w:shd w:val="clear" w:color="auto" w:fill="auto"/>
    </w:rPr>
  </w:style>
  <w:style w:type="character" w:customStyle="1" w:styleId="a">
    <w:name w:val="正文文本_"/>
    <w:basedOn w:val="DefaultParagraphFont"/>
    <w:link w:val="a2"/>
    <w:rPr>
      <w:rFonts w:ascii="SimHei" w:eastAsia="SimHei" w:hAnsi="SimHei" w:cs="SimHei"/>
      <w:b w:val="0"/>
      <w:bCs w:val="0"/>
      <w:i w:val="0"/>
      <w:iCs w:val="0"/>
      <w:smallCaps w:val="0"/>
      <w:strike w:val="0"/>
      <w:sz w:val="60"/>
      <w:szCs w:val="60"/>
      <w:u w:val="none"/>
      <w:shd w:val="clear" w:color="auto" w:fill="auto"/>
    </w:rPr>
  </w:style>
  <w:style w:type="character" w:customStyle="1" w:styleId="2">
    <w:name w:val="正文文本 (2)_"/>
    <w:basedOn w:val="DefaultParagraphFont"/>
    <w:link w:val="20"/>
    <w:rPr>
      <w:b w:val="0"/>
      <w:bCs w:val="0"/>
      <w:i w:val="0"/>
      <w:iCs w:val="0"/>
      <w:smallCaps w:val="0"/>
      <w:strike w:val="0"/>
      <w:sz w:val="18"/>
      <w:szCs w:val="18"/>
      <w:u w:val="single"/>
      <w:shd w:val="clear" w:color="auto" w:fill="auto"/>
    </w:rPr>
  </w:style>
  <w:style w:type="character" w:customStyle="1" w:styleId="a0">
    <w:name w:val="其他_"/>
    <w:basedOn w:val="DefaultParagraphFont"/>
    <w:link w:val="a3"/>
    <w:rPr>
      <w:rFonts w:ascii="SimHei" w:eastAsia="SimHei" w:hAnsi="SimHei" w:cs="SimHei"/>
      <w:b w:val="0"/>
      <w:bCs w:val="0"/>
      <w:i w:val="0"/>
      <w:iCs w:val="0"/>
      <w:smallCaps w:val="0"/>
      <w:strike w:val="0"/>
      <w:sz w:val="60"/>
      <w:szCs w:val="60"/>
      <w:u w:val="none"/>
      <w:shd w:val="clear" w:color="auto" w:fill="auto"/>
    </w:rPr>
  </w:style>
  <w:style w:type="character" w:customStyle="1" w:styleId="a1">
    <w:name w:val="表格标题_"/>
    <w:basedOn w:val="DefaultParagraphFont"/>
    <w:link w:val="a4"/>
    <w:rPr>
      <w:rFonts w:ascii="SimHei" w:eastAsia="SimHei" w:hAnsi="SimHei" w:cs="SimHei"/>
      <w:b w:val="0"/>
      <w:bCs w:val="0"/>
      <w:i w:val="0"/>
      <w:iCs w:val="0"/>
      <w:smallCaps w:val="0"/>
      <w:strike w:val="0"/>
      <w:sz w:val="60"/>
      <w:szCs w:val="60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500"/>
      <w:outlineLvl w:val="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98"/>
      <w:szCs w:val="98"/>
      <w:u w:val="none"/>
      <w:shd w:val="clear" w:color="auto" w:fill="auto"/>
    </w:rPr>
  </w:style>
  <w:style w:type="paragraph" w:customStyle="1" w:styleId="a2">
    <w:name w:val="正文文本"/>
    <w:basedOn w:val="Normal"/>
    <w:link w:val="a"/>
    <w:pPr>
      <w:widowControl w:val="0"/>
      <w:shd w:val="clear" w:color="auto" w:fill="auto"/>
      <w:spacing w:line="264" w:lineRule="auto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60"/>
      <w:szCs w:val="60"/>
      <w:u w:val="none"/>
      <w:shd w:val="clear" w:color="auto" w:fill="auto"/>
    </w:rPr>
  </w:style>
  <w:style w:type="paragraph" w:customStyle="1" w:styleId="20">
    <w:name w:val="正文文本 (2)"/>
    <w:basedOn w:val="Normal"/>
    <w:link w:val="2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sz w:val="18"/>
      <w:szCs w:val="18"/>
      <w:u w:val="single"/>
      <w:shd w:val="clear" w:color="auto" w:fill="auto"/>
    </w:rPr>
  </w:style>
  <w:style w:type="paragraph" w:customStyle="1" w:styleId="a3">
    <w:name w:val="其他"/>
    <w:basedOn w:val="Normal"/>
    <w:link w:val="a0"/>
    <w:pPr>
      <w:widowControl w:val="0"/>
      <w:shd w:val="clear" w:color="auto" w:fill="auto"/>
      <w:spacing w:line="264" w:lineRule="auto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60"/>
      <w:szCs w:val="60"/>
      <w:u w:val="none"/>
      <w:shd w:val="clear" w:color="auto" w:fill="auto"/>
    </w:rPr>
  </w:style>
  <w:style w:type="paragraph" w:customStyle="1" w:styleId="a4">
    <w:name w:val="表格标题"/>
    <w:basedOn w:val="Normal"/>
    <w:link w:val="a1"/>
    <w:pPr>
      <w:widowControl w:val="0"/>
      <w:shd w:val="clear" w:color="auto" w:fill="auto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60"/>
      <w:szCs w:val="60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hyperlink" Target="https://d.book118.com/815040003243011044" TargetMode="External" /><Relationship Id="rId13" Type="http://schemas.openxmlformats.org/officeDocument/2006/relationships/theme" Target="theme/theme1.xml" /><Relationship Id="rId14" Type="http://schemas.openxmlformats.org/officeDocument/2006/relationships/numbering" Target="numbering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