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ED49F5" w14:paraId="1B0081A5" w14:textId="36F7C1CC">
      <w:pPr>
        <w:pStyle w:val="Heading2"/>
      </w:pPr>
      <w:r>
        <w:rPr>
          <w:rFonts w:hint="eastAsia"/>
          <w:noProof/>
          <w:lang w:val="zh-CN"/>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1546692050"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32326" w:rsidRPr="00A32326" w14:textId="35B91F84">
                            <w:pPr>
                              <w:rPr>
                                <w:rFonts w:ascii="黑体" w:eastAsia="黑体"/>
                                <w:sz w:val="24"/>
                              </w:rPr>
                            </w:pPr>
                            <w:r w:rsidRPr="00A32326">
                              <w:rPr>
                                <w:rFonts w:ascii="黑体" w:eastAsia="黑体" w:hint="eastAsia"/>
                                <w:sz w:val="24"/>
                              </w:rPr>
                              <w:t>保洁环卫作业人员配置方案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64pt;margin-left:-90pt;mso-wrap-distance-bottom:0;mso-wrap-distance-left:9pt;mso-wrap-distance-right:9pt;mso-wrap-distance-top:0;position:absolute;visibility:hidden;v-text-anchor:top;z-index:251658240" filled="f" fillcolor="this" stroked="t" strokecolor="black" strokeweight="0.5pt">
                <v:textbox>
                  <w:txbxContent>
                    <w:p w:rsidR="00A32326" w:rsidRPr="00A32326" w14:paraId="7AE3EF18" w14:textId="35B91F84">
                      <w:pPr>
                        <w:rPr>
                          <w:rFonts w:ascii="黑体" w:eastAsia="黑体"/>
                          <w:sz w:val="24"/>
                        </w:rPr>
                      </w:pPr>
                      <w:r w:rsidRPr="00A32326">
                        <w:rPr>
                          <w:rFonts w:ascii="黑体" w:eastAsia="黑体" w:hint="eastAsia"/>
                          <w:sz w:val="24"/>
                        </w:rPr>
                        <w:t>保洁环卫作业人员配置方案 全文共1页，当前为第1页。</w:t>
                      </w:r>
                    </w:p>
                  </w:txbxContent>
                </v:textbox>
              </v:shape>
            </w:pict>
          </mc:Fallback>
        </mc:AlternateContent>
      </w:r>
      <w:r>
        <w:rPr>
          <w:rFonts w:hint="eastAsia"/>
        </w:rPr>
        <w:t>环卫作业人员配置方案</w:t>
      </w:r>
    </w:p>
    <w:p w:rsidR="00ED49F5" w14:paraId="7D7A67C9" w14:textId="77777777">
      <w:pPr>
        <w:pStyle w:val="Heading3"/>
        <w:numPr>
          <w:ilvl w:val="0"/>
          <w:numId w:val="0"/>
        </w:numPr>
        <w:jc w:val="both"/>
      </w:pPr>
      <w:r>
        <w:rPr>
          <w:rFonts w:hint="eastAsia"/>
        </w:rPr>
        <w:t>人员配备原则</w:t>
      </w:r>
    </w:p>
    <w:p w:rsidR="00ED49F5" w14:paraId="5BEC89D9" w14:textId="77777777">
      <w:pPr>
        <w:spacing w:before="62" w:beforeLines="20" w:after="62" w:afterLines="20" w:line="360" w:lineRule="auto"/>
        <w:ind w:firstLine="549" w:firstLineChars="196"/>
        <w:rPr>
          <w:rFonts w:ascii="宋体" w:hAnsi="宋体" w:cs="宋体"/>
          <w:sz w:val="28"/>
          <w:szCs w:val="28"/>
        </w:rPr>
      </w:pPr>
      <w:r>
        <w:rPr>
          <w:rFonts w:ascii="宋体" w:hAnsi="宋体" w:cs="宋体" w:hint="eastAsia"/>
          <w:sz w:val="28"/>
          <w:szCs w:val="28"/>
        </w:rPr>
        <w:t>为体现我们的服务承诺和达到预定的作业目标，我们将配备有作业经验、肯吃苦耐劳、具有较好服务意识的保洁人员，建立一支符合本项目保洁要求的专业保洁队伍。虽然保洁人员作并非高新技术，但必要的工作责任心、敬业精神和工作经验还是相当重要的。保洁人员应具有以下基本条件：</w:t>
      </w:r>
    </w:p>
    <w:p w:rsidR="00ED49F5" w14:paraId="1C711F2E" w14:textId="77777777">
      <w:pPr>
        <w:spacing w:before="62" w:beforeLines="20" w:after="62" w:afterLines="20" w:line="360" w:lineRule="auto"/>
        <w:ind w:firstLine="549" w:firstLineChars="196"/>
        <w:rPr>
          <w:rFonts w:ascii="宋体" w:hAnsi="宋体" w:cs="宋体"/>
          <w:sz w:val="28"/>
          <w:szCs w:val="28"/>
        </w:rPr>
      </w:pPr>
      <w:r>
        <w:rPr>
          <w:rFonts w:ascii="宋体" w:hAnsi="宋体" w:cs="宋体" w:hint="eastAsia"/>
          <w:sz w:val="28"/>
          <w:szCs w:val="28"/>
        </w:rPr>
        <w:t>有良好职业道德与服务意识，爱岗敬业，诚实守信，能吃苦耐劳；</w:t>
      </w:r>
    </w:p>
    <w:p w:rsidR="00ED49F5" w14:paraId="3AC5D6EB" w14:textId="77777777">
      <w:pPr>
        <w:spacing w:before="62" w:beforeLines="20" w:after="62" w:afterLines="20" w:line="360" w:lineRule="auto"/>
        <w:ind w:firstLine="549" w:firstLineChars="196"/>
        <w:rPr>
          <w:rFonts w:ascii="宋体" w:hAnsi="宋体" w:cs="宋体"/>
          <w:sz w:val="28"/>
          <w:szCs w:val="28"/>
        </w:rPr>
      </w:pPr>
      <w:r>
        <w:rPr>
          <w:rFonts w:ascii="宋体" w:hAnsi="宋体" w:cs="宋体" w:hint="eastAsia"/>
          <w:sz w:val="28"/>
          <w:szCs w:val="28"/>
        </w:rPr>
        <w:t>具有一定的沟通协调能力；</w:t>
      </w:r>
    </w:p>
    <w:p w:rsidR="00ED49F5" w14:paraId="52D2B97B" w14:textId="77777777">
      <w:pPr>
        <w:spacing w:before="62" w:beforeLines="20" w:after="62" w:afterLines="20" w:line="360" w:lineRule="auto"/>
        <w:ind w:firstLine="549" w:firstLineChars="196"/>
        <w:rPr>
          <w:rFonts w:ascii="宋体" w:hAnsi="宋体" w:cs="宋体"/>
          <w:sz w:val="28"/>
          <w:szCs w:val="28"/>
        </w:rPr>
      </w:pPr>
      <w:r>
        <w:rPr>
          <w:rFonts w:ascii="宋体" w:hAnsi="宋体" w:cs="宋体" w:hint="eastAsia"/>
          <w:sz w:val="28"/>
          <w:szCs w:val="28"/>
        </w:rPr>
        <w:t>具有必要的实践经验，在服务中能认真完成本人员作并服从管理和调度；</w:t>
      </w:r>
    </w:p>
    <w:p w:rsidR="00ED49F5" w14:paraId="792281CA" w14:textId="77777777">
      <w:pPr>
        <w:spacing w:before="62" w:beforeLines="20" w:after="62" w:afterLines="20" w:line="360" w:lineRule="auto"/>
        <w:ind w:firstLine="549" w:firstLineChars="196"/>
        <w:rPr>
          <w:rFonts w:ascii="宋体" w:hAnsi="宋体" w:cs="宋体"/>
          <w:sz w:val="28"/>
          <w:szCs w:val="28"/>
        </w:rPr>
      </w:pPr>
      <w:r>
        <w:rPr>
          <w:rFonts w:ascii="宋体" w:hAnsi="宋体" w:cs="宋体" w:hint="eastAsia"/>
          <w:sz w:val="28"/>
          <w:szCs w:val="28"/>
        </w:rPr>
        <w:t>合理分配作业区域，及时按需调整；</w:t>
      </w:r>
    </w:p>
    <w:p w:rsidR="00ED49F5" w14:paraId="3BDA27FB" w14:textId="77777777">
      <w:pPr>
        <w:spacing w:before="62" w:beforeLines="20" w:after="62" w:afterLines="20" w:line="360" w:lineRule="auto"/>
        <w:ind w:firstLine="549" w:firstLineChars="196"/>
        <w:rPr>
          <w:rFonts w:ascii="宋体" w:hAnsi="宋体" w:cs="宋体"/>
          <w:sz w:val="28"/>
          <w:szCs w:val="28"/>
        </w:rPr>
      </w:pPr>
      <w:r>
        <w:rPr>
          <w:rFonts w:ascii="宋体" w:hAnsi="宋体" w:cs="宋体" w:hint="eastAsia"/>
          <w:sz w:val="28"/>
          <w:szCs w:val="28"/>
        </w:rPr>
        <w:t>我们将在能达到保洁标准的基础之上，对所配之保洁人员按作业任务具体以地段进行调配。当然，需要说明的是，这只是初步的测算，实际情况将必须根据保洁人员作中具体情况进行必要的调整，以满足本项目的保洁任务为目的。</w:t>
      </w:r>
    </w:p>
    <w:p w:rsidR="00ED49F5" w14:paraId="3B3C9CEE" w14:textId="77777777">
      <w:pPr>
        <w:pStyle w:val="Heading4"/>
      </w:pPr>
      <w:r>
        <w:rPr>
          <w:rFonts w:hint="eastAsia"/>
        </w:rPr>
        <w:t>对保洁人员的要求：</w:t>
      </w:r>
    </w:p>
    <w:p w:rsidR="00ED49F5" w14:paraId="1F5D1AA6" w14:textId="77777777">
      <w:pPr>
        <w:spacing w:before="62" w:beforeLines="20" w:after="62" w:afterLines="20" w:line="360" w:lineRule="auto"/>
        <w:rPr>
          <w:rFonts w:ascii="宋体" w:hAnsi="宋体" w:cs="宋体"/>
          <w:sz w:val="28"/>
          <w:szCs w:val="28"/>
        </w:rPr>
        <w:sectPr>
          <w:headerReference w:type="default" r:id="rId5"/>
          <w:pgSz w:w="11906" w:h="16838"/>
          <w:pgMar w:top="1440" w:right="1800" w:bottom="1440" w:left="1800" w:header="851" w:footer="992" w:gutter="0"/>
          <w:cols w:space="425"/>
          <w:docGrid w:type="lines" w:linePitch="312"/>
        </w:sectPr>
      </w:pPr>
      <w:r>
        <w:rPr>
          <w:rFonts w:ascii="宋体" w:hAnsi="宋体" w:cs="宋体" w:hint="eastAsia"/>
          <w:sz w:val="28"/>
          <w:szCs w:val="28"/>
        </w:rPr>
        <w:t>遵纪守法，正直诚信，爱岗敬业；熟悉本岗位工作流程，派驻员工人选男性均不得超过</w:t>
      </w:r>
      <w:r>
        <w:rPr>
          <w:rFonts w:ascii="宋体" w:hAnsi="宋体" w:cs="宋体" w:hint="eastAsia"/>
          <w:sz w:val="28"/>
          <w:szCs w:val="28"/>
        </w:rPr>
        <w:t>60</w:t>
      </w:r>
      <w:r>
        <w:rPr>
          <w:rFonts w:ascii="宋体" w:hAnsi="宋体" w:cs="宋体" w:hint="eastAsia"/>
          <w:sz w:val="28"/>
          <w:szCs w:val="28"/>
        </w:rPr>
        <w:t>周岁，女性均不得超过</w:t>
      </w:r>
      <w:r>
        <w:rPr>
          <w:rFonts w:ascii="宋体" w:hAnsi="宋体" w:cs="宋体" w:hint="eastAsia"/>
          <w:sz w:val="28"/>
          <w:szCs w:val="28"/>
        </w:rPr>
        <w:t>55</w:t>
      </w:r>
      <w:r>
        <w:rPr>
          <w:rFonts w:ascii="宋体" w:hAnsi="宋体" w:cs="宋体" w:hint="eastAsia"/>
          <w:sz w:val="28"/>
          <w:szCs w:val="28"/>
        </w:rPr>
        <w:t>周岁，且须经甲方面试审核同意方可派驻甲方。</w:t>
      </w:r>
    </w:p>
    <w:p w:rsidR="00ED49F5" w14:paraId="51D41105" w14:textId="1BC2EE63">
      <w:pPr>
        <w:pStyle w:val="Heading4"/>
        <w:ind w:left="210"/>
      </w:pPr>
      <w:r>
        <w:rPr>
          <w:rFonts w:hint="eastAsia"/>
          <w:noProof/>
        </w:rPr>
        <mc:AlternateContent>
          <mc:Choice Requires="wps">
            <w:drawing>
              <wp:anchor distT="0" distB="0" distL="114300" distR="114300" simplePos="0" relativeHeight="251661312"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1371238670"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32326" w:rsidRPr="00A32326" w14:textId="179CB046">
                            <w:pPr>
                              <w:rPr>
                                <w:rFonts w:ascii="黑体" w:eastAsia="黑体"/>
                                <w:sz w:val="24"/>
                              </w:rPr>
                            </w:pPr>
                            <w:r w:rsidRPr="00A32326">
                              <w:rPr>
                                <w:rFonts w:ascii="黑体" w:eastAsia="黑体" w:hint="eastAsia"/>
                                <w:sz w:val="24"/>
                              </w:rPr>
                              <w:t>保洁环卫作业人员配置方案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6" type="#_x0000_t202" style="width:500pt;height:5pt;margin-top:764pt;margin-left:-90pt;mso-wrap-distance-bottom:0;mso-wrap-distance-left:9pt;mso-wrap-distance-right:9pt;mso-wrap-distance-top:0;position:absolute;visibility:hidden;v-text-anchor:top;z-index:251660288" filled="f" fillcolor="this" stroked="t" strokecolor="black" strokeweight="0.5pt">
                <v:textbox>
                  <w:txbxContent>
                    <w:p w:rsidR="00A32326" w:rsidRPr="00A32326" w14:paraId="41A4AF0F" w14:textId="179CB046">
                      <w:pPr>
                        <w:rPr>
                          <w:rFonts w:ascii="黑体" w:eastAsia="黑体"/>
                          <w:sz w:val="24"/>
                        </w:rPr>
                      </w:pPr>
                      <w:r w:rsidRPr="00A32326">
                        <w:rPr>
                          <w:rFonts w:ascii="黑体" w:eastAsia="黑体" w:hint="eastAsia"/>
                          <w:sz w:val="24"/>
                        </w:rPr>
                        <w:t>保洁环卫作业人员配置方案 全文共2页，当前为第2页。</w:t>
                      </w:r>
                    </w:p>
                  </w:txbxContent>
                </v:textbox>
              </v:shape>
            </w:pict>
          </mc:Fallback>
        </mc:AlternateContent>
      </w:r>
      <w:r>
        <w:rPr>
          <w:rFonts w:hint="eastAsia"/>
        </w:rPr>
        <w:t>对服务的要求：</w:t>
      </w:r>
    </w:p>
    <w:p w:rsidR="00ED49F5" w14:paraId="4F9DC7EE" w14:textId="77777777">
      <w:pPr>
        <w:spacing w:before="62" w:beforeLines="20" w:after="62" w:afterLines="20" w:line="360" w:lineRule="auto"/>
        <w:rPr>
          <w:rFonts w:ascii="宋体" w:hAnsi="宋体" w:cs="宋体"/>
          <w:sz w:val="28"/>
          <w:szCs w:val="28"/>
        </w:rPr>
      </w:pPr>
      <w:r>
        <w:rPr>
          <w:rFonts w:ascii="宋体" w:hAnsi="宋体" w:cs="宋体" w:hint="eastAsia"/>
          <w:sz w:val="28"/>
          <w:szCs w:val="28"/>
        </w:rPr>
        <w:t>保洁工应按要求统一着装，遵守服务单位的规章制度，敬业爱岗，爱护物业设施，为服务单位营造一个明净、舒适、温馨的工作环境。</w:t>
      </w:r>
    </w:p>
    <w:p w:rsidR="00ED49F5" w14:paraId="730BCA80" w14:textId="77777777">
      <w:pPr>
        <w:spacing w:before="62" w:beforeLines="20" w:after="62" w:afterLines="20" w:line="360" w:lineRule="auto"/>
        <w:ind w:firstLine="560" w:firstLineChars="200"/>
        <w:rPr>
          <w:rFonts w:ascii="宋体" w:hAnsi="宋体" w:cs="宋体"/>
          <w:b/>
          <w:bCs/>
          <w:sz w:val="28"/>
          <w:szCs w:val="28"/>
        </w:rPr>
      </w:pPr>
      <w:r>
        <w:rPr>
          <w:rFonts w:ascii="宋体" w:hAnsi="宋体" w:cs="宋体" w:hint="eastAsia"/>
          <w:b/>
          <w:bCs/>
          <w:sz w:val="28"/>
          <w:szCs w:val="28"/>
        </w:rPr>
        <w:t>我公司</w:t>
      </w:r>
      <w:r>
        <w:rPr>
          <w:rFonts w:ascii="宋体" w:hAnsi="宋体" w:cs="宋体" w:hint="eastAsia"/>
          <w:b/>
          <w:bCs/>
          <w:sz w:val="28"/>
          <w:szCs w:val="28"/>
        </w:rPr>
        <w:t>承诺：如我单位被确定为中标人，对中标项目</w:t>
      </w:r>
      <w:r>
        <w:rPr>
          <w:rFonts w:ascii="宋体" w:hAnsi="宋体" w:cs="宋体" w:hint="eastAsia"/>
          <w:b/>
          <w:bCs/>
          <w:sz w:val="28"/>
          <w:szCs w:val="28"/>
        </w:rPr>
        <w:t>所配备的工作人员不低于招标文件的要求。</w:t>
      </w:r>
    </w:p>
    <w:p w:rsidR="00ED49F5" w14:paraId="266496EC" w14:textId="77777777">
      <w:pPr>
        <w:pStyle w:val="Heading4"/>
      </w:pPr>
      <w:r>
        <w:rPr>
          <w:rFonts w:hint="eastAsia"/>
        </w:rPr>
        <w:t>人员的配备、培训</w:t>
      </w:r>
    </w:p>
    <w:p w:rsidR="00ED49F5" w14:paraId="7BFEB07A"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一个企业要顺利发展，要带领员工圆满完成公司的既定目标，离不开对员工的培训。</w:t>
      </w:r>
      <w:r>
        <w:rPr>
          <w:rFonts w:ascii="宋体" w:hAnsi="宋体" w:cs="宋体" w:hint="eastAsia"/>
          <w:sz w:val="28"/>
          <w:szCs w:val="28"/>
        </w:rPr>
        <w:t>我公司将每月进行不少于</w:t>
      </w:r>
      <w:r>
        <w:rPr>
          <w:rFonts w:ascii="宋体" w:hAnsi="宋体" w:cs="宋体" w:hint="eastAsia"/>
          <w:sz w:val="28"/>
          <w:szCs w:val="28"/>
        </w:rPr>
        <w:t>1</w:t>
      </w:r>
      <w:r>
        <w:rPr>
          <w:rFonts w:ascii="宋体" w:hAnsi="宋体" w:cs="宋体" w:hint="eastAsia"/>
          <w:sz w:val="28"/>
          <w:szCs w:val="28"/>
        </w:rPr>
        <w:t>次的培训。</w:t>
      </w:r>
      <w:r>
        <w:rPr>
          <w:rFonts w:ascii="宋体" w:hAnsi="宋体" w:cs="宋体" w:hint="eastAsia"/>
          <w:sz w:val="28"/>
          <w:szCs w:val="28"/>
        </w:rPr>
        <w:t>只有与时具进，长期对员工进行培训，才能达到发展计划，让满意。</w:t>
      </w:r>
    </w:p>
    <w:p w:rsidR="00ED49F5" w14:paraId="74C522DE" w14:textId="77777777">
      <w:pPr>
        <w:pStyle w:val="Heading4"/>
      </w:pPr>
      <w:r>
        <w:rPr>
          <w:rFonts w:hint="eastAsia"/>
        </w:rPr>
        <w:t>岗位职责</w:t>
      </w:r>
    </w:p>
    <w:p w:rsidR="00ED49F5" w14:paraId="49D783E0"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明确每个员工的具体岗位，并制订相应的岗位职责是让每个员工认真工作的必须。人员配备后，我们就要求每个员工按自已的岗位做好本人员作。</w:t>
      </w:r>
    </w:p>
    <w:p w:rsidR="00ED49F5" w14:paraId="6BEB117F"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管理员岗位职责</w:t>
      </w:r>
    </w:p>
    <w:p w:rsidR="00ED49F5" w14:paraId="340B2F45"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熟悉</w:t>
      </w:r>
      <w:r>
        <w:rPr>
          <w:rFonts w:ascii="宋体" w:hAnsi="宋体" w:cs="宋体" w:hint="eastAsia"/>
          <w:sz w:val="28"/>
          <w:szCs w:val="28"/>
        </w:rPr>
        <w:t>环卫</w:t>
      </w:r>
      <w:r>
        <w:rPr>
          <w:rFonts w:ascii="宋体" w:hAnsi="宋体" w:cs="宋体" w:hint="eastAsia"/>
          <w:sz w:val="28"/>
          <w:szCs w:val="28"/>
        </w:rPr>
        <w:t>人员</w:t>
      </w:r>
      <w:r>
        <w:rPr>
          <w:rFonts w:ascii="宋体" w:hAnsi="宋体" w:cs="宋体" w:hint="eastAsia"/>
          <w:sz w:val="28"/>
          <w:szCs w:val="28"/>
        </w:rPr>
        <w:t>工</w:t>
      </w:r>
      <w:r>
        <w:rPr>
          <w:rFonts w:ascii="宋体" w:hAnsi="宋体" w:cs="宋体" w:hint="eastAsia"/>
          <w:sz w:val="28"/>
          <w:szCs w:val="28"/>
        </w:rPr>
        <w:t>作流程，掌握</w:t>
      </w:r>
      <w:r>
        <w:rPr>
          <w:rFonts w:ascii="宋体" w:hAnsi="宋体" w:cs="宋体" w:hint="eastAsia"/>
          <w:sz w:val="28"/>
          <w:szCs w:val="28"/>
        </w:rPr>
        <w:t>环卫</w:t>
      </w:r>
      <w:r>
        <w:rPr>
          <w:rFonts w:ascii="宋体" w:hAnsi="宋体" w:cs="宋体" w:hint="eastAsia"/>
          <w:sz w:val="28"/>
          <w:szCs w:val="28"/>
        </w:rPr>
        <w:t>人员作的规范标准；</w:t>
      </w:r>
    </w:p>
    <w:p w:rsidR="00ED49F5" w14:paraId="2C2146E7"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按规定要求和范围进行保洁检查监督，检查情况应记录清楚，及时汇报；</w:t>
      </w:r>
    </w:p>
    <w:p w:rsidR="00ED49F5" w14:paraId="13A9E7C8"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负责管理各种</w:t>
      </w:r>
      <w:r>
        <w:rPr>
          <w:rFonts w:ascii="宋体" w:hAnsi="宋体" w:cs="宋体" w:hint="eastAsia"/>
          <w:sz w:val="28"/>
          <w:szCs w:val="28"/>
        </w:rPr>
        <w:t>环卫</w:t>
      </w:r>
      <w:r>
        <w:rPr>
          <w:rFonts w:ascii="宋体" w:hAnsi="宋体" w:cs="宋体" w:hint="eastAsia"/>
          <w:sz w:val="28"/>
          <w:szCs w:val="28"/>
        </w:rPr>
        <w:t>人员</w:t>
      </w:r>
      <w:r>
        <w:rPr>
          <w:rFonts w:ascii="宋体" w:hAnsi="宋体" w:cs="宋体" w:hint="eastAsia"/>
          <w:sz w:val="28"/>
          <w:szCs w:val="28"/>
        </w:rPr>
        <w:t>工具</w:t>
      </w:r>
      <w:r>
        <w:rPr>
          <w:rFonts w:ascii="宋体" w:hAnsi="宋体" w:cs="宋体" w:hint="eastAsia"/>
          <w:sz w:val="28"/>
          <w:szCs w:val="28"/>
        </w:rPr>
        <w:t>及物资材料；</w:t>
      </w:r>
    </w:p>
    <w:p w:rsidR="00ED49F5" w14:paraId="782DB1A7" w14:textId="77777777">
      <w:pPr>
        <w:spacing w:before="62" w:beforeLines="20" w:after="62" w:afterLines="20" w:line="360" w:lineRule="auto"/>
        <w:ind w:firstLine="560" w:firstLineChars="200"/>
        <w:rPr>
          <w:rFonts w:ascii="宋体" w:hAnsi="宋体" w:cs="宋体"/>
          <w:sz w:val="28"/>
          <w:szCs w:val="28"/>
        </w:rPr>
        <w:sectPr>
          <w:headerReference w:type="default" r:id="rId6"/>
          <w:type w:val="nextPage"/>
          <w:pgSz w:w="11906" w:h="16838"/>
          <w:pgMar w:top="1440" w:right="1800" w:bottom="1440" w:left="1800" w:header="851" w:footer="992" w:gutter="0"/>
          <w:pgNumType w:start="2"/>
          <w:cols w:space="425"/>
          <w:titlePg w:val="0"/>
          <w:docGrid w:type="lines" w:linePitch="312"/>
        </w:sectPr>
      </w:pPr>
      <w:r>
        <w:rPr>
          <w:rFonts w:ascii="宋体" w:hAnsi="宋体" w:cs="宋体" w:hint="eastAsia"/>
          <w:sz w:val="28"/>
          <w:szCs w:val="28"/>
        </w:rPr>
        <w:t>负责考核员工工作表现；</w:t>
      </w:r>
    </w:p>
    <w:p w:rsidR="00ED49F5" w14:paraId="0C05573F" w14:textId="3415C2D3">
      <w:pPr>
        <w:spacing w:before="62" w:beforeLines="20" w:after="62" w:afterLines="20" w:line="360" w:lineRule="auto"/>
        <w:ind w:firstLine="560" w:firstLineChars="200"/>
        <w:rPr>
          <w:rFonts w:ascii="宋体" w:hAnsi="宋体" w:cs="宋体"/>
          <w:sz w:val="28"/>
          <w:szCs w:val="28"/>
        </w:rPr>
      </w:pPr>
      <w:r>
        <w:rPr>
          <w:rFonts w:ascii="宋体" w:hAnsi="宋体" w:cs="宋体" w:hint="eastAsia"/>
          <w:noProof/>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234640754"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32326" w:rsidRPr="00A32326" w14:textId="5C7FBE67">
                            <w:pPr>
                              <w:rPr>
                                <w:rFonts w:ascii="黑体" w:eastAsia="黑体"/>
                                <w:sz w:val="24"/>
                              </w:rPr>
                            </w:pPr>
                            <w:r w:rsidRPr="00A32326">
                              <w:rPr>
                                <w:rFonts w:ascii="黑体" w:eastAsia="黑体" w:hint="eastAsia"/>
                                <w:sz w:val="24"/>
                              </w:rPr>
                              <w:t>保洁环卫作业人员配置方案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27" type="#_x0000_t202" style="width:500pt;height:5pt;margin-top:836pt;margin-left:0;mso-wrap-distance-bottom:0;mso-wrap-distance-left:9pt;mso-wrap-distance-right:9pt;mso-wrap-distance-top:0;position:absolute;visibility:hidden;v-text-anchor:top;z-index:251662336" filled="f" fillcolor="this" stroked="t" strokecolor="black" strokeweight="0.5pt">
                <v:textbox>
                  <w:txbxContent>
                    <w:p w:rsidR="00A32326" w:rsidRPr="00A32326" w14:paraId="1AEF0465" w14:textId="5C7FBE67">
                      <w:pPr>
                        <w:rPr>
                          <w:rFonts w:ascii="黑体" w:eastAsia="黑体"/>
                          <w:sz w:val="24"/>
                        </w:rPr>
                      </w:pPr>
                      <w:r w:rsidRPr="00A32326">
                        <w:rPr>
                          <w:rFonts w:ascii="黑体" w:eastAsia="黑体" w:hint="eastAsia"/>
                          <w:sz w:val="24"/>
                        </w:rPr>
                        <w:t>保洁环卫作业人员配置方案 全文共3页，当前为第3页。</w:t>
                      </w:r>
                    </w:p>
                  </w:txbxContent>
                </v:textbox>
              </v:shape>
            </w:pict>
          </mc:Fallback>
        </mc:AlternateContent>
      </w:r>
      <w:r>
        <w:rPr>
          <w:rFonts w:ascii="宋体" w:hAnsi="宋体" w:cs="宋体" w:hint="eastAsia"/>
          <w:sz w:val="28"/>
          <w:szCs w:val="28"/>
        </w:rPr>
        <w:t>处理实际工作中各项突发事件；</w:t>
      </w:r>
    </w:p>
    <w:p w:rsidR="00ED49F5" w14:paraId="43F0BDDD"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严格执法、秉公办事，持续改进工作质量与方法；</w:t>
      </w:r>
    </w:p>
    <w:p w:rsidR="00ED49F5" w14:paraId="05B0A70C"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接受市环境卫生管理方的监督反馈；</w:t>
      </w:r>
    </w:p>
    <w:p w:rsidR="00ED49F5" w14:paraId="65053014"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完成上级安排的其他任务。</w:t>
      </w:r>
    </w:p>
    <w:p w:rsidR="00ED49F5" w14:paraId="13125C5D"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保洁员岗位职责</w:t>
      </w:r>
    </w:p>
    <w:p w:rsidR="00ED49F5" w14:paraId="426E213E"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熟悉分管区域的情况，掌握</w:t>
      </w:r>
      <w:r>
        <w:rPr>
          <w:rFonts w:ascii="宋体" w:hAnsi="宋体" w:cs="宋体" w:hint="eastAsia"/>
          <w:sz w:val="28"/>
          <w:szCs w:val="28"/>
        </w:rPr>
        <w:t>环卫</w:t>
      </w:r>
      <w:r>
        <w:rPr>
          <w:rFonts w:ascii="宋体" w:hAnsi="宋体" w:cs="宋体" w:hint="eastAsia"/>
          <w:sz w:val="28"/>
          <w:szCs w:val="28"/>
        </w:rPr>
        <w:t>人员作专业知识；</w:t>
      </w:r>
    </w:p>
    <w:p w:rsidR="00ED49F5" w14:paraId="15FE2FFA"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自觉工作，协助配合的环境卫生管理部门和市环境卫生管理部门开展环境服务；</w:t>
      </w:r>
    </w:p>
    <w:p w:rsidR="00ED49F5" w14:paraId="5383453D"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保持分管区域的清洁水准，工作质量达到规定标准；</w:t>
      </w:r>
    </w:p>
    <w:p w:rsidR="00ED49F5" w14:paraId="6E041092"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服从上级工作安排，与同事团结协助；</w:t>
      </w:r>
    </w:p>
    <w:p w:rsidR="00ED49F5" w14:paraId="2CFCA1F5"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节约使用清洁原料，爱护各种清洁用具；</w:t>
      </w:r>
    </w:p>
    <w:p w:rsidR="00ED49F5" w14:paraId="72DE03A6"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接受管理方的监督，不断改进工作。</w:t>
      </w:r>
    </w:p>
    <w:p w:rsidR="00ED49F5" w14:paraId="4A3EFABB"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项目部管理人员岗位职责</w:t>
      </w:r>
    </w:p>
    <w:p w:rsidR="00ED49F5" w14:paraId="6D25A27C"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熟悉分管区域的情况及</w:t>
      </w:r>
      <w:r>
        <w:rPr>
          <w:rFonts w:ascii="宋体" w:hAnsi="宋体" w:cs="宋体" w:hint="eastAsia"/>
          <w:sz w:val="28"/>
          <w:szCs w:val="28"/>
        </w:rPr>
        <w:t>环卫</w:t>
      </w:r>
      <w:r>
        <w:rPr>
          <w:rFonts w:ascii="宋体" w:hAnsi="宋体" w:cs="宋体" w:hint="eastAsia"/>
          <w:sz w:val="28"/>
          <w:szCs w:val="28"/>
        </w:rPr>
        <w:t>人员作流程，掌握</w:t>
      </w:r>
      <w:r>
        <w:rPr>
          <w:rFonts w:ascii="宋体" w:hAnsi="宋体" w:cs="宋体" w:hint="eastAsia"/>
          <w:sz w:val="28"/>
          <w:szCs w:val="28"/>
        </w:rPr>
        <w:t>环卫</w:t>
      </w:r>
      <w:r>
        <w:rPr>
          <w:rFonts w:ascii="宋体" w:hAnsi="宋体" w:cs="宋体" w:hint="eastAsia"/>
          <w:sz w:val="28"/>
          <w:szCs w:val="28"/>
        </w:rPr>
        <w:t>人员作的规范标准；</w:t>
      </w:r>
    </w:p>
    <w:p w:rsidR="00ED49F5" w14:paraId="57D764FC"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协助管理员检查监督，检查情况应记录清楚，及时汇报；</w:t>
      </w:r>
    </w:p>
    <w:p w:rsidR="00ED49F5" w14:paraId="7D49EDC9"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协助保洁员对部分高难度设施的清洁；</w:t>
      </w:r>
    </w:p>
    <w:p w:rsidR="00ED49F5" w14:paraId="18343AD9" w14:textId="77777777">
      <w:pPr>
        <w:spacing w:before="62" w:beforeLines="20" w:after="62" w:afterLines="20" w:line="360" w:lineRule="auto"/>
        <w:ind w:firstLine="560" w:firstLineChars="200"/>
        <w:rPr>
          <w:rFonts w:ascii="宋体" w:hAnsi="宋体" w:cs="宋体"/>
          <w:sz w:val="28"/>
          <w:szCs w:val="28"/>
        </w:rPr>
        <w:sectPr>
          <w:headerReference w:type="default" r:id="rId7"/>
          <w:type w:val="nextPage"/>
          <w:pgSz w:w="11906" w:h="16838"/>
          <w:pgMar w:top="1440" w:right="1800" w:bottom="1440" w:left="1800" w:header="851" w:footer="992" w:gutter="0"/>
          <w:pgNumType w:start="3"/>
          <w:cols w:space="425"/>
          <w:titlePg w:val="0"/>
          <w:docGrid w:type="lines" w:linePitch="312"/>
        </w:sectPr>
      </w:pPr>
      <w:r>
        <w:rPr>
          <w:rFonts w:ascii="宋体" w:hAnsi="宋体" w:cs="宋体" w:hint="eastAsia"/>
          <w:sz w:val="28"/>
          <w:szCs w:val="28"/>
        </w:rPr>
        <w:t>完成上级安排的其他任务。</w:t>
      </w:r>
    </w:p>
    <w:p w:rsidR="00ED49F5" w14:paraId="0784008C" w14:textId="0F67F6B7">
      <w:pPr>
        <w:pStyle w:val="Heading3"/>
        <w:numPr>
          <w:ilvl w:val="0"/>
          <w:numId w:val="0"/>
        </w:numPr>
        <w:spacing w:before="62" w:beforeLines="20" w:after="62" w:afterLines="20"/>
        <w:jc w:val="both"/>
      </w:pPr>
      <w:bookmarkStart w:id="0" w:name="_Toc30846"/>
      <w:r>
        <w:rPr>
          <w:rFonts w:hint="eastAsia"/>
          <w:noProof/>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452664431"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32326" w:rsidRPr="00A32326" w14:textId="058415DC">
                            <w:pPr>
                              <w:rPr>
                                <w:rFonts w:ascii="黑体" w:eastAsia="黑体"/>
                                <w:sz w:val="24"/>
                              </w:rPr>
                            </w:pPr>
                            <w:r w:rsidRPr="00A32326">
                              <w:rPr>
                                <w:rFonts w:ascii="黑体" w:eastAsia="黑体" w:hint="eastAsia"/>
                                <w:sz w:val="24"/>
                              </w:rPr>
                              <w:t>保洁环卫作业人员配置方案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28" type="#_x0000_t202" style="width:500pt;height:5pt;margin-top:836pt;margin-left:0;mso-wrap-distance-bottom:0;mso-wrap-distance-left:9pt;mso-wrap-distance-right:9pt;mso-wrap-distance-top:0;position:absolute;visibility:hidden;v-text-anchor:top;z-index:251664384" filled="f" fillcolor="this" stroked="t" strokecolor="black" strokeweight="0.5pt">
                <v:textbox>
                  <w:txbxContent>
                    <w:p w:rsidR="00A32326" w:rsidRPr="00A32326" w14:paraId="14D2B822" w14:textId="058415DC">
                      <w:pPr>
                        <w:rPr>
                          <w:rFonts w:ascii="黑体" w:eastAsia="黑体"/>
                          <w:sz w:val="24"/>
                        </w:rPr>
                      </w:pPr>
                      <w:r w:rsidRPr="00A32326">
                        <w:rPr>
                          <w:rFonts w:ascii="黑体" w:eastAsia="黑体" w:hint="eastAsia"/>
                          <w:sz w:val="24"/>
                        </w:rPr>
                        <w:t>保洁环卫作业人员配置方案 全文共4页，当前为第4页。</w:t>
                      </w:r>
                    </w:p>
                  </w:txbxContent>
                </v:textbox>
              </v:shape>
            </w:pict>
          </mc:Fallback>
        </mc:AlternateContent>
      </w:r>
      <w:r>
        <w:rPr>
          <w:rFonts w:hint="eastAsia"/>
        </w:rPr>
        <w:t>管理制度</w:t>
      </w:r>
      <w:bookmarkEnd w:id="0"/>
    </w:p>
    <w:p w:rsidR="00ED49F5" w14:paraId="6E15A797"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遵纪守法，遵守公司的各项规章制度。</w:t>
      </w:r>
    </w:p>
    <w:p w:rsidR="00ED49F5" w14:paraId="4FCB368D"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文明服务，礼貌待人，服务态度端正，有较强的服务精神，爱岗敬业，在规定时间内保质保量完成任务。</w:t>
      </w:r>
    </w:p>
    <w:p w:rsidR="00ED49F5" w14:paraId="41F8B23D"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为进一步提高公司管理水平，夯实管理基础着眼长远的战略措施，不断提高公司的管理水平和核心竞争力。结合公司实际，特制定本方案。</w:t>
      </w:r>
    </w:p>
    <w:p w:rsidR="00ED49F5" w14:paraId="7CDAA107" w14:textId="77777777">
      <w:pPr>
        <w:pStyle w:val="Heading4"/>
      </w:pPr>
      <w:r>
        <w:rPr>
          <w:rFonts w:hint="eastAsia"/>
        </w:rPr>
        <w:t>一、指导思想和目标</w:t>
      </w:r>
    </w:p>
    <w:p w:rsidR="00ED49F5" w14:paraId="6A6085B2"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指导思想：全面提升执行力、提高效率和效益为出发点，围绕公司中心工作，运用科学适当的管理工具和方法，把“精、细、实、严”落实到管理工作的每个环节，不断提高公司整体管理水平和核心竞争力，有效促进公司的可持续发展。</w:t>
      </w:r>
    </w:p>
    <w:p w:rsidR="00ED49F5" w14:paraId="13F5FD1F" w14:textId="77777777">
      <w:pPr>
        <w:spacing w:before="62" w:beforeLines="20" w:after="62" w:afterLines="20" w:line="360" w:lineRule="auto"/>
        <w:ind w:firstLine="560" w:firstLineChars="200"/>
        <w:rPr>
          <w:rFonts w:ascii="宋体" w:hAnsi="宋体" w:cs="宋体"/>
          <w:sz w:val="28"/>
          <w:szCs w:val="28"/>
        </w:rPr>
        <w:sectPr>
          <w:headerReference w:type="default" r:id="rId8"/>
          <w:type w:val="nextPage"/>
          <w:pgSz w:w="11906" w:h="16838"/>
          <w:pgMar w:top="1440" w:right="1800" w:bottom="1440" w:left="1800" w:header="851" w:footer="992" w:gutter="0"/>
          <w:pgNumType w:start="4"/>
          <w:cols w:space="425"/>
          <w:titlePg w:val="0"/>
          <w:docGrid w:type="lines" w:linePitch="312"/>
        </w:sectPr>
      </w:pPr>
      <w:r>
        <w:rPr>
          <w:rFonts w:ascii="宋体" w:hAnsi="宋体" w:cs="宋体" w:hint="eastAsia"/>
          <w:sz w:val="28"/>
          <w:szCs w:val="28"/>
        </w:rPr>
        <w:t>目标要求：以“精”为目标，以“细”为手段，用</w:t>
      </w:r>
      <w:r>
        <w:rPr>
          <w:rFonts w:ascii="宋体" w:hAnsi="宋体" w:cs="宋体" w:hint="eastAsia"/>
          <w:sz w:val="28"/>
          <w:szCs w:val="28"/>
        </w:rPr>
        <w:t>一个月</w:t>
      </w:r>
      <w:r>
        <w:rPr>
          <w:rFonts w:ascii="宋体" w:hAnsi="宋体" w:cs="宋体" w:hint="eastAsia"/>
          <w:sz w:val="28"/>
          <w:szCs w:val="28"/>
        </w:rPr>
        <w:t>时间，将精细化理念贯彻到公司运营管理的整个过程，以“精细化的规划，精细化的分析，精细化的控制，精细化的操作，精细化的核算”，实现企业管理从机会型到战略型、从经验型到科学型、从定性到量化、从静态到动态、从外延式到内涵式、从粗放型到精细化的转变。实现公司发展思路明晰化、组织体系科学化、绩效考核全面化，使员工执行力、服务质量大幅提高。</w:t>
      </w:r>
    </w:p>
    <w:p w:rsidR="00ED49F5" w14:paraId="5EFC409D" w14:textId="106C548C">
      <w:pPr>
        <w:pStyle w:val="Heading4"/>
      </w:pPr>
      <w:r>
        <w:rPr>
          <w:rFonts w:hint="eastAsia"/>
          <w:noProof/>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44433620"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32326" w:rsidRPr="00A32326" w14:textId="3643DECC">
                            <w:pPr>
                              <w:rPr>
                                <w:rFonts w:ascii="黑体" w:eastAsia="黑体"/>
                                <w:sz w:val="24"/>
                              </w:rPr>
                            </w:pPr>
                            <w:r w:rsidRPr="00A32326">
                              <w:rPr>
                                <w:rFonts w:ascii="黑体" w:eastAsia="黑体" w:hint="eastAsia"/>
                                <w:sz w:val="24"/>
                              </w:rPr>
                              <w:t>保洁环卫作业人员配置方案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29" type="#_x0000_t202" style="width:500pt;height:5pt;margin-top:836pt;margin-left:0;mso-wrap-distance-bottom:0;mso-wrap-distance-left:9pt;mso-wrap-distance-right:9pt;mso-wrap-distance-top:0;position:absolute;visibility:hidden;v-text-anchor:top;z-index:251666432" filled="f" fillcolor="this" stroked="t" strokecolor="black" strokeweight="0.5pt">
                <v:textbox>
                  <w:txbxContent>
                    <w:p w:rsidR="00A32326" w:rsidRPr="00A32326" w14:paraId="41AB65B2" w14:textId="3643DECC">
                      <w:pPr>
                        <w:rPr>
                          <w:rFonts w:ascii="黑体" w:eastAsia="黑体"/>
                          <w:sz w:val="24"/>
                        </w:rPr>
                      </w:pPr>
                      <w:r w:rsidRPr="00A32326">
                        <w:rPr>
                          <w:rFonts w:ascii="黑体" w:eastAsia="黑体" w:hint="eastAsia"/>
                          <w:sz w:val="24"/>
                        </w:rPr>
                        <w:t>保洁环卫作业人员配置方案 全文共5页，当前为第5页。</w:t>
                      </w:r>
                    </w:p>
                  </w:txbxContent>
                </v:textbox>
              </v:shape>
            </w:pict>
          </mc:Fallback>
        </mc:AlternateContent>
      </w:r>
      <w:r>
        <w:rPr>
          <w:rFonts w:hint="eastAsia"/>
        </w:rPr>
        <w:t>二、精细化管理内容</w:t>
      </w:r>
    </w:p>
    <w:p w:rsidR="00ED49F5" w14:paraId="0E47A346"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实施精细化管理，是针对公司当前管理现状，解决经营管理中存在的问题，提高管理水平的重要举措。以抓好关键环节、重点细节为着力点，提高整体管理水平。</w:t>
      </w:r>
    </w:p>
    <w:p w:rsidR="00ED49F5" w14:paraId="6D4F7EE8" w14:textId="77777777">
      <w:pPr>
        <w:pStyle w:val="Heading5"/>
      </w:pPr>
      <w:r>
        <w:rPr>
          <w:rFonts w:hint="eastAsia"/>
        </w:rPr>
        <w:t>1</w:t>
      </w:r>
      <w:r>
        <w:rPr>
          <w:rFonts w:hint="eastAsia"/>
        </w:rPr>
        <w:t>、精细化管理的核心理念、突破口和基本方法</w:t>
      </w:r>
    </w:p>
    <w:p w:rsidR="00ED49F5" w14:paraId="1DC47941"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精细化管理的核心理念：精、准、细、严。精是做精、做好，精益求精</w:t>
      </w:r>
      <w:r>
        <w:rPr>
          <w:rFonts w:ascii="宋体" w:hAnsi="宋体" w:cs="宋体" w:hint="eastAsia"/>
          <w:sz w:val="28"/>
          <w:szCs w:val="28"/>
        </w:rPr>
        <w:t>;</w:t>
      </w:r>
      <w:r>
        <w:rPr>
          <w:rFonts w:ascii="宋体" w:hAnsi="宋体" w:cs="宋体" w:hint="eastAsia"/>
          <w:sz w:val="28"/>
          <w:szCs w:val="28"/>
        </w:rPr>
        <w:t>准是准确、准时，信息与决策准确无误；细是操作细化、管理细化，重视细节；严是严格执行制度标准和程序规定，严格控制偏差。</w:t>
      </w:r>
    </w:p>
    <w:p w:rsidR="00ED49F5" w14:paraId="156C668B"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精细化管理的突破口：完善制度与规范流程、提高员工的执行力，即通过精细化管理，使岗位责任、流程、制度执行到位。</w:t>
      </w:r>
    </w:p>
    <w:p w:rsidR="00ED49F5" w14:paraId="7AA69140"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精细化管理的的基本方法：细化、量化、实证化、流程化、标准化、协同化。</w:t>
      </w:r>
    </w:p>
    <w:p w:rsidR="00ED49F5" w14:paraId="631F2B46" w14:textId="77777777">
      <w:pPr>
        <w:pStyle w:val="Heading5"/>
      </w:pPr>
      <w:r>
        <w:rPr>
          <w:rFonts w:hint="eastAsia"/>
        </w:rPr>
        <w:t>2.</w:t>
      </w:r>
      <w:r>
        <w:rPr>
          <w:rFonts w:hint="eastAsia"/>
        </w:rPr>
        <w:t>精细化管理的主要内容</w:t>
      </w:r>
    </w:p>
    <w:p w:rsidR="00ED49F5" w14:paraId="3DCC1357"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一是完善细化规章制度。对现行规章制度进行全面的清理、修订，细化规章制度的执行程序。</w:t>
      </w:r>
      <w:r>
        <w:rPr>
          <w:rFonts w:ascii="宋体" w:hAnsi="宋体" w:cs="宋体" w:hint="eastAsia"/>
          <w:sz w:val="28"/>
          <w:szCs w:val="28"/>
        </w:rPr>
        <w:t>8</w:t>
      </w:r>
      <w:r>
        <w:rPr>
          <w:rFonts w:ascii="宋体" w:hAnsi="宋体" w:cs="宋体" w:hint="eastAsia"/>
          <w:sz w:val="28"/>
          <w:szCs w:val="28"/>
        </w:rPr>
        <w:t>月底前，将修订过的制度方案报公司总经理；</w:t>
      </w:r>
      <w:r>
        <w:rPr>
          <w:rFonts w:ascii="宋体" w:hAnsi="宋体" w:cs="宋体" w:hint="eastAsia"/>
          <w:sz w:val="28"/>
          <w:szCs w:val="28"/>
        </w:rPr>
        <w:t>9</w:t>
      </w:r>
      <w:r>
        <w:rPr>
          <w:rFonts w:ascii="宋体" w:hAnsi="宋体" w:cs="宋体" w:hint="eastAsia"/>
          <w:sz w:val="28"/>
          <w:szCs w:val="28"/>
        </w:rPr>
        <w:t>月初，将修订后的规章制度汇编成册，并报公司总经理审核；审核通过后，在公司群内公布。</w:t>
      </w:r>
    </w:p>
    <w:p w:rsidR="00ED49F5" w14:paraId="590ED48F" w14:textId="6CE973D5">
      <w:pPr>
        <w:spacing w:before="62" w:beforeLines="20" w:after="62" w:afterLines="20" w:line="360" w:lineRule="auto"/>
        <w:ind w:firstLine="560" w:firstLineChars="200"/>
        <w:rPr>
          <w:rFonts w:ascii="宋体" w:hAnsi="宋体" w:cs="宋体"/>
          <w:sz w:val="28"/>
          <w:szCs w:val="28"/>
        </w:rPr>
        <w:sectPr>
          <w:headerReference w:type="default" r:id="rId9"/>
          <w:type w:val="nextPage"/>
          <w:pgSz w:w="11906" w:h="16838"/>
          <w:pgMar w:top="1440" w:right="1800" w:bottom="1440" w:left="1800" w:header="851" w:footer="992" w:gutter="0"/>
          <w:pgNumType w:start="5"/>
          <w:cols w:space="425"/>
          <w:titlePg w:val="0"/>
          <w:docGrid w:type="lines" w:linePitch="312"/>
        </w:sectPr>
      </w:pPr>
      <w:r>
        <w:rPr>
          <w:rFonts w:ascii="宋体" w:hAnsi="宋体" w:cs="宋体" w:hint="eastAsia"/>
          <w:sz w:val="28"/>
          <w:szCs w:val="28"/>
        </w:rPr>
        <w:t>二是细分业务流程，细化各岗位职责。要全面梳理、细化公司业</w:t>
      </w:r>
    </w:p>
    <w:p w:rsidR="00ED49F5" w14:textId="6CE973D5">
      <w:pPr>
        <w:spacing w:before="62" w:beforeLines="20" w:after="62" w:afterLines="20" w:line="360" w:lineRule="auto"/>
        <w:ind w:firstLine="560" w:firstLineChars="200"/>
        <w:rPr>
          <w:rFonts w:ascii="宋体" w:hAnsi="宋体" w:cs="宋体"/>
          <w:sz w:val="28"/>
          <w:szCs w:val="28"/>
        </w:rPr>
      </w:pPr>
      <w:r>
        <w:rPr>
          <w:rFonts w:ascii="宋体" w:hAnsi="宋体" w:cs="宋体" w:hint="eastAsia"/>
          <w:noProof/>
          <w:sz w:val="28"/>
          <w:szCs w:val="28"/>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948079006" name="PageShape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32326" w:rsidRPr="00A32326" w14:textId="49360EB9">
                            <w:pPr>
                              <w:rPr>
                                <w:rFonts w:ascii="黑体" w:eastAsia="黑体"/>
                                <w:sz w:val="24"/>
                              </w:rPr>
                            </w:pPr>
                            <w:r w:rsidRPr="00A32326">
                              <w:rPr>
                                <w:rFonts w:ascii="黑体" w:eastAsia="黑体" w:hint="eastAsia"/>
                                <w:sz w:val="24"/>
                              </w:rPr>
                              <w:t>保洁环卫作业人员配置方案 全文共6页，当前为第6页。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6" o:spid="_x0000_s1030" type="#_x0000_t202" style="width:500pt;height:5pt;margin-top:836pt;margin-left:0;mso-wrap-distance-bottom:0;mso-wrap-distance-left:9pt;mso-wrap-distance-right:9pt;mso-wrap-distance-top:0;position:absolute;visibility:hidden;v-text-anchor:top;z-index:251668480" filled="f" fillcolor="this" stroked="t" strokecolor="black" strokeweight="0.5pt">
                <v:textbox>
                  <w:txbxContent>
                    <w:p w:rsidR="00A32326" w:rsidRPr="00A32326" w14:paraId="418AAAC5" w14:textId="49360EB9">
                      <w:pPr>
                        <w:rPr>
                          <w:rFonts w:ascii="黑体" w:eastAsia="黑体"/>
                          <w:sz w:val="24"/>
                        </w:rPr>
                      </w:pPr>
                      <w:r w:rsidRPr="00A32326">
                        <w:rPr>
                          <w:rFonts w:ascii="黑体" w:eastAsia="黑体" w:hint="eastAsia"/>
                          <w:sz w:val="24"/>
                        </w:rPr>
                        <w:t>保洁环卫作业人员配置方案 全文共6页，当前为第6页。</w:t>
                      </w:r>
                    </w:p>
                  </w:txbxContent>
                </v:textbox>
              </v:shape>
            </w:pict>
          </mc:Fallback>
        </mc:AlternateContent>
      </w:r>
      <w:r>
        <w:rPr>
          <w:rFonts w:ascii="宋体" w:hAnsi="宋体" w:cs="宋体" w:hint="eastAsia"/>
          <w:sz w:val="28"/>
          <w:szCs w:val="28"/>
        </w:rPr>
        <w:t>务流程，明确管理层级之间的权限。根据实际，将公司制定的标准体系落实到管理和员工的具体工作中去，确保执行到位。突出道路环境卫生的工作重点，落实管理责任。细化网格化责任区域，将责任落实到区，落实到人。</w:t>
      </w:r>
    </w:p>
    <w:p w:rsidR="00ED49F5" w14:paraId="28FD57A1"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三是以贯标为目标，推行精细化管理。根据自身实际，努力建立员工安全管理体系、员工安全工作流程，通过人的规范化、事的流程化、物的规格化，提高效率，保证质量，保障安全，使工作环境整洁有序，提高员工素养和企业形象。</w:t>
      </w:r>
    </w:p>
    <w:p w:rsidR="00ED49F5" w14:paraId="1A1781A0"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四是突出工作重点，落实管理责任。推行划段划片管理分层负责制，各环卫项目部经理是分段管理的直接责任人，负责整合该路段人员力量，做好该路段的市容秩序、环境卫生的监督管理，确保工作顺利推进。</w:t>
      </w:r>
    </w:p>
    <w:p w:rsidR="00ED49F5" w14:paraId="12D48B34"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五是加强督促检查，落实考核评比。公司</w:t>
      </w:r>
      <w:r>
        <w:rPr>
          <w:rFonts w:ascii="宋体" w:hAnsi="宋体" w:cs="宋体" w:hint="eastAsia"/>
          <w:sz w:val="28"/>
          <w:szCs w:val="28"/>
        </w:rPr>
        <w:t>管理</w:t>
      </w:r>
      <w:r>
        <w:rPr>
          <w:rFonts w:ascii="宋体" w:hAnsi="宋体" w:cs="宋体" w:hint="eastAsia"/>
          <w:sz w:val="28"/>
          <w:szCs w:val="28"/>
        </w:rPr>
        <w:t>部坚持平常检查与定期考核相结合、全面管理与重点考核相结合、督促巡查与工作指导相结合，开展好定期检查与日常巡查，并建立巡查台帐，纳入日常考核。</w:t>
      </w:r>
    </w:p>
    <w:p w:rsidR="00ED49F5" w14:paraId="7EED0694" w14:textId="77777777">
      <w:pPr>
        <w:pStyle w:val="Heading4"/>
      </w:pPr>
      <w:r>
        <w:rPr>
          <w:rFonts w:hint="eastAsia"/>
        </w:rPr>
        <w:t>三、整治重点</w:t>
      </w:r>
    </w:p>
    <w:p w:rsidR="00ED49F5" w14:paraId="662260E9"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1.</w:t>
      </w:r>
      <w:r>
        <w:rPr>
          <w:rFonts w:ascii="宋体" w:hAnsi="宋体" w:cs="宋体" w:hint="eastAsia"/>
          <w:sz w:val="28"/>
          <w:szCs w:val="28"/>
        </w:rPr>
        <w:t>认真做好道路清扫保洁，全面清理道路遗撒，白色垃圾，杂草。</w:t>
      </w:r>
    </w:p>
    <w:p w:rsidR="00ED49F5" w14:paraId="4FECC24E"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2.</w:t>
      </w:r>
      <w:r>
        <w:rPr>
          <w:rFonts w:ascii="宋体" w:hAnsi="宋体" w:cs="宋体" w:hint="eastAsia"/>
          <w:sz w:val="28"/>
          <w:szCs w:val="28"/>
        </w:rPr>
        <w:t>做好道路中分带、侧分带以及灰带的长久积灰问题。</w:t>
      </w:r>
    </w:p>
    <w:p w:rsidR="00ED49F5" w14:paraId="48E7073F" w14:textId="77777777">
      <w:pPr>
        <w:spacing w:before="62" w:beforeLines="20" w:after="62" w:afterLines="20" w:line="360" w:lineRule="auto"/>
        <w:ind w:firstLine="560" w:firstLineChars="200"/>
        <w:rPr>
          <w:rFonts w:ascii="宋体" w:hAnsi="宋体" w:cs="宋体"/>
          <w:sz w:val="28"/>
          <w:szCs w:val="28"/>
        </w:rPr>
        <w:sectPr>
          <w:headerReference w:type="default" r:id="rId10"/>
          <w:type w:val="nextPage"/>
          <w:pgSz w:w="11906" w:h="16838"/>
          <w:pgMar w:top="1440" w:right="1800" w:bottom="1440" w:left="1800" w:header="851" w:footer="992" w:gutter="0"/>
          <w:pgNumType w:start="6"/>
          <w:cols w:space="425"/>
          <w:titlePg w:val="0"/>
          <w:docGrid w:type="lines" w:linePitch="312"/>
        </w:sectPr>
      </w:pPr>
      <w:r>
        <w:rPr>
          <w:rFonts w:ascii="宋体" w:hAnsi="宋体" w:cs="宋体" w:hint="eastAsia"/>
          <w:sz w:val="28"/>
          <w:szCs w:val="28"/>
        </w:rPr>
        <w:t>3.</w:t>
      </w:r>
      <w:r>
        <w:rPr>
          <w:rFonts w:ascii="宋体" w:hAnsi="宋体" w:cs="宋体" w:hint="eastAsia"/>
          <w:sz w:val="28"/>
          <w:szCs w:val="28"/>
        </w:rPr>
        <w:t>做好道路人行道的彻底清扫和保洁，树坑内的堆积垃圾、路边死角堆放垃圾的清理工作。</w:t>
      </w:r>
    </w:p>
    <w:p w:rsidR="00ED49F5" w14:paraId="620DDEB7" w14:textId="125D47AD">
      <w:pPr>
        <w:pStyle w:val="Heading4"/>
      </w:pPr>
      <w:r>
        <w:rPr>
          <w:rFonts w:hint="eastAsia"/>
          <w:noProof/>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94262982" name="PageShape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A32326" w:rsidRPr="00A32326" w14:textId="1D5BD694">
                            <w:pPr>
                              <w:rPr>
                                <w:rFonts w:ascii="黑体" w:eastAsia="黑体"/>
                                <w:sz w:val="24"/>
                              </w:rPr>
                            </w:pPr>
                            <w:r w:rsidRPr="00A32326">
                              <w:rPr>
                                <w:rFonts w:ascii="黑体" w:eastAsia="黑体" w:hint="eastAsia"/>
                                <w:sz w:val="24"/>
                              </w:rPr>
                              <w:t>保洁环卫作业人员配置方案 全文共7页，当前为第7页。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7" o:spid="_x0000_s1031" type="#_x0000_t202" style="width:500pt;height:5pt;margin-top:836pt;margin-left:0;mso-wrap-distance-bottom:0;mso-wrap-distance-left:9pt;mso-wrap-distance-right:9pt;mso-wrap-distance-top:0;position:absolute;visibility:hidden;v-text-anchor:top;z-index:251670528" filled="f" fillcolor="this" stroked="t" strokecolor="black" strokeweight="0.5pt">
                <v:textbox>
                  <w:txbxContent>
                    <w:p w:rsidR="00A32326" w:rsidRPr="00A32326" w14:paraId="4B98C8A0" w14:textId="1D5BD694">
                      <w:pPr>
                        <w:rPr>
                          <w:rFonts w:ascii="黑体" w:eastAsia="黑体"/>
                          <w:sz w:val="24"/>
                        </w:rPr>
                      </w:pPr>
                      <w:r w:rsidRPr="00A32326">
                        <w:rPr>
                          <w:rFonts w:ascii="黑体" w:eastAsia="黑体" w:hint="eastAsia"/>
                          <w:sz w:val="24"/>
                        </w:rPr>
                        <w:t>保洁环卫作业人员配置方案 全文共7页，当前为第7页。</w:t>
                      </w:r>
                    </w:p>
                  </w:txbxContent>
                </v:textbox>
              </v:shape>
            </w:pict>
          </mc:Fallback>
        </mc:AlternateContent>
      </w:r>
      <w:r>
        <w:rPr>
          <w:rFonts w:hint="eastAsia"/>
        </w:rPr>
        <w:t>四、工作流程</w:t>
      </w:r>
    </w:p>
    <w:p w:rsidR="00ED49F5" w14:paraId="492602B9" w14:textId="77777777">
      <w:pPr>
        <w:pStyle w:val="Heading5"/>
      </w:pPr>
      <w:r>
        <w:rPr>
          <w:rFonts w:hint="eastAsia"/>
        </w:rPr>
        <w:t>1.</w:t>
      </w:r>
      <w:r>
        <w:rPr>
          <w:rFonts w:hint="eastAsia"/>
        </w:rPr>
        <w:t>查找问题阶段：</w:t>
      </w:r>
    </w:p>
    <w:p w:rsidR="00ED49F5" w14:paraId="524350CB"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由企管部负责各环卫项目部积极配合，利用日常巡查时间，对各环卫项目部的清扫范围进行拉网式清查，在做好责任区范围问题清查的同时，针对垃圾死角、树坑等部位进行重点清查，查出问题，列出具体的卫生提升计划。同时对道路保洁员进行纪律巡查。</w:t>
      </w:r>
    </w:p>
    <w:p w:rsidR="00ED49F5" w14:paraId="7B7F5090" w14:textId="77777777">
      <w:pPr>
        <w:pStyle w:val="Heading5"/>
      </w:pPr>
      <w:r>
        <w:rPr>
          <w:rFonts w:hint="eastAsia"/>
        </w:rPr>
        <w:t>2.</w:t>
      </w:r>
      <w:r>
        <w:rPr>
          <w:rFonts w:hint="eastAsia"/>
        </w:rPr>
        <w:t>集中整治阶段</w:t>
      </w:r>
    </w:p>
    <w:p w:rsidR="00ED49F5" w14:paraId="5E4295D4"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针对日常巡查中查出的问题，由各环卫项目部经理负责确定整治方案，各环卫项目部根据整治方案，有计划、有措施、有步骤的开展整治提升工作，企管部将根据各环卫项目部的整治情况在日常巡查和随机抽查中进行考核，没有进行整改或者整改不及时的将根据公司《考核办法》进行相应的处罚。</w:t>
      </w:r>
    </w:p>
    <w:p w:rsidR="00ED49F5" w14:paraId="3B7AC70C" w14:textId="77777777">
      <w:pPr>
        <w:pStyle w:val="Heading5"/>
        <w:numPr>
          <w:ilvl w:val="0"/>
          <w:numId w:val="2"/>
        </w:numPr>
      </w:pPr>
      <w:r>
        <w:rPr>
          <w:rFonts w:hint="eastAsia"/>
        </w:rPr>
        <w:t>巩固提升阶段</w:t>
      </w:r>
    </w:p>
    <w:p w:rsidR="00ED49F5" w14:paraId="7032F9D0" w14:textId="77777777">
      <w:pPr>
        <w:spacing w:before="62" w:beforeLines="20" w:after="62" w:afterLines="20" w:line="360" w:lineRule="auto"/>
        <w:ind w:firstLine="560" w:firstLineChars="200"/>
        <w:rPr>
          <w:rFonts w:ascii="宋体" w:hAnsi="宋体" w:cs="宋体"/>
          <w:sz w:val="28"/>
          <w:szCs w:val="28"/>
        </w:rPr>
      </w:pPr>
      <w:r>
        <w:rPr>
          <w:rFonts w:ascii="宋体" w:hAnsi="宋体" w:cs="宋体" w:hint="eastAsia"/>
          <w:sz w:val="28"/>
          <w:szCs w:val="28"/>
        </w:rPr>
        <w:t>进一步巩固环境卫生整治的工作成果，按照武汉经济技术开发区环境卫生标准，强化机械及人工清扫标准，有针对性的解决工作中存在的问题，不断加强作业体系和考核体系，持续提升环境卫生质量。逐步建立“精细化管理”模式，优化作业流程，细化工作标准，逐步完善垃圾收集、拉运、消纳无缝对接运行机制，形成一整套精细化的环境卫生管理长效体系。推动环卫保洁工作科学化、规范化、精细化。</w:t>
      </w:r>
      <w:r>
        <w:rPr>
          <w:rFonts w:ascii="宋体" w:hAnsi="宋体" w:cs="宋体"/>
          <w:sz w:val="28"/>
          <w:szCs w:val="28"/>
        </w:rPr>
        <w:br/>
      </w:r>
      <w:r>
        <w:rPr>
          <w:rFonts w:ascii="宋体" w:hAnsi="宋体" w:cs="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https://d.book118.com/815040124321011123</w:t>
        </w:r>
      </w:hyperlink>
    </w:p>
    <w:p w:rsidR="00ED49F5">
      <w:pPr>
        <w:spacing w:before="62" w:beforeLines="20" w:after="62" w:afterLines="20" w:line="360" w:lineRule="auto"/>
        <w:ind w:firstLine="560" w:firstLineChars="200"/>
        <w:rPr>
          <w:rFonts w:ascii="宋体" w:hAnsi="宋体" w:cs="宋体"/>
          <w:sz w:val="28"/>
          <w:szCs w:val="28"/>
        </w:rPr>
      </w:pPr>
    </w:p>
    <w:sectPr>
      <w:headerReference w:type="default" r:id="rId12"/>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32326" w:rsidP="00A32326" w14:paraId="2EF5D5C1" w14:textId="721EAE0D">
    <w:pPr>
      <w:pStyle w:val="Header"/>
    </w:pPr>
    <w:r>
      <w:rPr>
        <w:rFonts w:hint="eastAsia"/>
      </w:rPr>
      <w:t>保洁环卫作业人员配置方案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32326" w:rsidP="00A32326" w14:textId="721EAE0D">
    <w:pPr>
      <w:pStyle w:val="Header"/>
    </w:pPr>
    <w:r>
      <w:rPr>
        <w:rFonts w:hint="eastAsia"/>
      </w:rPr>
      <w:t>保洁环卫作业人员配置方案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32326" w:rsidP="00A32326" w14:textId="721EAE0D">
    <w:pPr>
      <w:pStyle w:val="Header"/>
    </w:pPr>
    <w:r>
      <w:rPr>
        <w:rFonts w:hint="eastAsia"/>
      </w:rPr>
      <w:t>保洁环卫作业人员配置方案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32326" w:rsidP="00A32326" w14:textId="721EAE0D">
    <w:pPr>
      <w:pStyle w:val="Header"/>
    </w:pPr>
    <w:r>
      <w:rPr>
        <w:rFonts w:hint="eastAsia"/>
      </w:rPr>
      <w:t>保洁环卫作业人员配置方案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32326" w:rsidP="00A32326" w14:textId="721EAE0D">
    <w:pPr>
      <w:pStyle w:val="Header"/>
    </w:pPr>
    <w:r>
      <w:rPr>
        <w:rFonts w:hint="eastAsia"/>
      </w:rPr>
      <w:t>保洁环卫作业人员配置方案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32326" w:rsidP="00A32326" w14:textId="721EAE0D">
    <w:pPr>
      <w:pStyle w:val="Header"/>
    </w:pPr>
    <w:r>
      <w:rPr>
        <w:rFonts w:hint="eastAsia"/>
      </w:rPr>
      <w:t>保洁环卫作业人员配置方案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32326" w:rsidP="00A32326" w14:textId="721EAE0D">
    <w:pPr>
      <w:pStyle w:val="Header"/>
    </w:pPr>
    <w:r>
      <w:rPr>
        <w:rFonts w:hint="eastAsia"/>
      </w:rPr>
      <w:t>保洁环卫作业人员配置方案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D6EA847"/>
    <w:multiLevelType w:val="singleLevel"/>
    <w:tmpl w:val="1D6EA847"/>
    <w:lvl w:ilvl="0">
      <w:start w:val="1"/>
      <w:numFmt w:val="decimal"/>
      <w:suff w:val="nothing"/>
      <w:lvlText w:val="（%1）"/>
      <w:lvlJc w:val="left"/>
    </w:lvl>
  </w:abstractNum>
  <w:abstractNum w:abstractNumId="1">
    <w:nsid w:val="27CAD444"/>
    <w:multiLevelType w:val="singleLevel"/>
    <w:tmpl w:val="27CAD444"/>
    <w:lvl w:ilvl="0">
      <w:start w:val="1"/>
      <w:numFmt w:val="decimal"/>
      <w:suff w:val="nothing"/>
      <w:lvlText w:val="%1、"/>
      <w:lvlJc w:val="left"/>
    </w:lvl>
  </w:abstractNum>
  <w:abstractNum w:abstractNumId="2">
    <w:nsid w:val="58083C15"/>
    <w:multiLevelType w:val="singleLevel"/>
    <w:tmpl w:val="58083C15"/>
    <w:lvl w:ilvl="0">
      <w:start w:val="3"/>
      <w:numFmt w:val="decimal"/>
      <w:suff w:val="nothing"/>
      <w:lvlText w:val="%1."/>
      <w:lvlJc w:val="left"/>
    </w:lvl>
  </w:abstractNum>
  <w:abstractNum w:abstractNumId="3">
    <w:nsid w:val="58203568"/>
    <w:multiLevelType w:val="singleLevel"/>
    <w:tmpl w:val="58203568"/>
    <w:lvl w:ilvl="0">
      <w:start w:val="2"/>
      <w:numFmt w:val="decimal"/>
      <w:suff w:val="nothing"/>
      <w:lvlText w:val="%1."/>
      <w:lvlJc w:val="left"/>
    </w:lvl>
  </w:abstractNum>
  <w:abstractNum w:abstractNumId="4">
    <w:nsid w:val="62407847"/>
    <w:multiLevelType w:val="multilevel"/>
    <w:tmpl w:val="62407847"/>
    <w:lvl w:ilvl="0">
      <w:start w:val="8"/>
      <w:numFmt w:val="decimal"/>
      <w:pStyle w:val="Heading3"/>
      <w:lvlText w:val="%1."/>
      <w:lvlJc w:val="left"/>
      <w:pPr>
        <w:tabs>
          <w:tab w:val="left" w:pos="1134"/>
        </w:tabs>
        <w:ind w:left="1134" w:hanging="1134"/>
      </w:pPr>
      <w:rPr>
        <w:rFonts w:ascii="宋体" w:eastAsia="宋体" w:hint="eastAsia"/>
        <w:b/>
        <w:i w:val="0"/>
        <w:sz w:val="24"/>
      </w:rPr>
    </w:lvl>
    <w:lvl w:ilvl="1">
      <w:start w:val="5"/>
      <w:numFmt w:val="decimal"/>
      <w:lvlText w:val="%1.%2"/>
      <w:lvlJc w:val="left"/>
      <w:pPr>
        <w:tabs>
          <w:tab w:val="left" w:pos="1134"/>
        </w:tabs>
        <w:ind w:left="1134" w:hanging="1134"/>
      </w:pPr>
      <w:rPr>
        <w:rFonts w:ascii="宋体" w:eastAsia="宋体" w:hint="eastAsia"/>
        <w:b w:val="0"/>
        <w:i w:val="0"/>
        <w:sz w:val="24"/>
      </w:rPr>
    </w:lvl>
    <w:lvl w:ilvl="2">
      <w:start w:val="1"/>
      <w:numFmt w:val="decimal"/>
      <w:lvlText w:val="10.4.%3"/>
      <w:lvlJc w:val="left"/>
      <w:pPr>
        <w:tabs>
          <w:tab w:val="left" w:pos="1134"/>
        </w:tabs>
        <w:ind w:left="1134" w:hanging="1134"/>
      </w:pPr>
      <w:rPr>
        <w:rFonts w:ascii="宋体" w:eastAsia="宋体" w:hint="eastAsia"/>
        <w:b w:val="0"/>
        <w:i w:val="0"/>
        <w:sz w:val="24"/>
        <w:szCs w:val="24"/>
      </w:rPr>
    </w:lvl>
    <w:lvl w:ilvl="3">
      <w:start w:val="1"/>
      <w:numFmt w:val="decimal"/>
      <w:lvlText w:val="%1.%2.%3.%4"/>
      <w:lvlJc w:val="left"/>
      <w:pPr>
        <w:tabs>
          <w:tab w:val="left" w:pos="1134"/>
        </w:tabs>
        <w:ind w:left="1134" w:hanging="1134"/>
      </w:pPr>
      <w:rPr>
        <w:rFonts w:ascii="宋体" w:eastAsia="宋体" w:hint="eastAsia"/>
        <w:b w:val="0"/>
        <w:i w:val="0"/>
        <w:sz w:val="24"/>
      </w:rPr>
    </w:lvl>
    <w:lvl w:ilvl="4">
      <w:start w:val="1"/>
      <w:numFmt w:val="decimal"/>
      <w:lvlText w:val="%1.%2.%3.%4.%5"/>
      <w:lvlJc w:val="left"/>
      <w:pPr>
        <w:tabs>
          <w:tab w:val="left" w:pos="1134"/>
        </w:tabs>
        <w:ind w:left="1134" w:hanging="1134"/>
      </w:pPr>
      <w:rPr>
        <w:rFonts w:ascii="宋体" w:eastAsia="宋体" w:hint="eastAsia"/>
        <w:b w:val="0"/>
        <w:i w:val="0"/>
        <w:sz w:val="24"/>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16cid:durableId="107284537">
    <w:abstractNumId w:val="4"/>
  </w:num>
  <w:num w:numId="2" w16cid:durableId="1086262917">
    <w:abstractNumId w:val="2"/>
  </w:num>
  <w:num w:numId="3" w16cid:durableId="1044528312">
    <w:abstractNumId w:val="3"/>
  </w:num>
  <w:num w:numId="4" w16cid:durableId="235213565">
    <w:abstractNumId w:val="0"/>
  </w:num>
  <w:num w:numId="5" w16cid:durableId="9069579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22E304D8"/>
    <w:rsid w:val="00A32326"/>
    <w:rsid w:val="00ED49F5"/>
    <w:rsid w:val="22E304D8"/>
    <w:rsid w:val="71C16FD7"/>
  </w:rsids>
  <w:docVars>
    <w:docVar w:name="commondata" w:val="eyJoZGlkIjoiNzBkNzU1ZGEwOTRiMGJlODMwNWU5MTE2ZjI4NmRiZ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130E69"/>
  <w15:docId w15:val="{707EF697-F531-4D72-9DC7-F20B9719A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qFormat="1"/>
    <w:lsdException w:name="heading 4" w:unhideWhenUsed="1" w:qFormat="1"/>
    <w:lsdException w:name="heading 5" w:unhideWhenUsed="1" w:qFormat="1"/>
    <w:lsdException w:name="heading 6" w:unhideWhenUsed="1" w:qFormat="1"/>
    <w:lsdException w:name="heading 7"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Default"/>
    <w:qFormat/>
    <w:pPr>
      <w:widowControl w:val="0"/>
      <w:jc w:val="both"/>
    </w:pPr>
    <w:rPr>
      <w:rFonts w:ascii="Times New Roman" w:eastAsia="宋体" w:hAnsi="Times New Roman" w:cs="Times New Roman"/>
      <w:kern w:val="2"/>
      <w:sz w:val="21"/>
      <w:szCs w:val="2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qFormat/>
    <w:pPr>
      <w:keepNext/>
      <w:keepLines/>
      <w:numPr>
        <w:numId w:val="1"/>
      </w:numPr>
      <w:spacing w:line="360" w:lineRule="auto"/>
      <w:ind w:left="0" w:firstLine="0"/>
      <w:jc w:val="center"/>
      <w:outlineLvl w:val="2"/>
    </w:pPr>
    <w:rPr>
      <w:rFonts w:ascii="宋体" w:hAnsi="宋体"/>
      <w:b/>
      <w:bCs/>
      <w:sz w:val="28"/>
      <w:szCs w:val="32"/>
    </w:rPr>
  </w:style>
  <w:style w:type="paragraph" w:styleId="Heading4">
    <w:name w:val="heading 4"/>
    <w:basedOn w:val="Normal"/>
    <w:next w:val="Normal"/>
    <w:unhideWhenUsed/>
    <w:qFormat/>
    <w:pPr>
      <w:keepNext/>
      <w:keepLines/>
      <w:spacing w:before="280" w:after="290" w:line="372" w:lineRule="auto"/>
      <w:outlineLvl w:val="3"/>
    </w:pPr>
    <w:rPr>
      <w:rFonts w:ascii="Arial" w:eastAsia="黑体" w:hAnsi="Arial"/>
      <w:b/>
      <w:sz w:val="28"/>
    </w:rPr>
  </w:style>
  <w:style w:type="paragraph" w:styleId="Heading5">
    <w:name w:val="heading 5"/>
    <w:basedOn w:val="Normal"/>
    <w:next w:val="Normal"/>
    <w:link w:val="5"/>
    <w:unhideWhenUsed/>
    <w:qFormat/>
    <w:pPr>
      <w:keepNext/>
      <w:keepLines/>
      <w:spacing w:before="280" w:after="290" w:line="372" w:lineRule="auto"/>
      <w:outlineLvl w:val="4"/>
    </w:pPr>
    <w:rPr>
      <w:b/>
      <w:sz w:val="28"/>
    </w:rPr>
  </w:style>
  <w:style w:type="paragraph" w:styleId="Heading6">
    <w:name w:val="heading 6"/>
    <w:basedOn w:val="Normal"/>
    <w:next w:val="Normal"/>
    <w:unhideWhenUsed/>
    <w:qFormat/>
    <w:pPr>
      <w:keepNext/>
      <w:keepLines/>
      <w:spacing w:before="240" w:after="64" w:line="317" w:lineRule="auto"/>
      <w:outlineLvl w:val="5"/>
    </w:pPr>
    <w:rPr>
      <w:rFonts w:ascii="Arial" w:eastAsia="黑体" w:hAnsi="Arial"/>
      <w:b/>
      <w:sz w:val="24"/>
    </w:rPr>
  </w:style>
  <w:style w:type="paragraph" w:styleId="Heading7">
    <w:name w:val="heading 7"/>
    <w:basedOn w:val="Normal"/>
    <w:next w:val="Normal"/>
    <w:unhideWhenUsed/>
    <w:qFormat/>
    <w:pPr>
      <w:keepNext/>
      <w:keepLines/>
      <w:spacing w:before="240" w:after="64" w:line="317" w:lineRule="auto"/>
      <w:outlineLvl w:val="6"/>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character" w:styleId="Strong">
    <w:name w:val="Strong"/>
    <w:qFormat/>
    <w:rPr>
      <w:b/>
      <w:bCs/>
    </w:rPr>
  </w:style>
  <w:style w:type="character" w:customStyle="1" w:styleId="5">
    <w:name w:val="标题 5 字符"/>
    <w:link w:val="Heading5"/>
    <w:rPr>
      <w:b/>
      <w:sz w:val="28"/>
    </w:rPr>
  </w:style>
  <w:style w:type="paragraph" w:styleId="Header">
    <w:name w:val="header"/>
    <w:basedOn w:val="Normal"/>
    <w:link w:val="a"/>
    <w:rsid w:val="00A3232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32326"/>
    <w:rPr>
      <w:rFonts w:ascii="Times New Roman" w:eastAsia="宋体" w:hAnsi="Times New Roman" w:cs="Times New Roman"/>
      <w:kern w:val="2"/>
      <w:sz w:val="18"/>
      <w:szCs w:val="18"/>
    </w:rPr>
  </w:style>
  <w:style w:type="paragraph" w:styleId="Footer">
    <w:name w:val="footer"/>
    <w:basedOn w:val="Normal"/>
    <w:link w:val="a0"/>
    <w:rsid w:val="00A32326"/>
    <w:pPr>
      <w:tabs>
        <w:tab w:val="center" w:pos="4153"/>
        <w:tab w:val="right" w:pos="8306"/>
      </w:tabs>
      <w:snapToGrid w:val="0"/>
      <w:jc w:val="left"/>
    </w:pPr>
    <w:rPr>
      <w:sz w:val="18"/>
      <w:szCs w:val="18"/>
    </w:rPr>
  </w:style>
  <w:style w:type="character" w:customStyle="1" w:styleId="a0">
    <w:name w:val="页脚 字符"/>
    <w:basedOn w:val="DefaultParagraphFont"/>
    <w:link w:val="Footer"/>
    <w:rsid w:val="00A32326"/>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yperlink" Target="https://d.book118.com/815040124321011123" TargetMode="External" /><Relationship Id="rId12" Type="http://schemas.openxmlformats.org/officeDocument/2006/relationships/header" Target="header7.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11300</Words>
  <Characters>11640</Characters>
  <Application>Microsoft Office Word</Application>
  <DocSecurity>0</DocSecurity>
  <Lines>529</Lines>
  <Paragraphs>498</Paragraphs>
  <ScaleCrop>false</ScaleCrop>
  <Company/>
  <LinksUpToDate>false</LinksUpToDate>
  <CharactersWithSpaces>22442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2024-03-16T15:22:00Z</dcterms:created>
  <dcterms:modified xsi:type="dcterms:W3CDTF">2024-03-16T15:22:00Z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F9457E8B610F4D619AF339EFECC297EA</vt:lpwstr>
  </property>
  <property fmtid="{D5CDD505-2E9C-101B-9397-08002B2CF9AE}" pid="3" name="KSOProductBuildVer">
    <vt:lpwstr>2052-11.1.0.10943</vt:lpwstr>
  </property>
</Properties>
</file>