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中文信息处理平台项目规划设计蓝图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30" w:history="1">
        <w:r>
          <w:rPr>
            <w:rFonts w:ascii="仿宋" w:eastAsia="仿宋" w:hAnsi="仿宋" w:cs="仿宋" w:hint="eastAsia"/>
            <w:lang w:eastAsia="zh-CN"/>
          </w:rPr>
          <w:t>前言</w:t>
        </w:r>
        <w:r>
          <w:tab/>
        </w:r>
        <w:r>
          <w:fldChar w:fldCharType="begin"/>
        </w:r>
        <w:r>
          <w:instrText xml:space="preserve"> PAGEREF _Toc630 \h </w:instrText>
        </w:r>
        <w:r>
          <w:fldChar w:fldCharType="separate"/>
        </w:r>
        <w:r>
          <w:t>3</w:t>
        </w:r>
        <w:r>
          <w:fldChar w:fldCharType="end"/>
        </w:r>
      </w:hyperlink>
    </w:p>
    <w:p>
      <w:pPr>
        <w:pStyle w:val="TOC1"/>
        <w:tabs>
          <w:tab w:val="right" w:leader="dot" w:pos="8306"/>
        </w:tabs>
      </w:pPr>
      <w:hyperlink w:anchor="_Toc25718" w:history="1">
        <w:r>
          <w:rPr>
            <w:rFonts w:ascii="仿宋" w:eastAsia="仿宋" w:hAnsi="仿宋" w:cs="仿宋" w:hint="eastAsia"/>
            <w:lang w:eastAsia="zh-CN"/>
          </w:rPr>
          <w:t>一、中文信息处理平台项目文档管理</w:t>
        </w:r>
        <w:r>
          <w:tab/>
        </w:r>
        <w:r>
          <w:fldChar w:fldCharType="begin"/>
        </w:r>
        <w:r>
          <w:instrText xml:space="preserve"> PAGEREF _Toc25718 \h </w:instrText>
        </w:r>
        <w:r>
          <w:fldChar w:fldCharType="separate"/>
        </w:r>
        <w:r>
          <w:t>3</w:t>
        </w:r>
        <w:r>
          <w:fldChar w:fldCharType="end"/>
        </w:r>
      </w:hyperlink>
    </w:p>
    <w:p>
      <w:pPr>
        <w:pStyle w:val="TOC2"/>
        <w:tabs>
          <w:tab w:val="right" w:leader="dot" w:pos="8306"/>
        </w:tabs>
      </w:pPr>
      <w:hyperlink w:anchor="_Toc7547" w:history="1">
        <w:r>
          <w:rPr>
            <w:rFonts w:ascii="仿宋" w:eastAsia="仿宋" w:hAnsi="仿宋" w:cs="仿宋" w:hint="eastAsia"/>
            <w:lang w:eastAsia="zh-CN"/>
          </w:rPr>
          <w:t>(一)、文档编制与审查</w:t>
        </w:r>
        <w:r>
          <w:tab/>
        </w:r>
        <w:r>
          <w:fldChar w:fldCharType="begin"/>
        </w:r>
        <w:r>
          <w:instrText xml:space="preserve"> PAGEREF _Toc7547 \h </w:instrText>
        </w:r>
        <w:r>
          <w:fldChar w:fldCharType="separate"/>
        </w:r>
        <w:r>
          <w:t>3</w:t>
        </w:r>
        <w:r>
          <w:fldChar w:fldCharType="end"/>
        </w:r>
      </w:hyperlink>
    </w:p>
    <w:p>
      <w:pPr>
        <w:pStyle w:val="TOC2"/>
        <w:tabs>
          <w:tab w:val="right" w:leader="dot" w:pos="8306"/>
        </w:tabs>
      </w:pPr>
      <w:hyperlink w:anchor="_Toc528" w:history="1">
        <w:r>
          <w:rPr>
            <w:rFonts w:ascii="仿宋" w:eastAsia="仿宋" w:hAnsi="仿宋" w:cs="仿宋" w:hint="eastAsia"/>
            <w:lang w:eastAsia="zh-CN"/>
          </w:rPr>
          <w:t>(二)、文档发布与分发</w:t>
        </w:r>
        <w:r>
          <w:tab/>
        </w:r>
        <w:r>
          <w:fldChar w:fldCharType="begin"/>
        </w:r>
        <w:r>
          <w:instrText xml:space="preserve"> PAGEREF _Toc528 \h </w:instrText>
        </w:r>
        <w:r>
          <w:fldChar w:fldCharType="separate"/>
        </w:r>
        <w:r>
          <w:t>4</w:t>
        </w:r>
        <w:r>
          <w:fldChar w:fldCharType="end"/>
        </w:r>
      </w:hyperlink>
    </w:p>
    <w:p>
      <w:pPr>
        <w:pStyle w:val="TOC2"/>
        <w:tabs>
          <w:tab w:val="right" w:leader="dot" w:pos="8306"/>
        </w:tabs>
      </w:pPr>
      <w:hyperlink w:anchor="_Toc24402" w:history="1">
        <w:r>
          <w:rPr>
            <w:rFonts w:ascii="仿宋" w:eastAsia="仿宋" w:hAnsi="仿宋" w:cs="仿宋" w:hint="eastAsia"/>
            <w:lang w:eastAsia="zh-CN"/>
          </w:rPr>
          <w:t>(三)、文档存档与归档</w:t>
        </w:r>
        <w:r>
          <w:tab/>
        </w:r>
        <w:r>
          <w:fldChar w:fldCharType="begin"/>
        </w:r>
        <w:r>
          <w:instrText xml:space="preserve"> PAGEREF _Toc24402 \h </w:instrText>
        </w:r>
        <w:r>
          <w:fldChar w:fldCharType="separate"/>
        </w:r>
        <w:r>
          <w:t>5</w:t>
        </w:r>
        <w:r>
          <w:fldChar w:fldCharType="end"/>
        </w:r>
      </w:hyperlink>
    </w:p>
    <w:p>
      <w:pPr>
        <w:pStyle w:val="TOC1"/>
        <w:tabs>
          <w:tab w:val="right" w:leader="dot" w:pos="8306"/>
        </w:tabs>
      </w:pPr>
      <w:hyperlink w:anchor="_Toc14527" w:history="1">
        <w:r>
          <w:rPr>
            <w:rFonts w:ascii="仿宋" w:eastAsia="仿宋" w:hAnsi="仿宋" w:cs="仿宋" w:hint="eastAsia"/>
            <w:lang w:eastAsia="zh-CN"/>
          </w:rPr>
          <w:t>二、中文信息处理平台项目选址可行性分析</w:t>
        </w:r>
        <w:r>
          <w:tab/>
        </w:r>
        <w:r>
          <w:fldChar w:fldCharType="begin"/>
        </w:r>
        <w:r>
          <w:instrText xml:space="preserve"> PAGEREF _Toc14527 \h </w:instrText>
        </w:r>
        <w:r>
          <w:fldChar w:fldCharType="separate"/>
        </w:r>
        <w:r>
          <w:t>6</w:t>
        </w:r>
        <w:r>
          <w:fldChar w:fldCharType="end"/>
        </w:r>
      </w:hyperlink>
    </w:p>
    <w:p>
      <w:pPr>
        <w:pStyle w:val="TOC2"/>
        <w:tabs>
          <w:tab w:val="right" w:leader="dot" w:pos="8306"/>
        </w:tabs>
      </w:pPr>
      <w:hyperlink w:anchor="_Toc25165" w:history="1">
        <w:r>
          <w:rPr>
            <w:rFonts w:ascii="仿宋" w:eastAsia="仿宋" w:hAnsi="仿宋" w:cs="仿宋" w:hint="eastAsia"/>
            <w:lang w:eastAsia="zh-CN"/>
          </w:rPr>
          <w:t>(一)、中文信息处理平台项目选址</w:t>
        </w:r>
        <w:r>
          <w:tab/>
        </w:r>
        <w:r>
          <w:fldChar w:fldCharType="begin"/>
        </w:r>
        <w:r>
          <w:instrText xml:space="preserve"> PAGEREF _Toc25165 \h </w:instrText>
        </w:r>
        <w:r>
          <w:fldChar w:fldCharType="separate"/>
        </w:r>
        <w:r>
          <w:t>6</w:t>
        </w:r>
        <w:r>
          <w:fldChar w:fldCharType="end"/>
        </w:r>
      </w:hyperlink>
    </w:p>
    <w:p>
      <w:pPr>
        <w:pStyle w:val="TOC2"/>
        <w:tabs>
          <w:tab w:val="right" w:leader="dot" w:pos="8306"/>
        </w:tabs>
      </w:pPr>
      <w:hyperlink w:anchor="_Toc26581" w:history="1">
        <w:r>
          <w:rPr>
            <w:rFonts w:ascii="仿宋" w:eastAsia="仿宋" w:hAnsi="仿宋" w:cs="仿宋" w:hint="eastAsia"/>
            <w:lang w:eastAsia="zh-CN"/>
          </w:rPr>
          <w:t>(二)、用地控制指标</w:t>
        </w:r>
        <w:r>
          <w:tab/>
        </w:r>
        <w:r>
          <w:fldChar w:fldCharType="begin"/>
        </w:r>
        <w:r>
          <w:instrText xml:space="preserve"> PAGEREF _Toc26581 \h </w:instrText>
        </w:r>
        <w:r>
          <w:fldChar w:fldCharType="separate"/>
        </w:r>
        <w:r>
          <w:t>7</w:t>
        </w:r>
        <w:r>
          <w:fldChar w:fldCharType="end"/>
        </w:r>
      </w:hyperlink>
    </w:p>
    <w:p>
      <w:pPr>
        <w:pStyle w:val="TOC2"/>
        <w:tabs>
          <w:tab w:val="right" w:leader="dot" w:pos="8306"/>
        </w:tabs>
      </w:pPr>
      <w:hyperlink w:anchor="_Toc9627" w:history="1">
        <w:r>
          <w:rPr>
            <w:rFonts w:ascii="仿宋" w:eastAsia="仿宋" w:hAnsi="仿宋" w:cs="仿宋" w:hint="eastAsia"/>
            <w:lang w:eastAsia="zh-CN"/>
          </w:rPr>
          <w:t>(三)、节约用地措施</w:t>
        </w:r>
        <w:r>
          <w:tab/>
        </w:r>
        <w:r>
          <w:fldChar w:fldCharType="begin"/>
        </w:r>
        <w:r>
          <w:instrText xml:space="preserve"> PAGEREF _Toc9627 \h </w:instrText>
        </w:r>
        <w:r>
          <w:fldChar w:fldCharType="separate"/>
        </w:r>
        <w:r>
          <w:t>9</w:t>
        </w:r>
        <w:r>
          <w:fldChar w:fldCharType="end"/>
        </w:r>
      </w:hyperlink>
    </w:p>
    <w:p>
      <w:pPr>
        <w:pStyle w:val="TOC2"/>
        <w:tabs>
          <w:tab w:val="right" w:leader="dot" w:pos="8306"/>
        </w:tabs>
      </w:pPr>
      <w:hyperlink w:anchor="_Toc16988" w:history="1">
        <w:r>
          <w:rPr>
            <w:rFonts w:ascii="仿宋" w:eastAsia="仿宋" w:hAnsi="仿宋" w:cs="仿宋" w:hint="eastAsia"/>
            <w:lang w:eastAsia="zh-CN"/>
          </w:rPr>
          <w:t>(四)、总图布置方案</w:t>
        </w:r>
        <w:r>
          <w:tab/>
        </w:r>
        <w:r>
          <w:fldChar w:fldCharType="begin"/>
        </w:r>
        <w:r>
          <w:instrText xml:space="preserve"> PAGEREF _Toc16988 \h </w:instrText>
        </w:r>
        <w:r>
          <w:fldChar w:fldCharType="separate"/>
        </w:r>
        <w:r>
          <w:t>10</w:t>
        </w:r>
        <w:r>
          <w:fldChar w:fldCharType="end"/>
        </w:r>
      </w:hyperlink>
    </w:p>
    <w:p>
      <w:pPr>
        <w:pStyle w:val="TOC2"/>
        <w:tabs>
          <w:tab w:val="right" w:leader="dot" w:pos="8306"/>
        </w:tabs>
      </w:pPr>
      <w:hyperlink w:anchor="_Toc26187" w:history="1">
        <w:r>
          <w:rPr>
            <w:rFonts w:ascii="仿宋" w:eastAsia="仿宋" w:hAnsi="仿宋" w:cs="仿宋" w:hint="eastAsia"/>
            <w:lang w:eastAsia="zh-CN"/>
          </w:rPr>
          <w:t>(五)、选址综合评价</w:t>
        </w:r>
        <w:r>
          <w:tab/>
        </w:r>
        <w:r>
          <w:fldChar w:fldCharType="begin"/>
        </w:r>
        <w:r>
          <w:instrText xml:space="preserve"> PAGEREF _Toc26187 \h </w:instrText>
        </w:r>
        <w:r>
          <w:fldChar w:fldCharType="separate"/>
        </w:r>
        <w:r>
          <w:t>11</w:t>
        </w:r>
        <w:r>
          <w:fldChar w:fldCharType="end"/>
        </w:r>
      </w:hyperlink>
    </w:p>
    <w:p>
      <w:pPr>
        <w:pStyle w:val="TOC1"/>
        <w:tabs>
          <w:tab w:val="right" w:leader="dot" w:pos="8306"/>
        </w:tabs>
      </w:pPr>
      <w:hyperlink w:anchor="_Toc22165" w:history="1">
        <w:r>
          <w:rPr>
            <w:rFonts w:ascii="仿宋" w:eastAsia="仿宋" w:hAnsi="仿宋" w:cs="仿宋" w:hint="eastAsia"/>
            <w:lang w:eastAsia="zh-CN"/>
          </w:rPr>
          <w:t>三、工艺说明</w:t>
        </w:r>
        <w:r>
          <w:tab/>
        </w:r>
        <w:r>
          <w:fldChar w:fldCharType="begin"/>
        </w:r>
        <w:r>
          <w:instrText xml:space="preserve"> PAGEREF _Toc22165 \h </w:instrText>
        </w:r>
        <w:r>
          <w:fldChar w:fldCharType="separate"/>
        </w:r>
        <w:r>
          <w:t>12</w:t>
        </w:r>
        <w:r>
          <w:fldChar w:fldCharType="end"/>
        </w:r>
      </w:hyperlink>
    </w:p>
    <w:p>
      <w:pPr>
        <w:pStyle w:val="TOC2"/>
        <w:tabs>
          <w:tab w:val="right" w:leader="dot" w:pos="8306"/>
        </w:tabs>
      </w:pPr>
      <w:hyperlink w:anchor="_Toc20835" w:history="1">
        <w:r>
          <w:rPr>
            <w:rFonts w:ascii="仿宋" w:eastAsia="仿宋" w:hAnsi="仿宋" w:cs="仿宋" w:hint="eastAsia"/>
            <w:lang w:eastAsia="zh-CN"/>
          </w:rPr>
          <w:t>(一)、技术管理特点</w:t>
        </w:r>
        <w:r>
          <w:tab/>
        </w:r>
        <w:r>
          <w:fldChar w:fldCharType="begin"/>
        </w:r>
        <w:r>
          <w:instrText xml:space="preserve"> PAGEREF _Toc20835 \h </w:instrText>
        </w:r>
        <w:r>
          <w:fldChar w:fldCharType="separate"/>
        </w:r>
        <w:r>
          <w:t>12</w:t>
        </w:r>
        <w:r>
          <w:fldChar w:fldCharType="end"/>
        </w:r>
      </w:hyperlink>
    </w:p>
    <w:p>
      <w:pPr>
        <w:pStyle w:val="TOC2"/>
        <w:tabs>
          <w:tab w:val="right" w:leader="dot" w:pos="8306"/>
        </w:tabs>
      </w:pPr>
      <w:hyperlink w:anchor="_Toc7722" w:history="1">
        <w:r>
          <w:rPr>
            <w:rFonts w:ascii="仿宋" w:eastAsia="仿宋" w:hAnsi="仿宋" w:cs="仿宋" w:hint="eastAsia"/>
            <w:lang w:eastAsia="zh-CN"/>
          </w:rPr>
          <w:t>(二)、中文信息处理平台项目工艺技术设计方案</w:t>
        </w:r>
        <w:r>
          <w:tab/>
        </w:r>
        <w:r>
          <w:fldChar w:fldCharType="begin"/>
        </w:r>
        <w:r>
          <w:instrText xml:space="preserve"> PAGEREF _Toc7722 \h </w:instrText>
        </w:r>
        <w:r>
          <w:fldChar w:fldCharType="separate"/>
        </w:r>
        <w:r>
          <w:t>13</w:t>
        </w:r>
        <w:r>
          <w:fldChar w:fldCharType="end"/>
        </w:r>
      </w:hyperlink>
    </w:p>
    <w:p>
      <w:pPr>
        <w:pStyle w:val="TOC2"/>
        <w:tabs>
          <w:tab w:val="right" w:leader="dot" w:pos="8306"/>
        </w:tabs>
      </w:pPr>
      <w:hyperlink w:anchor="_Toc24497" w:history="1">
        <w:r>
          <w:rPr>
            <w:rFonts w:ascii="仿宋" w:eastAsia="仿宋" w:hAnsi="仿宋" w:cs="仿宋" w:hint="eastAsia"/>
            <w:lang w:eastAsia="zh-CN"/>
          </w:rPr>
          <w:t>(三)、设备选型方案</w:t>
        </w:r>
        <w:r>
          <w:tab/>
        </w:r>
        <w:r>
          <w:fldChar w:fldCharType="begin"/>
        </w:r>
        <w:r>
          <w:instrText xml:space="preserve"> PAGEREF _Toc24497 \h </w:instrText>
        </w:r>
        <w:r>
          <w:fldChar w:fldCharType="separate"/>
        </w:r>
        <w:r>
          <w:t>14</w:t>
        </w:r>
        <w:r>
          <w:fldChar w:fldCharType="end"/>
        </w:r>
      </w:hyperlink>
    </w:p>
    <w:p>
      <w:pPr>
        <w:pStyle w:val="TOC1"/>
        <w:tabs>
          <w:tab w:val="right" w:leader="dot" w:pos="8306"/>
        </w:tabs>
      </w:pPr>
      <w:hyperlink w:anchor="_Toc17717" w:history="1">
        <w:r>
          <w:rPr>
            <w:rFonts w:ascii="仿宋" w:eastAsia="仿宋" w:hAnsi="仿宋" w:cs="仿宋" w:hint="eastAsia"/>
            <w:lang w:eastAsia="zh-CN"/>
          </w:rPr>
          <w:t>四、中文信息处理平台项目危机管理</w:t>
        </w:r>
        <w:r>
          <w:tab/>
        </w:r>
        <w:r>
          <w:fldChar w:fldCharType="begin"/>
        </w:r>
        <w:r>
          <w:instrText xml:space="preserve"> PAGEREF _Toc17717 \h </w:instrText>
        </w:r>
        <w:r>
          <w:fldChar w:fldCharType="separate"/>
        </w:r>
        <w:r>
          <w:t>16</w:t>
        </w:r>
        <w:r>
          <w:fldChar w:fldCharType="end"/>
        </w:r>
      </w:hyperlink>
    </w:p>
    <w:p>
      <w:pPr>
        <w:pStyle w:val="TOC2"/>
        <w:tabs>
          <w:tab w:val="right" w:leader="dot" w:pos="8306"/>
        </w:tabs>
      </w:pPr>
      <w:hyperlink w:anchor="_Toc29004" w:history="1">
        <w:r>
          <w:rPr>
            <w:rFonts w:ascii="仿宋" w:eastAsia="仿宋" w:hAnsi="仿宋" w:cs="仿宋" w:hint="eastAsia"/>
            <w:lang w:eastAsia="zh-CN"/>
          </w:rPr>
          <w:t>(一)、危机预警与识别</w:t>
        </w:r>
        <w:r>
          <w:tab/>
        </w:r>
        <w:r>
          <w:fldChar w:fldCharType="begin"/>
        </w:r>
        <w:r>
          <w:instrText xml:space="preserve"> PAGEREF _Toc29004 \h </w:instrText>
        </w:r>
        <w:r>
          <w:fldChar w:fldCharType="separate"/>
        </w:r>
        <w:r>
          <w:t>16</w:t>
        </w:r>
        <w:r>
          <w:fldChar w:fldCharType="end"/>
        </w:r>
      </w:hyperlink>
    </w:p>
    <w:p>
      <w:pPr>
        <w:pStyle w:val="TOC2"/>
        <w:tabs>
          <w:tab w:val="right" w:leader="dot" w:pos="8306"/>
        </w:tabs>
      </w:pPr>
      <w:hyperlink w:anchor="_Toc1618" w:history="1">
        <w:r>
          <w:rPr>
            <w:rFonts w:ascii="仿宋" w:eastAsia="仿宋" w:hAnsi="仿宋" w:cs="仿宋" w:hint="eastAsia"/>
            <w:lang w:eastAsia="zh-CN"/>
          </w:rPr>
          <w:t>(二)、危机应对与恢复</w:t>
        </w:r>
        <w:r>
          <w:tab/>
        </w:r>
        <w:r>
          <w:fldChar w:fldCharType="begin"/>
        </w:r>
        <w:r>
          <w:instrText xml:space="preserve"> PAGEREF _Toc1618 \h </w:instrText>
        </w:r>
        <w:r>
          <w:fldChar w:fldCharType="separate"/>
        </w:r>
        <w:r>
          <w:t>17</w:t>
        </w:r>
        <w:r>
          <w:fldChar w:fldCharType="end"/>
        </w:r>
      </w:hyperlink>
    </w:p>
    <w:p>
      <w:pPr>
        <w:pStyle w:val="TOC1"/>
        <w:tabs>
          <w:tab w:val="right" w:leader="dot" w:pos="8306"/>
        </w:tabs>
      </w:pPr>
      <w:hyperlink w:anchor="_Toc11731" w:history="1">
        <w:r>
          <w:rPr>
            <w:rFonts w:ascii="仿宋" w:eastAsia="仿宋" w:hAnsi="仿宋" w:cs="仿宋" w:hint="eastAsia"/>
            <w:lang w:eastAsia="zh-CN"/>
          </w:rPr>
          <w:t>五、市场分析、调研</w:t>
        </w:r>
        <w:r>
          <w:tab/>
        </w:r>
        <w:r>
          <w:fldChar w:fldCharType="begin"/>
        </w:r>
        <w:r>
          <w:instrText xml:space="preserve"> PAGEREF _Toc11731 \h </w:instrText>
        </w:r>
        <w:r>
          <w:fldChar w:fldCharType="separate"/>
        </w:r>
        <w:r>
          <w:t>18</w:t>
        </w:r>
        <w:r>
          <w:fldChar w:fldCharType="end"/>
        </w:r>
      </w:hyperlink>
    </w:p>
    <w:p>
      <w:pPr>
        <w:pStyle w:val="TOC2"/>
        <w:tabs>
          <w:tab w:val="right" w:leader="dot" w:pos="8306"/>
        </w:tabs>
      </w:pPr>
      <w:hyperlink w:anchor="_Toc11336" w:history="1">
        <w:r>
          <w:rPr>
            <w:rFonts w:ascii="仿宋" w:eastAsia="仿宋" w:hAnsi="仿宋" w:cs="仿宋" w:hint="eastAsia"/>
            <w:lang w:eastAsia="zh-CN"/>
          </w:rPr>
          <w:t>(一)、中文信息处理平台行业分析</w:t>
        </w:r>
        <w:r>
          <w:tab/>
        </w:r>
        <w:r>
          <w:fldChar w:fldCharType="begin"/>
        </w:r>
        <w:r>
          <w:instrText xml:space="preserve"> PAGEREF _Toc11336 \h </w:instrText>
        </w:r>
        <w:r>
          <w:fldChar w:fldCharType="separate"/>
        </w:r>
        <w:r>
          <w:t>18</w:t>
        </w:r>
        <w:r>
          <w:fldChar w:fldCharType="end"/>
        </w:r>
      </w:hyperlink>
    </w:p>
    <w:p>
      <w:pPr>
        <w:pStyle w:val="TOC2"/>
        <w:tabs>
          <w:tab w:val="right" w:leader="dot" w:pos="8306"/>
        </w:tabs>
      </w:pPr>
      <w:hyperlink w:anchor="_Toc6125" w:history="1">
        <w:r>
          <w:rPr>
            <w:rFonts w:ascii="仿宋" w:eastAsia="仿宋" w:hAnsi="仿宋" w:cs="仿宋" w:hint="eastAsia"/>
            <w:lang w:eastAsia="zh-CN"/>
          </w:rPr>
          <w:t>(二)、中文信息处理平台市场分析预测</w:t>
        </w:r>
        <w:r>
          <w:tab/>
        </w:r>
        <w:r>
          <w:fldChar w:fldCharType="begin"/>
        </w:r>
        <w:r>
          <w:instrText xml:space="preserve"> PAGEREF _Toc6125 \h </w:instrText>
        </w:r>
        <w:r>
          <w:fldChar w:fldCharType="separate"/>
        </w:r>
        <w:r>
          <w:t>19</w:t>
        </w:r>
        <w:r>
          <w:fldChar w:fldCharType="end"/>
        </w:r>
      </w:hyperlink>
    </w:p>
    <w:p>
      <w:pPr>
        <w:pStyle w:val="TOC1"/>
        <w:tabs>
          <w:tab w:val="right" w:leader="dot" w:pos="8306"/>
        </w:tabs>
      </w:pPr>
      <w:hyperlink w:anchor="_Toc3613" w:history="1">
        <w:r>
          <w:rPr>
            <w:rFonts w:ascii="仿宋" w:eastAsia="仿宋" w:hAnsi="仿宋" w:cs="仿宋" w:hint="eastAsia"/>
            <w:lang w:eastAsia="zh-CN"/>
          </w:rPr>
          <w:t>六、中文信息处理平台项目可持续发展</w:t>
        </w:r>
        <w:r>
          <w:tab/>
        </w:r>
        <w:r>
          <w:fldChar w:fldCharType="begin"/>
        </w:r>
        <w:r>
          <w:instrText xml:space="preserve"> PAGEREF _Toc3613 \h </w:instrText>
        </w:r>
        <w:r>
          <w:fldChar w:fldCharType="separate"/>
        </w:r>
        <w:r>
          <w:t>20</w:t>
        </w:r>
        <w:r>
          <w:fldChar w:fldCharType="end"/>
        </w:r>
      </w:hyperlink>
    </w:p>
    <w:p>
      <w:pPr>
        <w:pStyle w:val="TOC2"/>
        <w:tabs>
          <w:tab w:val="right" w:leader="dot" w:pos="8306"/>
        </w:tabs>
      </w:pPr>
      <w:hyperlink w:anchor="_Toc30115" w:history="1">
        <w:r>
          <w:rPr>
            <w:rFonts w:ascii="仿宋" w:eastAsia="仿宋" w:hAnsi="仿宋" w:cs="仿宋" w:hint="eastAsia"/>
            <w:lang w:eastAsia="zh-CN"/>
          </w:rPr>
          <w:t>(一)、可持续战略与实践</w:t>
        </w:r>
        <w:r>
          <w:tab/>
        </w:r>
        <w:r>
          <w:fldChar w:fldCharType="begin"/>
        </w:r>
        <w:r>
          <w:instrText xml:space="preserve"> PAGEREF _Toc30115 \h </w:instrText>
        </w:r>
        <w:r>
          <w:fldChar w:fldCharType="separate"/>
        </w:r>
        <w:r>
          <w:t>20</w:t>
        </w:r>
        <w:r>
          <w:fldChar w:fldCharType="end"/>
        </w:r>
      </w:hyperlink>
    </w:p>
    <w:p>
      <w:pPr>
        <w:pStyle w:val="TOC2"/>
        <w:tabs>
          <w:tab w:val="right" w:leader="dot" w:pos="8306"/>
        </w:tabs>
      </w:pPr>
      <w:hyperlink w:anchor="_Toc16515" w:history="1">
        <w:r>
          <w:rPr>
            <w:rFonts w:ascii="仿宋" w:eastAsia="仿宋" w:hAnsi="仿宋" w:cs="仿宋" w:hint="eastAsia"/>
            <w:lang w:eastAsia="zh-CN"/>
          </w:rPr>
          <w:t>(二)、环保与社会责任</w:t>
        </w:r>
        <w:r>
          <w:tab/>
        </w:r>
        <w:r>
          <w:fldChar w:fldCharType="begin"/>
        </w:r>
        <w:r>
          <w:instrText xml:space="preserve"> PAGEREF _Toc16515 \h </w:instrText>
        </w:r>
        <w:r>
          <w:fldChar w:fldCharType="separate"/>
        </w:r>
        <w:r>
          <w:t>21</w:t>
        </w:r>
        <w:r>
          <w:fldChar w:fldCharType="end"/>
        </w:r>
      </w:hyperlink>
    </w:p>
    <w:p>
      <w:pPr>
        <w:pStyle w:val="TOC1"/>
        <w:tabs>
          <w:tab w:val="right" w:leader="dot" w:pos="8306"/>
        </w:tabs>
      </w:pPr>
      <w:hyperlink w:anchor="_Toc31864" w:history="1">
        <w:r>
          <w:rPr>
            <w:rFonts w:ascii="仿宋" w:eastAsia="仿宋" w:hAnsi="仿宋" w:cs="仿宋" w:hint="eastAsia"/>
            <w:lang w:eastAsia="zh-CN"/>
          </w:rPr>
          <w:t>七、中文信息处理平台项目财务管理</w:t>
        </w:r>
        <w:r>
          <w:tab/>
        </w:r>
        <w:r>
          <w:fldChar w:fldCharType="begin"/>
        </w:r>
        <w:r>
          <w:instrText xml:space="preserve"> PAGEREF _Toc31864 \h </w:instrText>
        </w:r>
        <w:r>
          <w:fldChar w:fldCharType="separate"/>
        </w:r>
        <w:r>
          <w:t>22</w:t>
        </w:r>
        <w:r>
          <w:fldChar w:fldCharType="end"/>
        </w:r>
      </w:hyperlink>
    </w:p>
    <w:p>
      <w:pPr>
        <w:pStyle w:val="TOC2"/>
        <w:tabs>
          <w:tab w:val="right" w:leader="dot" w:pos="8306"/>
        </w:tabs>
      </w:pPr>
      <w:hyperlink w:anchor="_Toc20489" w:history="1">
        <w:r>
          <w:rPr>
            <w:rFonts w:ascii="仿宋" w:eastAsia="仿宋" w:hAnsi="仿宋" w:cs="仿宋" w:hint="eastAsia"/>
            <w:lang w:eastAsia="zh-CN"/>
          </w:rPr>
          <w:t>(一)、资金需求大</w:t>
        </w:r>
        <w:r>
          <w:tab/>
        </w:r>
        <w:r>
          <w:fldChar w:fldCharType="begin"/>
        </w:r>
        <w:r>
          <w:instrText xml:space="preserve"> PAGEREF _Toc20489 \h </w:instrText>
        </w:r>
        <w:r>
          <w:fldChar w:fldCharType="separate"/>
        </w:r>
        <w:r>
          <w:t>22</w:t>
        </w:r>
        <w:r>
          <w:fldChar w:fldCharType="end"/>
        </w:r>
      </w:hyperlink>
    </w:p>
    <w:p>
      <w:pPr>
        <w:pStyle w:val="TOC2"/>
        <w:tabs>
          <w:tab w:val="right" w:leader="dot" w:pos="8306"/>
        </w:tabs>
      </w:pPr>
      <w:hyperlink w:anchor="_Toc26489" w:history="1">
        <w:r>
          <w:rPr>
            <w:rFonts w:ascii="仿宋" w:eastAsia="仿宋" w:hAnsi="仿宋" w:cs="仿宋" w:hint="eastAsia"/>
            <w:lang w:eastAsia="zh-CN"/>
          </w:rPr>
          <w:t>(二)、研发周期长</w:t>
        </w:r>
        <w:r>
          <w:tab/>
        </w:r>
        <w:r>
          <w:fldChar w:fldCharType="begin"/>
        </w:r>
        <w:r>
          <w:instrText xml:space="preserve"> PAGEREF _Toc26489 \h </w:instrText>
        </w:r>
        <w:r>
          <w:fldChar w:fldCharType="separate"/>
        </w:r>
        <w:r>
          <w:t>23</w:t>
        </w:r>
        <w:r>
          <w:fldChar w:fldCharType="end"/>
        </w:r>
      </w:hyperlink>
    </w:p>
    <w:p>
      <w:pPr>
        <w:pStyle w:val="TOC2"/>
        <w:tabs>
          <w:tab w:val="right" w:leader="dot" w:pos="8306"/>
        </w:tabs>
      </w:pPr>
      <w:hyperlink w:anchor="_Toc12657" w:history="1">
        <w:r>
          <w:rPr>
            <w:rFonts w:ascii="仿宋" w:eastAsia="仿宋" w:hAnsi="仿宋" w:cs="仿宋" w:hint="eastAsia"/>
            <w:lang w:eastAsia="zh-CN"/>
          </w:rPr>
          <w:t>(三)、市场风险大</w:t>
        </w:r>
        <w:r>
          <w:tab/>
        </w:r>
        <w:r>
          <w:fldChar w:fldCharType="begin"/>
        </w:r>
        <w:r>
          <w:instrText xml:space="preserve"> PAGEREF _Toc12657 \h </w:instrText>
        </w:r>
        <w:r>
          <w:fldChar w:fldCharType="separate"/>
        </w:r>
        <w:r>
          <w:t>24</w:t>
        </w:r>
        <w:r>
          <w:fldChar w:fldCharType="end"/>
        </w:r>
      </w:hyperlink>
    </w:p>
    <w:p>
      <w:pPr>
        <w:pStyle w:val="TOC2"/>
        <w:tabs>
          <w:tab w:val="right" w:leader="dot" w:pos="8306"/>
        </w:tabs>
      </w:pPr>
      <w:hyperlink w:anchor="_Toc3738" w:history="1">
        <w:r>
          <w:rPr>
            <w:rFonts w:ascii="仿宋" w:eastAsia="仿宋" w:hAnsi="仿宋" w:cs="仿宋" w:hint="eastAsia"/>
            <w:lang w:eastAsia="zh-CN"/>
          </w:rPr>
          <w:t>(四)、利润率高</w:t>
        </w:r>
        <w:r>
          <w:tab/>
        </w:r>
        <w:r>
          <w:fldChar w:fldCharType="begin"/>
        </w:r>
        <w:r>
          <w:instrText xml:space="preserve"> PAGEREF _Toc3738 \h </w:instrText>
        </w:r>
        <w:r>
          <w:fldChar w:fldCharType="separate"/>
        </w:r>
        <w:r>
          <w:t>27</w:t>
        </w:r>
        <w:r>
          <w:fldChar w:fldCharType="end"/>
        </w:r>
      </w:hyperlink>
    </w:p>
    <w:p>
      <w:pPr>
        <w:pStyle w:val="TOC1"/>
        <w:tabs>
          <w:tab w:val="right" w:leader="dot" w:pos="8306"/>
        </w:tabs>
      </w:pPr>
      <w:hyperlink w:anchor="_Toc16924" w:history="1">
        <w:r>
          <w:rPr>
            <w:rFonts w:ascii="仿宋" w:eastAsia="仿宋" w:hAnsi="仿宋" w:cs="仿宋" w:hint="eastAsia"/>
            <w:lang w:eastAsia="zh-CN"/>
          </w:rPr>
          <w:t>八、中文信息处理平台项目人力资源管理</w:t>
        </w:r>
        <w:r>
          <w:tab/>
        </w:r>
        <w:r>
          <w:fldChar w:fldCharType="begin"/>
        </w:r>
        <w:r>
          <w:instrText xml:space="preserve"> PAGEREF _Toc16924 \h </w:instrText>
        </w:r>
        <w:r>
          <w:fldChar w:fldCharType="separate"/>
        </w:r>
        <w:r>
          <w:t>29</w:t>
        </w:r>
        <w:r>
          <w:fldChar w:fldCharType="end"/>
        </w:r>
      </w:hyperlink>
    </w:p>
    <w:p>
      <w:pPr>
        <w:pStyle w:val="TOC2"/>
        <w:tabs>
          <w:tab w:val="right" w:leader="dot" w:pos="8306"/>
        </w:tabs>
      </w:pPr>
      <w:hyperlink w:anchor="_Toc4628" w:history="1">
        <w:r>
          <w:rPr>
            <w:rFonts w:ascii="仿宋" w:eastAsia="仿宋" w:hAnsi="仿宋" w:cs="仿宋" w:hint="eastAsia"/>
            <w:lang w:eastAsia="zh-CN"/>
          </w:rPr>
          <w:t>(一)、建立健全的预算管理制度</w:t>
        </w:r>
        <w:r>
          <w:tab/>
        </w:r>
        <w:r>
          <w:fldChar w:fldCharType="begin"/>
        </w:r>
        <w:r>
          <w:instrText xml:space="preserve"> PAGEREF _Toc4628 \h </w:instrText>
        </w:r>
        <w:r>
          <w:fldChar w:fldCharType="separate"/>
        </w:r>
        <w:r>
          <w:t>29</w:t>
        </w:r>
        <w:r>
          <w:fldChar w:fldCharType="end"/>
        </w:r>
      </w:hyperlink>
    </w:p>
    <w:p>
      <w:pPr>
        <w:pStyle w:val="TOC2"/>
        <w:tabs>
          <w:tab w:val="right" w:leader="dot" w:pos="8306"/>
        </w:tabs>
      </w:pPr>
      <w:hyperlink w:anchor="_Toc16488" w:history="1">
        <w:r>
          <w:rPr>
            <w:rFonts w:ascii="仿宋" w:eastAsia="仿宋" w:hAnsi="仿宋" w:cs="仿宋" w:hint="eastAsia"/>
            <w:lang w:eastAsia="zh-CN"/>
          </w:rPr>
          <w:t>(二)、加强资金流动监控</w:t>
        </w:r>
        <w:r>
          <w:tab/>
        </w:r>
        <w:r>
          <w:fldChar w:fldCharType="begin"/>
        </w:r>
        <w:r>
          <w:instrText xml:space="preserve"> PAGEREF _Toc16488 \h </w:instrText>
        </w:r>
        <w:r>
          <w:fldChar w:fldCharType="separate"/>
        </w:r>
        <w:r>
          <w:t>31</w:t>
        </w:r>
        <w:r>
          <w:fldChar w:fldCharType="end"/>
        </w:r>
      </w:hyperlink>
    </w:p>
    <w:p>
      <w:pPr>
        <w:pStyle w:val="TOC2"/>
        <w:tabs>
          <w:tab w:val="right" w:leader="dot" w:pos="8306"/>
        </w:tabs>
      </w:pPr>
      <w:hyperlink w:anchor="_Toc419" w:history="1">
        <w:r>
          <w:rPr>
            <w:rFonts w:ascii="仿宋" w:eastAsia="仿宋" w:hAnsi="仿宋" w:cs="仿宋" w:hint="eastAsia"/>
            <w:lang w:eastAsia="zh-CN"/>
          </w:rPr>
          <w:t>(三)、制定完善的风险控制机制</w:t>
        </w:r>
        <w:r>
          <w:tab/>
        </w:r>
        <w:r>
          <w:fldChar w:fldCharType="begin"/>
        </w:r>
        <w:r>
          <w:instrText xml:space="preserve"> PAGEREF _Toc419 \h </w:instrText>
        </w:r>
        <w:r>
          <w:fldChar w:fldCharType="separate"/>
        </w:r>
        <w:r>
          <w:t>32</w:t>
        </w:r>
        <w:r>
          <w:fldChar w:fldCharType="end"/>
        </w:r>
      </w:hyperlink>
    </w:p>
    <w:p>
      <w:pPr>
        <w:pStyle w:val="TOC2"/>
        <w:tabs>
          <w:tab w:val="right" w:leader="dot" w:pos="8306"/>
        </w:tabs>
      </w:pPr>
      <w:hyperlink w:anchor="_Toc9336" w:history="1">
        <w:r>
          <w:rPr>
            <w:rFonts w:ascii="仿宋" w:eastAsia="仿宋" w:hAnsi="仿宋" w:cs="仿宋" w:hint="eastAsia"/>
            <w:lang w:eastAsia="zh-CN"/>
          </w:rPr>
          <w:t>(四)、优化成本管理</w:t>
        </w:r>
        <w:r>
          <w:tab/>
        </w:r>
        <w:r>
          <w:fldChar w:fldCharType="begin"/>
        </w:r>
        <w:r>
          <w:instrText xml:space="preserve"> PAGEREF _Toc9336 \h </w:instrText>
        </w:r>
        <w:r>
          <w:fldChar w:fldCharType="separate"/>
        </w:r>
        <w:r>
          <w:t>34</w:t>
        </w:r>
        <w:r>
          <w:fldChar w:fldCharType="end"/>
        </w:r>
      </w:hyperlink>
    </w:p>
    <w:p>
      <w:pPr>
        <w:pStyle w:val="TOC1"/>
        <w:tabs>
          <w:tab w:val="right" w:leader="dot" w:pos="8306"/>
        </w:tabs>
      </w:pPr>
      <w:hyperlink w:anchor="_Toc26332" w:history="1">
        <w:r>
          <w:rPr>
            <w:rFonts w:ascii="仿宋" w:eastAsia="仿宋" w:hAnsi="仿宋" w:cs="仿宋" w:hint="eastAsia"/>
            <w:lang w:eastAsia="zh-CN"/>
          </w:rPr>
          <w:t>九、中文信息处理平台项目风险管理</w:t>
        </w:r>
        <w:r>
          <w:tab/>
        </w:r>
        <w:r>
          <w:fldChar w:fldCharType="begin"/>
        </w:r>
        <w:r>
          <w:instrText xml:space="preserve"> PAGEREF _Toc26332 \h </w:instrText>
        </w:r>
        <w:r>
          <w:fldChar w:fldCharType="separate"/>
        </w:r>
        <w:r>
          <w:t>35</w:t>
        </w:r>
        <w:r>
          <w:fldChar w:fldCharType="end"/>
        </w:r>
      </w:hyperlink>
    </w:p>
    <w:p>
      <w:pPr>
        <w:pStyle w:val="TOC2"/>
        <w:tabs>
          <w:tab w:val="right" w:leader="dot" w:pos="8306"/>
        </w:tabs>
      </w:pPr>
      <w:hyperlink w:anchor="_Toc17340" w:history="1">
        <w:r>
          <w:rPr>
            <w:rFonts w:ascii="仿宋" w:eastAsia="仿宋" w:hAnsi="仿宋" w:cs="仿宋" w:hint="eastAsia"/>
            <w:lang w:eastAsia="zh-CN"/>
          </w:rPr>
          <w:t>(一)、风险识别与评估</w:t>
        </w:r>
        <w:r>
          <w:tab/>
        </w:r>
        <w:r>
          <w:fldChar w:fldCharType="begin"/>
        </w:r>
        <w:r>
          <w:instrText xml:space="preserve"> PAGEREF _Toc17340 \h </w:instrText>
        </w:r>
        <w:r>
          <w:fldChar w:fldCharType="separate"/>
        </w:r>
        <w:r>
          <w:t>35</w:t>
        </w:r>
        <w:r>
          <w:fldChar w:fldCharType="end"/>
        </w:r>
      </w:hyperlink>
    </w:p>
    <w:p>
      <w:pPr>
        <w:pStyle w:val="TOC2"/>
        <w:tabs>
          <w:tab w:val="right" w:leader="dot" w:pos="8306"/>
        </w:tabs>
      </w:pPr>
      <w:hyperlink w:anchor="_Toc4839" w:history="1">
        <w:r>
          <w:rPr>
            <w:rFonts w:ascii="仿宋" w:eastAsia="仿宋" w:hAnsi="仿宋" w:cs="仿宋" w:hint="eastAsia"/>
            <w:lang w:eastAsia="zh-CN"/>
          </w:rPr>
          <w:t>(二)、风险应对策略</w:t>
        </w:r>
        <w:r>
          <w:tab/>
        </w:r>
        <w:r>
          <w:fldChar w:fldCharType="begin"/>
        </w:r>
        <w:r>
          <w:instrText xml:space="preserve"> PAGEREF _Toc4839 \h </w:instrText>
        </w:r>
        <w:r>
          <w:fldChar w:fldCharType="separate"/>
        </w:r>
        <w:r>
          <w:t>36</w:t>
        </w:r>
        <w:r>
          <w:fldChar w:fldCharType="end"/>
        </w:r>
      </w:hyperlink>
    </w:p>
    <w:p>
      <w:pPr>
        <w:pStyle w:val="TOC2"/>
        <w:tabs>
          <w:tab w:val="right" w:leader="dot" w:pos="8306"/>
        </w:tabs>
      </w:pPr>
      <w:hyperlink w:anchor="_Toc15920" w:history="1">
        <w:r>
          <w:rPr>
            <w:rFonts w:ascii="仿宋" w:eastAsia="仿宋" w:hAnsi="仿宋" w:cs="仿宋" w:hint="eastAsia"/>
            <w:lang w:eastAsia="zh-CN"/>
          </w:rPr>
          <w:t>(三)、风险监控与控制</w:t>
        </w:r>
        <w:r>
          <w:tab/>
        </w:r>
        <w:r>
          <w:fldChar w:fldCharType="begin"/>
        </w:r>
        <w:r>
          <w:instrText xml:space="preserve"> PAGEREF _Toc15920 \h </w:instrText>
        </w:r>
        <w:r>
          <w:fldChar w:fldCharType="separate"/>
        </w:r>
        <w:r>
          <w:t>38</w:t>
        </w:r>
        <w:r>
          <w:fldChar w:fldCharType="end"/>
        </w:r>
      </w:hyperlink>
    </w:p>
    <w:p>
      <w:pPr>
        <w:pStyle w:val="TOC1"/>
        <w:tabs>
          <w:tab w:val="right" w:leader="dot" w:pos="8306"/>
        </w:tabs>
      </w:pPr>
      <w:hyperlink w:anchor="_Toc21353" w:history="1">
        <w:r>
          <w:rPr>
            <w:rFonts w:ascii="仿宋" w:eastAsia="仿宋" w:hAnsi="仿宋" w:cs="仿宋" w:hint="eastAsia"/>
            <w:lang w:eastAsia="zh-CN"/>
          </w:rPr>
          <w:t>十、中文信息处理平台项目创新与研发</w:t>
        </w:r>
        <w:r>
          <w:tab/>
        </w:r>
        <w:r>
          <w:fldChar w:fldCharType="begin"/>
        </w:r>
        <w:r>
          <w:instrText xml:space="preserve"> PAGEREF _Toc21353 \h </w:instrText>
        </w:r>
        <w:r>
          <w:fldChar w:fldCharType="separate"/>
        </w:r>
        <w:r>
          <w:t>39</w:t>
        </w:r>
        <w:r>
          <w:fldChar w:fldCharType="end"/>
        </w:r>
      </w:hyperlink>
    </w:p>
    <w:p>
      <w:pPr>
        <w:pStyle w:val="TOC2"/>
        <w:tabs>
          <w:tab w:val="right" w:leader="dot" w:pos="8306"/>
        </w:tabs>
      </w:pPr>
      <w:hyperlink w:anchor="_Toc27186" w:history="1">
        <w:r>
          <w:rPr>
            <w:rFonts w:ascii="仿宋" w:eastAsia="仿宋" w:hAnsi="仿宋" w:cs="仿宋" w:hint="eastAsia"/>
            <w:lang w:eastAsia="zh-CN"/>
          </w:rPr>
          <w:t>(一)、创新策略与方向</w:t>
        </w:r>
        <w:r>
          <w:tab/>
        </w:r>
        <w:r>
          <w:fldChar w:fldCharType="begin"/>
        </w:r>
        <w:r>
          <w:instrText xml:space="preserve"> PAGEREF _Toc27186 \h </w:instrText>
        </w:r>
        <w:r>
          <w:fldChar w:fldCharType="separate"/>
        </w:r>
        <w:r>
          <w:t>39</w:t>
        </w:r>
        <w:r>
          <w:fldChar w:fldCharType="end"/>
        </w:r>
      </w:hyperlink>
    </w:p>
    <w:p>
      <w:pPr>
        <w:pStyle w:val="TOC2"/>
        <w:tabs>
          <w:tab w:val="right" w:leader="dot" w:pos="8306"/>
        </w:tabs>
      </w:pPr>
      <w:hyperlink w:anchor="_Toc3940" w:history="1">
        <w:r>
          <w:rPr>
            <w:rFonts w:ascii="仿宋" w:eastAsia="仿宋" w:hAnsi="仿宋" w:cs="仿宋" w:hint="eastAsia"/>
            <w:lang w:eastAsia="zh-CN"/>
          </w:rPr>
          <w:t>(二)、研发规划与投入</w:t>
        </w:r>
        <w:r>
          <w:tab/>
        </w:r>
        <w:r>
          <w:fldChar w:fldCharType="begin"/>
        </w:r>
        <w:r>
          <w:instrText xml:space="preserve"> PAGEREF _Toc3940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42" w:history="1">
        <w:r>
          <w:rPr>
            <w:rFonts w:ascii="仿宋" w:eastAsia="仿宋" w:hAnsi="仿宋" w:cs="仿宋" w:hint="eastAsia"/>
            <w:lang w:eastAsia="zh-CN"/>
          </w:rPr>
          <w:t>十一、中文信息处理平台项目经营效益</w:t>
        </w:r>
        <w:r>
          <w:tab/>
        </w:r>
        <w:r>
          <w:fldChar w:fldCharType="begin"/>
        </w:r>
        <w:r>
          <w:instrText xml:space="preserve"> PAGEREF _Toc23642 \h </w:instrText>
        </w:r>
        <w:r>
          <w:fldChar w:fldCharType="separate"/>
        </w:r>
        <w:r>
          <w:t>42</w:t>
        </w:r>
        <w:r>
          <w:fldChar w:fldCharType="end"/>
        </w:r>
      </w:hyperlink>
    </w:p>
    <w:p>
      <w:pPr>
        <w:pStyle w:val="TOC2"/>
        <w:tabs>
          <w:tab w:val="right" w:leader="dot" w:pos="8306"/>
        </w:tabs>
      </w:pPr>
      <w:hyperlink w:anchor="_Toc5193" w:history="1">
        <w:r>
          <w:rPr>
            <w:rFonts w:ascii="仿宋" w:eastAsia="仿宋" w:hAnsi="仿宋" w:cs="仿宋" w:hint="eastAsia"/>
            <w:lang w:eastAsia="zh-CN"/>
          </w:rPr>
          <w:t>(一)、经济评价财务测算</w:t>
        </w:r>
        <w:r>
          <w:tab/>
        </w:r>
        <w:r>
          <w:fldChar w:fldCharType="begin"/>
        </w:r>
        <w:r>
          <w:instrText xml:space="preserve"> PAGEREF _Toc5193 \h </w:instrText>
        </w:r>
        <w:r>
          <w:fldChar w:fldCharType="separate"/>
        </w:r>
        <w:r>
          <w:t>42</w:t>
        </w:r>
        <w:r>
          <w:fldChar w:fldCharType="end"/>
        </w:r>
      </w:hyperlink>
    </w:p>
    <w:p>
      <w:pPr>
        <w:pStyle w:val="TOC2"/>
        <w:tabs>
          <w:tab w:val="right" w:leader="dot" w:pos="8306"/>
        </w:tabs>
      </w:pPr>
      <w:hyperlink w:anchor="_Toc21176" w:history="1">
        <w:r>
          <w:rPr>
            <w:rFonts w:ascii="仿宋" w:eastAsia="仿宋" w:hAnsi="仿宋" w:cs="仿宋" w:hint="eastAsia"/>
            <w:lang w:eastAsia="zh-CN"/>
          </w:rPr>
          <w:t>(二)、中文信息处理平台项目盈利能力分析</w:t>
        </w:r>
        <w:r>
          <w:tab/>
        </w:r>
        <w:r>
          <w:fldChar w:fldCharType="begin"/>
        </w:r>
        <w:r>
          <w:instrText xml:space="preserve"> PAGEREF _Toc21176 \h </w:instrText>
        </w:r>
        <w:r>
          <w:fldChar w:fldCharType="separate"/>
        </w:r>
        <w:r>
          <w:t>44</w:t>
        </w:r>
        <w:r>
          <w:fldChar w:fldCharType="end"/>
        </w:r>
      </w:hyperlink>
    </w:p>
    <w:p>
      <w:pPr>
        <w:pStyle w:val="TOC1"/>
        <w:tabs>
          <w:tab w:val="right" w:leader="dot" w:pos="8306"/>
        </w:tabs>
      </w:pPr>
      <w:hyperlink w:anchor="_Toc23717" w:history="1">
        <w:r>
          <w:rPr>
            <w:rFonts w:ascii="仿宋" w:eastAsia="仿宋" w:hAnsi="仿宋" w:cs="仿宋" w:hint="eastAsia"/>
            <w:lang w:eastAsia="zh-CN"/>
          </w:rPr>
          <w:t>十二、生产安全保护</w:t>
        </w:r>
        <w:r>
          <w:tab/>
        </w:r>
        <w:r>
          <w:fldChar w:fldCharType="begin"/>
        </w:r>
        <w:r>
          <w:instrText xml:space="preserve"> PAGEREF _Toc23717 \h </w:instrText>
        </w:r>
        <w:r>
          <w:fldChar w:fldCharType="separate"/>
        </w:r>
        <w:r>
          <w:t>44</w:t>
        </w:r>
        <w:r>
          <w:fldChar w:fldCharType="end"/>
        </w:r>
      </w:hyperlink>
    </w:p>
    <w:p>
      <w:pPr>
        <w:pStyle w:val="TOC2"/>
        <w:tabs>
          <w:tab w:val="right" w:leader="dot" w:pos="8306"/>
        </w:tabs>
      </w:pPr>
      <w:hyperlink w:anchor="_Toc18277" w:history="1">
        <w:r>
          <w:rPr>
            <w:rFonts w:ascii="仿宋" w:eastAsia="仿宋" w:hAnsi="仿宋" w:cs="仿宋" w:hint="eastAsia"/>
            <w:lang w:eastAsia="zh-CN"/>
          </w:rPr>
          <w:t>(一)、消防安全</w:t>
        </w:r>
        <w:r>
          <w:tab/>
        </w:r>
        <w:r>
          <w:fldChar w:fldCharType="begin"/>
        </w:r>
        <w:r>
          <w:instrText xml:space="preserve"> PAGEREF _Toc18277 \h </w:instrText>
        </w:r>
        <w:r>
          <w:fldChar w:fldCharType="separate"/>
        </w:r>
        <w:r>
          <w:t>44</w:t>
        </w:r>
        <w:r>
          <w:fldChar w:fldCharType="end"/>
        </w:r>
      </w:hyperlink>
    </w:p>
    <w:p>
      <w:pPr>
        <w:pStyle w:val="TOC2"/>
        <w:tabs>
          <w:tab w:val="right" w:leader="dot" w:pos="8306"/>
        </w:tabs>
      </w:pPr>
      <w:hyperlink w:anchor="_Toc9470" w:history="1">
        <w:r>
          <w:rPr>
            <w:rFonts w:ascii="仿宋" w:eastAsia="仿宋" w:hAnsi="仿宋" w:cs="仿宋" w:hint="eastAsia"/>
            <w:lang w:eastAsia="zh-CN"/>
          </w:rPr>
          <w:t>(二)、防火防爆总图布置措施</w:t>
        </w:r>
        <w:r>
          <w:tab/>
        </w:r>
        <w:r>
          <w:fldChar w:fldCharType="begin"/>
        </w:r>
        <w:r>
          <w:instrText xml:space="preserve"> PAGEREF _Toc9470 \h </w:instrText>
        </w:r>
        <w:r>
          <w:fldChar w:fldCharType="separate"/>
        </w:r>
        <w:r>
          <w:t>46</w:t>
        </w:r>
        <w:r>
          <w:fldChar w:fldCharType="end"/>
        </w:r>
      </w:hyperlink>
    </w:p>
    <w:p>
      <w:pPr>
        <w:pStyle w:val="TOC2"/>
        <w:tabs>
          <w:tab w:val="right" w:leader="dot" w:pos="8306"/>
        </w:tabs>
      </w:pPr>
      <w:hyperlink w:anchor="_Toc19539" w:history="1">
        <w:r>
          <w:rPr>
            <w:rFonts w:ascii="仿宋" w:eastAsia="仿宋" w:hAnsi="仿宋" w:cs="仿宋" w:hint="eastAsia"/>
            <w:lang w:eastAsia="zh-CN"/>
          </w:rPr>
          <w:t>(三)、自然灾害防范措施</w:t>
        </w:r>
        <w:r>
          <w:tab/>
        </w:r>
        <w:r>
          <w:fldChar w:fldCharType="begin"/>
        </w:r>
        <w:r>
          <w:instrText xml:space="preserve"> PAGEREF _Toc19539 \h </w:instrText>
        </w:r>
        <w:r>
          <w:fldChar w:fldCharType="separate"/>
        </w:r>
        <w:r>
          <w:t>47</w:t>
        </w:r>
        <w:r>
          <w:fldChar w:fldCharType="end"/>
        </w:r>
      </w:hyperlink>
    </w:p>
    <w:p>
      <w:pPr>
        <w:pStyle w:val="TOC2"/>
        <w:tabs>
          <w:tab w:val="right" w:leader="dot" w:pos="8306"/>
        </w:tabs>
      </w:pPr>
      <w:hyperlink w:anchor="_Toc2278" w:history="1">
        <w:r>
          <w:rPr>
            <w:rFonts w:ascii="仿宋" w:eastAsia="仿宋" w:hAnsi="仿宋" w:cs="仿宋" w:hint="eastAsia"/>
            <w:lang w:eastAsia="zh-CN"/>
          </w:rPr>
          <w:t>(四)、安全色及安全标志使用要求</w:t>
        </w:r>
        <w:r>
          <w:tab/>
        </w:r>
        <w:r>
          <w:fldChar w:fldCharType="begin"/>
        </w:r>
        <w:r>
          <w:instrText xml:space="preserve"> PAGEREF _Toc2278 \h </w:instrText>
        </w:r>
        <w:r>
          <w:fldChar w:fldCharType="separate"/>
        </w:r>
        <w:r>
          <w:t>48</w:t>
        </w:r>
        <w:r>
          <w:fldChar w:fldCharType="end"/>
        </w:r>
      </w:hyperlink>
    </w:p>
    <w:p>
      <w:pPr>
        <w:pStyle w:val="TOC2"/>
        <w:tabs>
          <w:tab w:val="right" w:leader="dot" w:pos="8306"/>
        </w:tabs>
      </w:pPr>
      <w:hyperlink w:anchor="_Toc8877" w:history="1">
        <w:r>
          <w:rPr>
            <w:rFonts w:ascii="仿宋" w:eastAsia="仿宋" w:hAnsi="仿宋" w:cs="仿宋" w:hint="eastAsia"/>
            <w:lang w:eastAsia="zh-CN"/>
          </w:rPr>
          <w:t>(五)、防尘防毒措施</w:t>
        </w:r>
        <w:r>
          <w:tab/>
        </w:r>
        <w:r>
          <w:fldChar w:fldCharType="begin"/>
        </w:r>
        <w:r>
          <w:instrText xml:space="preserve"> PAGEREF _Toc8877 \h </w:instrText>
        </w:r>
        <w:r>
          <w:fldChar w:fldCharType="separate"/>
        </w:r>
        <w:r>
          <w:t>49</w:t>
        </w:r>
        <w:r>
          <w:fldChar w:fldCharType="end"/>
        </w:r>
      </w:hyperlink>
    </w:p>
    <w:p>
      <w:pPr>
        <w:pStyle w:val="TOC2"/>
        <w:tabs>
          <w:tab w:val="right" w:leader="dot" w:pos="8306"/>
        </w:tabs>
      </w:pPr>
      <w:hyperlink w:anchor="_Toc28999" w:history="1">
        <w:r>
          <w:rPr>
            <w:rFonts w:ascii="仿宋" w:eastAsia="仿宋" w:hAnsi="仿宋" w:cs="仿宋" w:hint="eastAsia"/>
            <w:lang w:eastAsia="zh-CN"/>
          </w:rPr>
          <w:t>(六)、防静电、触电防护及防雷措施</w:t>
        </w:r>
        <w:r>
          <w:tab/>
        </w:r>
        <w:r>
          <w:fldChar w:fldCharType="begin"/>
        </w:r>
        <w:r>
          <w:instrText xml:space="preserve"> PAGEREF _Toc28999 \h </w:instrText>
        </w:r>
        <w:r>
          <w:fldChar w:fldCharType="separate"/>
        </w:r>
        <w:r>
          <w:t>50</w:t>
        </w:r>
        <w:r>
          <w:fldChar w:fldCharType="end"/>
        </w:r>
      </w:hyperlink>
    </w:p>
    <w:p>
      <w:pPr>
        <w:pStyle w:val="TOC2"/>
        <w:tabs>
          <w:tab w:val="right" w:leader="dot" w:pos="8306"/>
        </w:tabs>
      </w:pPr>
      <w:hyperlink w:anchor="_Toc21080" w:history="1">
        <w:r>
          <w:rPr>
            <w:rFonts w:ascii="仿宋" w:eastAsia="仿宋" w:hAnsi="仿宋" w:cs="仿宋" w:hint="eastAsia"/>
            <w:lang w:eastAsia="zh-CN"/>
          </w:rPr>
          <w:t>(七)、机械设备安全保障措施</w:t>
        </w:r>
        <w:r>
          <w:tab/>
        </w:r>
        <w:r>
          <w:fldChar w:fldCharType="begin"/>
        </w:r>
        <w:r>
          <w:instrText xml:space="preserve"> PAGEREF _Toc21080 \h </w:instrText>
        </w:r>
        <w:r>
          <w:fldChar w:fldCharType="separate"/>
        </w:r>
        <w:r>
          <w:t>51</w:t>
        </w:r>
        <w:r>
          <w:fldChar w:fldCharType="end"/>
        </w:r>
      </w:hyperlink>
    </w:p>
    <w:p>
      <w:pPr>
        <w:pStyle w:val="TOC1"/>
        <w:tabs>
          <w:tab w:val="right" w:leader="dot" w:pos="8306"/>
        </w:tabs>
      </w:pPr>
      <w:hyperlink w:anchor="_Toc9848" w:history="1">
        <w:r>
          <w:rPr>
            <w:rFonts w:ascii="仿宋" w:eastAsia="仿宋" w:hAnsi="仿宋" w:cs="仿宋" w:hint="eastAsia"/>
            <w:lang w:eastAsia="zh-CN"/>
          </w:rPr>
          <w:t>十三、中文信息处理平台项目实施保障措施</w:t>
        </w:r>
        <w:r>
          <w:tab/>
        </w:r>
        <w:r>
          <w:fldChar w:fldCharType="begin"/>
        </w:r>
        <w:r>
          <w:instrText xml:space="preserve"> PAGEREF _Toc9848 \h </w:instrText>
        </w:r>
        <w:r>
          <w:fldChar w:fldCharType="separate"/>
        </w:r>
        <w:r>
          <w:t>53</w:t>
        </w:r>
        <w:r>
          <w:fldChar w:fldCharType="end"/>
        </w:r>
      </w:hyperlink>
    </w:p>
    <w:p>
      <w:pPr>
        <w:pStyle w:val="TOC2"/>
        <w:tabs>
          <w:tab w:val="right" w:leader="dot" w:pos="8306"/>
        </w:tabs>
      </w:pPr>
      <w:hyperlink w:anchor="_Toc27213" w:history="1">
        <w:r>
          <w:rPr>
            <w:rFonts w:ascii="仿宋" w:eastAsia="仿宋" w:hAnsi="仿宋" w:cs="仿宋" w:hint="eastAsia"/>
            <w:lang w:eastAsia="zh-CN"/>
          </w:rPr>
          <w:t>(一)、中文信息处理平台项目实施保障机制</w:t>
        </w:r>
        <w:r>
          <w:tab/>
        </w:r>
        <w:r>
          <w:fldChar w:fldCharType="begin"/>
        </w:r>
        <w:r>
          <w:instrText xml:space="preserve"> PAGEREF _Toc27213 \h </w:instrText>
        </w:r>
        <w:r>
          <w:fldChar w:fldCharType="separate"/>
        </w:r>
        <w:r>
          <w:t>53</w:t>
        </w:r>
        <w:r>
          <w:fldChar w:fldCharType="end"/>
        </w:r>
      </w:hyperlink>
    </w:p>
    <w:p>
      <w:pPr>
        <w:pStyle w:val="TOC2"/>
        <w:tabs>
          <w:tab w:val="right" w:leader="dot" w:pos="8306"/>
        </w:tabs>
      </w:pPr>
      <w:hyperlink w:anchor="_Toc11169" w:history="1">
        <w:r>
          <w:rPr>
            <w:rFonts w:ascii="仿宋" w:eastAsia="仿宋" w:hAnsi="仿宋" w:cs="仿宋" w:hint="eastAsia"/>
            <w:lang w:eastAsia="zh-CN"/>
          </w:rPr>
          <w:t>(二)、中文信息处理平台项目法律合规要求</w:t>
        </w:r>
        <w:r>
          <w:tab/>
        </w:r>
        <w:r>
          <w:fldChar w:fldCharType="begin"/>
        </w:r>
        <w:r>
          <w:instrText xml:space="preserve"> PAGEREF _Toc11169 \h </w:instrText>
        </w:r>
        <w:r>
          <w:fldChar w:fldCharType="separate"/>
        </w:r>
        <w:r>
          <w:t>57</w:t>
        </w:r>
        <w:r>
          <w:fldChar w:fldCharType="end"/>
        </w:r>
      </w:hyperlink>
    </w:p>
    <w:p>
      <w:pPr>
        <w:pStyle w:val="TOC2"/>
        <w:tabs>
          <w:tab w:val="right" w:leader="dot" w:pos="8306"/>
        </w:tabs>
      </w:pPr>
      <w:hyperlink w:anchor="_Toc6367" w:history="1">
        <w:r>
          <w:rPr>
            <w:rFonts w:ascii="仿宋" w:eastAsia="仿宋" w:hAnsi="仿宋" w:cs="仿宋" w:hint="eastAsia"/>
            <w:lang w:eastAsia="zh-CN"/>
          </w:rPr>
          <w:t>(三)、中文信息处理平台项目合同管理与法律事务</w:t>
        </w:r>
        <w:r>
          <w:tab/>
        </w:r>
        <w:r>
          <w:fldChar w:fldCharType="begin"/>
        </w:r>
        <w:r>
          <w:instrText xml:space="preserve"> PAGEREF _Toc6367 \h </w:instrText>
        </w:r>
        <w:r>
          <w:fldChar w:fldCharType="separate"/>
        </w:r>
        <w:r>
          <w:t>61</w:t>
        </w:r>
        <w:r>
          <w:fldChar w:fldCharType="end"/>
        </w:r>
      </w:hyperlink>
    </w:p>
    <w:p>
      <w:pPr>
        <w:pStyle w:val="TOC2"/>
        <w:tabs>
          <w:tab w:val="right" w:leader="dot" w:pos="8306"/>
        </w:tabs>
      </w:pPr>
      <w:hyperlink w:anchor="_Toc30311" w:history="1">
        <w:r>
          <w:rPr>
            <w:rFonts w:ascii="仿宋" w:eastAsia="仿宋" w:hAnsi="仿宋" w:cs="仿宋" w:hint="eastAsia"/>
            <w:lang w:eastAsia="zh-CN"/>
          </w:rPr>
          <w:t>(四)、中文信息处理平台项目知识产权保护策略</w:t>
        </w:r>
        <w:r>
          <w:tab/>
        </w:r>
        <w:r>
          <w:fldChar w:fldCharType="begin"/>
        </w:r>
        <w:r>
          <w:instrText xml:space="preserve"> PAGEREF _Toc30311 \h </w:instrText>
        </w:r>
        <w:r>
          <w:fldChar w:fldCharType="separate"/>
        </w:r>
        <w:r>
          <w:t>67</w:t>
        </w:r>
        <w:r>
          <w:fldChar w:fldCharType="end"/>
        </w:r>
      </w:hyperlink>
    </w:p>
    <w:p>
      <w:pPr>
        <w:pStyle w:val="TOC1"/>
        <w:tabs>
          <w:tab w:val="right" w:leader="dot" w:pos="8306"/>
        </w:tabs>
      </w:pPr>
      <w:hyperlink w:anchor="_Toc820" w:history="1">
        <w:r>
          <w:rPr>
            <w:rFonts w:ascii="仿宋" w:eastAsia="仿宋" w:hAnsi="仿宋" w:cs="仿宋" w:hint="eastAsia"/>
            <w:lang w:eastAsia="zh-CN"/>
          </w:rPr>
          <w:t>十四、中文信息处理平台项目实施时间节点</w:t>
        </w:r>
        <w:r>
          <w:tab/>
        </w:r>
        <w:r>
          <w:fldChar w:fldCharType="begin"/>
        </w:r>
        <w:r>
          <w:instrText xml:space="preserve"> PAGEREF _Toc820 \h </w:instrText>
        </w:r>
        <w:r>
          <w:fldChar w:fldCharType="separate"/>
        </w:r>
        <w:r>
          <w:t>70</w:t>
        </w:r>
        <w:r>
          <w:fldChar w:fldCharType="end"/>
        </w:r>
      </w:hyperlink>
    </w:p>
    <w:p>
      <w:pPr>
        <w:pStyle w:val="TOC2"/>
        <w:tabs>
          <w:tab w:val="right" w:leader="dot" w:pos="8306"/>
        </w:tabs>
      </w:pPr>
      <w:hyperlink w:anchor="_Toc27916" w:history="1">
        <w:r>
          <w:rPr>
            <w:rFonts w:ascii="仿宋" w:eastAsia="仿宋" w:hAnsi="仿宋" w:cs="仿宋" w:hint="eastAsia"/>
            <w:lang w:eastAsia="zh-CN"/>
          </w:rPr>
          <w:t>(一)、中文信息处理平台项目启动阶段时间节点</w:t>
        </w:r>
        <w:r>
          <w:tab/>
        </w:r>
        <w:r>
          <w:fldChar w:fldCharType="begin"/>
        </w:r>
        <w:r>
          <w:instrText xml:space="preserve"> PAGEREF _Toc27916 \h </w:instrText>
        </w:r>
        <w:r>
          <w:fldChar w:fldCharType="separate"/>
        </w:r>
        <w:r>
          <w:t>70</w:t>
        </w:r>
        <w:r>
          <w:fldChar w:fldCharType="end"/>
        </w:r>
      </w:hyperlink>
    </w:p>
    <w:p>
      <w:pPr>
        <w:pStyle w:val="TOC2"/>
        <w:tabs>
          <w:tab w:val="right" w:leader="dot" w:pos="8306"/>
        </w:tabs>
      </w:pPr>
      <w:hyperlink w:anchor="_Toc15733" w:history="1">
        <w:r>
          <w:rPr>
            <w:rFonts w:ascii="仿宋" w:eastAsia="仿宋" w:hAnsi="仿宋" w:cs="仿宋" w:hint="eastAsia"/>
            <w:lang w:eastAsia="zh-CN"/>
          </w:rPr>
          <w:t>(二)、中文信息处理平台项目执行阶段时间节点</w:t>
        </w:r>
        <w:r>
          <w:tab/>
        </w:r>
        <w:r>
          <w:fldChar w:fldCharType="begin"/>
        </w:r>
        <w:r>
          <w:instrText xml:space="preserve"> PAGEREF _Toc15733 \h </w:instrText>
        </w:r>
        <w:r>
          <w:fldChar w:fldCharType="separate"/>
        </w:r>
        <w:r>
          <w:t>71</w:t>
        </w:r>
        <w:r>
          <w:fldChar w:fldCharType="end"/>
        </w:r>
      </w:hyperlink>
    </w:p>
    <w:p>
      <w:pPr>
        <w:pStyle w:val="TOC2"/>
        <w:tabs>
          <w:tab w:val="right" w:leader="dot" w:pos="8306"/>
        </w:tabs>
      </w:pPr>
      <w:hyperlink w:anchor="_Toc9819" w:history="1">
        <w:r>
          <w:rPr>
            <w:rFonts w:ascii="仿宋" w:eastAsia="仿宋" w:hAnsi="仿宋" w:cs="仿宋" w:hint="eastAsia"/>
            <w:lang w:eastAsia="zh-CN"/>
          </w:rPr>
          <w:t>(三)、中文信息处理平台项目完成阶段时间节点</w:t>
        </w:r>
        <w:r>
          <w:tab/>
        </w:r>
        <w:r>
          <w:fldChar w:fldCharType="begin"/>
        </w:r>
        <w:r>
          <w:instrText xml:space="preserve"> PAGEREF _Toc9819 \h </w:instrText>
        </w:r>
        <w:r>
          <w:fldChar w:fldCharType="separate"/>
        </w:r>
        <w:r>
          <w:t>72</w:t>
        </w:r>
        <w:r>
          <w:fldChar w:fldCharType="end"/>
        </w:r>
      </w:hyperlink>
    </w:p>
    <w:p>
      <w:pPr>
        <w:pStyle w:val="TOC1"/>
        <w:tabs>
          <w:tab w:val="right" w:leader="dot" w:pos="8306"/>
        </w:tabs>
      </w:pPr>
      <w:hyperlink w:anchor="_Toc4476" w:history="1">
        <w:r>
          <w:rPr>
            <w:rFonts w:ascii="仿宋" w:eastAsia="仿宋" w:hAnsi="仿宋" w:cs="仿宋" w:hint="eastAsia"/>
            <w:lang w:eastAsia="zh-CN"/>
          </w:rPr>
          <w:t>十五、中文信息处理平台项目治理与监督</w:t>
        </w:r>
        <w:r>
          <w:tab/>
        </w:r>
        <w:r>
          <w:fldChar w:fldCharType="begin"/>
        </w:r>
        <w:r>
          <w:instrText xml:space="preserve"> PAGEREF _Toc4476 \h </w:instrText>
        </w:r>
        <w:r>
          <w:fldChar w:fldCharType="separate"/>
        </w:r>
        <w:r>
          <w:t>73</w:t>
        </w:r>
        <w:r>
          <w:fldChar w:fldCharType="end"/>
        </w:r>
      </w:hyperlink>
    </w:p>
    <w:p>
      <w:pPr>
        <w:pStyle w:val="TOC2"/>
        <w:tabs>
          <w:tab w:val="right" w:leader="dot" w:pos="8306"/>
        </w:tabs>
      </w:pPr>
      <w:hyperlink w:anchor="_Toc530" w:history="1">
        <w:r>
          <w:rPr>
            <w:rFonts w:ascii="仿宋" w:eastAsia="仿宋" w:hAnsi="仿宋" w:cs="仿宋" w:hint="eastAsia"/>
            <w:lang w:eastAsia="zh-CN"/>
          </w:rPr>
          <w:t>(一)、中文信息处理平台项目治理结构</w:t>
        </w:r>
        <w:r>
          <w:tab/>
        </w:r>
        <w:r>
          <w:fldChar w:fldCharType="begin"/>
        </w:r>
        <w:r>
          <w:instrText xml:space="preserve"> PAGEREF _Toc530 \h </w:instrText>
        </w:r>
        <w:r>
          <w:fldChar w:fldCharType="separate"/>
        </w:r>
        <w:r>
          <w:t>73</w:t>
        </w:r>
        <w:r>
          <w:fldChar w:fldCharType="end"/>
        </w:r>
      </w:hyperlink>
    </w:p>
    <w:p>
      <w:pPr>
        <w:pStyle w:val="TOC2"/>
        <w:tabs>
          <w:tab w:val="right" w:leader="dot" w:pos="8306"/>
        </w:tabs>
      </w:pPr>
      <w:hyperlink w:anchor="_Toc28689" w:history="1">
        <w:r>
          <w:rPr>
            <w:rFonts w:ascii="仿宋" w:eastAsia="仿宋" w:hAnsi="仿宋" w:cs="仿宋" w:hint="eastAsia"/>
            <w:lang w:eastAsia="zh-CN"/>
          </w:rPr>
          <w:t>(二)、监督与审计</w:t>
        </w:r>
        <w:r>
          <w:tab/>
        </w:r>
        <w:r>
          <w:fldChar w:fldCharType="begin"/>
        </w:r>
        <w:r>
          <w:instrText xml:space="preserve"> PAGEREF _Toc28689 \h </w:instrText>
        </w:r>
        <w:r>
          <w:fldChar w:fldCharType="separate"/>
        </w:r>
        <w:r>
          <w:t>75</w:t>
        </w:r>
        <w:r>
          <w:fldChar w:fldCharType="end"/>
        </w:r>
      </w:hyperlink>
    </w:p>
    <w:p>
      <w:pPr>
        <w:pStyle w:val="TOC1"/>
        <w:tabs>
          <w:tab w:val="right" w:leader="dot" w:pos="8306"/>
        </w:tabs>
      </w:pPr>
      <w:hyperlink w:anchor="_Toc9660" w:history="1">
        <w:r>
          <w:rPr>
            <w:rFonts w:ascii="仿宋" w:eastAsia="仿宋" w:hAnsi="仿宋" w:cs="仿宋" w:hint="eastAsia"/>
            <w:lang w:eastAsia="zh-CN"/>
          </w:rPr>
          <w:t>十六、利益相关者分析与沟通计划</w:t>
        </w:r>
        <w:r>
          <w:tab/>
        </w:r>
        <w:r>
          <w:fldChar w:fldCharType="begin"/>
        </w:r>
        <w:r>
          <w:instrText xml:space="preserve"> PAGEREF _Toc9660 \h </w:instrText>
        </w:r>
        <w:r>
          <w:fldChar w:fldCharType="separate"/>
        </w:r>
        <w:r>
          <w:t>76</w:t>
        </w:r>
        <w:r>
          <w:fldChar w:fldCharType="end"/>
        </w:r>
      </w:hyperlink>
    </w:p>
    <w:p>
      <w:pPr>
        <w:pStyle w:val="TOC2"/>
        <w:tabs>
          <w:tab w:val="right" w:leader="dot" w:pos="8306"/>
        </w:tabs>
      </w:pPr>
      <w:hyperlink w:anchor="_Toc2295" w:history="1">
        <w:r>
          <w:rPr>
            <w:rFonts w:ascii="仿宋" w:eastAsia="仿宋" w:hAnsi="仿宋" w:cs="仿宋" w:hint="eastAsia"/>
            <w:lang w:eastAsia="zh-CN"/>
          </w:rPr>
          <w:t>(一)、利益相关者分析</w:t>
        </w:r>
        <w:r>
          <w:tab/>
        </w:r>
        <w:r>
          <w:fldChar w:fldCharType="begin"/>
        </w:r>
        <w:r>
          <w:instrText xml:space="preserve"> PAGEREF _Toc2295 \h </w:instrText>
        </w:r>
        <w:r>
          <w:fldChar w:fldCharType="separate"/>
        </w:r>
        <w:r>
          <w:t>76</w:t>
        </w:r>
        <w:r>
          <w:fldChar w:fldCharType="end"/>
        </w:r>
      </w:hyperlink>
    </w:p>
    <w:p>
      <w:pPr>
        <w:pStyle w:val="TOC2"/>
        <w:tabs>
          <w:tab w:val="right" w:leader="dot" w:pos="8306"/>
        </w:tabs>
      </w:pPr>
      <w:hyperlink w:anchor="_Toc2310" w:history="1">
        <w:r>
          <w:rPr>
            <w:rFonts w:ascii="仿宋" w:eastAsia="仿宋" w:hAnsi="仿宋" w:cs="仿宋" w:hint="eastAsia"/>
            <w:lang w:eastAsia="zh-CN"/>
          </w:rPr>
          <w:t>(二)、沟通计划</w:t>
        </w:r>
        <w:r>
          <w:tab/>
        </w:r>
        <w:r>
          <w:fldChar w:fldCharType="begin"/>
        </w:r>
        <w:r>
          <w:instrText xml:space="preserve"> PAGEREF _Toc2310 \h </w:instrText>
        </w:r>
        <w:r>
          <w:fldChar w:fldCharType="separate"/>
        </w:r>
        <w:r>
          <w:t>78</w:t>
        </w:r>
        <w:r>
          <w:fldChar w:fldCharType="end"/>
        </w:r>
      </w:hyperlink>
    </w:p>
    <w:p>
      <w:pPr>
        <w:pStyle w:val="TOC1"/>
        <w:tabs>
          <w:tab w:val="right" w:leader="dot" w:pos="8306"/>
        </w:tabs>
      </w:pPr>
      <w:hyperlink w:anchor="_Toc10314" w:history="1">
        <w:r>
          <w:rPr>
            <w:rFonts w:ascii="仿宋" w:eastAsia="仿宋" w:hAnsi="仿宋" w:cs="仿宋" w:hint="eastAsia"/>
            <w:lang w:eastAsia="zh-CN"/>
          </w:rPr>
          <w:t>十七、中文信息处理平台项目变更管理</w:t>
        </w:r>
        <w:r>
          <w:tab/>
        </w:r>
        <w:r>
          <w:fldChar w:fldCharType="begin"/>
        </w:r>
        <w:r>
          <w:instrText xml:space="preserve"> PAGEREF _Toc10314 \h </w:instrText>
        </w:r>
        <w:r>
          <w:fldChar w:fldCharType="separate"/>
        </w:r>
        <w:r>
          <w:t>79</w:t>
        </w:r>
        <w:r>
          <w:fldChar w:fldCharType="end"/>
        </w:r>
      </w:hyperlink>
    </w:p>
    <w:p>
      <w:pPr>
        <w:pStyle w:val="TOC2"/>
        <w:tabs>
          <w:tab w:val="right" w:leader="dot" w:pos="8306"/>
        </w:tabs>
      </w:pPr>
      <w:hyperlink w:anchor="_Toc22041" w:history="1">
        <w:r>
          <w:rPr>
            <w:rFonts w:ascii="仿宋" w:eastAsia="仿宋" w:hAnsi="仿宋" w:cs="仿宋" w:hint="eastAsia"/>
            <w:lang w:eastAsia="zh-CN"/>
          </w:rPr>
          <w:t>(一)、变更申请与评估</w:t>
        </w:r>
        <w:r>
          <w:tab/>
        </w:r>
        <w:r>
          <w:fldChar w:fldCharType="begin"/>
        </w:r>
        <w:r>
          <w:instrText xml:space="preserve"> PAGEREF _Toc22041 \h </w:instrText>
        </w:r>
        <w:r>
          <w:fldChar w:fldCharType="separate"/>
        </w:r>
        <w:r>
          <w:t>79</w:t>
        </w:r>
        <w:r>
          <w:fldChar w:fldCharType="end"/>
        </w:r>
      </w:hyperlink>
    </w:p>
    <w:p>
      <w:pPr>
        <w:pStyle w:val="TOC2"/>
        <w:tabs>
          <w:tab w:val="right" w:leader="dot" w:pos="8306"/>
        </w:tabs>
      </w:pPr>
      <w:hyperlink w:anchor="_Toc11274" w:history="1">
        <w:r>
          <w:rPr>
            <w:rFonts w:ascii="仿宋" w:eastAsia="仿宋" w:hAnsi="仿宋" w:cs="仿宋" w:hint="eastAsia"/>
            <w:lang w:eastAsia="zh-CN"/>
          </w:rPr>
          <w:t>(二)、变更实施与控制</w:t>
        </w:r>
        <w:r>
          <w:tab/>
        </w:r>
        <w:r>
          <w:fldChar w:fldCharType="begin"/>
        </w:r>
        <w:r>
          <w:instrText xml:space="preserve"> PAGEREF _Toc11274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18"/>
      <w:r>
        <w:rPr>
          <w:rFonts w:ascii="仿宋" w:eastAsia="仿宋" w:hAnsi="仿宋" w:cs="仿宋" w:hint="eastAsia"/>
          <w:sz w:val="28"/>
          <w:lang w:eastAsia="zh-CN"/>
        </w:rPr>
        <w:t>一、中文信息处理平台项目文档管理</w:t>
      </w:r>
      <w:bookmarkEnd w:id="2"/>
    </w:p>
    <w:p>
      <w:pPr>
        <w:pStyle w:val="Heading2"/>
        <w:rPr>
          <w:rFonts w:ascii="仿宋" w:eastAsia="仿宋" w:hAnsi="仿宋" w:cs="仿宋" w:hint="eastAsia"/>
          <w:lang w:eastAsia="zh-CN"/>
        </w:rPr>
      </w:pPr>
      <w:bookmarkStart w:id="3" w:name="_Toc754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中文信息处理平台项目高度重视文档的质量和准确性，以支持中文信息处理平台项目的各项活动和决策。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文档的编制始于中文信息处理平台项目计划的初期，我们制定了详细的文档编制计划，明确了每个文档的内容、格式和编写责任人。在中文信息处理平台项目启动阶段，我们首先编制了中文信息处理平台项目章程，明确定义了中文信息处理平台项目的目标、范围、风险等关键要素。随后，中文信息处理平台项目团队根据计划陆续编制了需求文档、设计文档、测试文档等各类文档，确保中文信息处理平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中文信息处理平台项目管理中的重要环节，旨在确保中文信息处理平台项目文档符合质量标准和中文信息处理平台项目需求。在中文信息处理平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中文信息处理平台项目相关利益方和专业领域的专家对文档进行独立审查。这有助于获取更全面、客观的反馈，确保中文信息处理平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在文档编制与审查方面建立了严格的管理机制，通过规范的流程和多维度的审查，确保中文信息处理平台项目文档的质量、准确性和可靠性，为中文信息处理平台项目的顺利推进提供了有力支持。</w:t>
      </w:r>
    </w:p>
    <w:p>
      <w:pPr>
        <w:pStyle w:val="Heading2"/>
        <w:ind w:firstLine="560" w:firstLineChars="200"/>
        <w:rPr>
          <w:rFonts w:ascii="仿宋" w:eastAsia="仿宋" w:hAnsi="仿宋" w:cs="仿宋" w:hint="eastAsia"/>
          <w:sz w:val="28"/>
          <w:lang w:eastAsia="zh-CN"/>
        </w:rPr>
      </w:pPr>
      <w:bookmarkStart w:id="4" w:name="_Toc52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在中文信息处理平台项目中，我们致力于优化文档发布与分发过程，以确保信息的高效传递和团队间协作的顺畅进行。以下是我们采取的关键优化策略：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我们通过多渠道发布文档，包括电子邮件、中文信息处理平台项目管理平台、内部网站等，以满足不同团队成员的偏好和需求。多渠道发布确保了信息的全面覆盖。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我们采用了精细的权限控制，确保只有授权人员可以访问敏感信息。这种安全措施保护了中文信息处理平台项目文档的机密性，防止了未经授权的信息泄露。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40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中文信息处理平台项目生命周期中一个至关重要的环节，直接关系到中文信息处理平台项目信息的长期保存和历史记录的完整性。在中文信息处理平台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527"/>
      <w:r>
        <w:rPr>
          <w:rFonts w:ascii="仿宋" w:eastAsia="仿宋" w:hAnsi="仿宋" w:cs="仿宋" w:hint="eastAsia"/>
          <w:sz w:val="28"/>
          <w:lang w:eastAsia="zh-CN"/>
        </w:rPr>
        <w:t>二、中文信息处理平台项目选址可行性分析</w:t>
      </w:r>
      <w:bookmarkEnd w:id="6"/>
    </w:p>
    <w:p>
      <w:pPr>
        <w:pStyle w:val="Heading2"/>
        <w:rPr>
          <w:rFonts w:ascii="仿宋" w:eastAsia="仿宋" w:hAnsi="仿宋" w:cs="仿宋" w:hint="eastAsia"/>
          <w:lang w:eastAsia="zh-CN"/>
        </w:rPr>
      </w:pPr>
      <w:bookmarkStart w:id="7" w:name="_Toc25165"/>
      <w:r>
        <w:rPr>
          <w:rFonts w:ascii="仿宋" w:eastAsia="仿宋" w:hAnsi="仿宋" w:cs="仿宋" w:hint="eastAsia"/>
          <w:lang w:eastAsia="zh-CN"/>
        </w:rPr>
        <w:t>(一)、中文信息处理平台项目选址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该中文信息处理平台项目选址位于XX省XX市XX区XXX街道</w:t>
      </w:r>
    </w:p>
    <w:p>
      <w:pPr>
        <w:pStyle w:val="Heading2"/>
        <w:ind w:firstLine="560" w:firstLineChars="200"/>
        <w:rPr>
          <w:rFonts w:ascii="仿宋" w:eastAsia="仿宋" w:hAnsi="仿宋" w:cs="仿宋" w:hint="eastAsia"/>
          <w:sz w:val="28"/>
          <w:lang w:eastAsia="zh-CN"/>
        </w:rPr>
      </w:pPr>
      <w:bookmarkStart w:id="8" w:name="_Toc26581"/>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文信息处理平台项目的征地面积将根据中文信息处理平台项目的实际规模和需求进行精确规划。具体面积XXX平方米，旨在确保中文信息处理平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净用地面积是在征地面积基础上去除不可利用面积后的实际可开发用地。具体面积XXX平方米，考虑到环保、交通、安全等多方面因素，以确保中文信息处理平台项目在整体利用效率上达到最优。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中文信息处理平台项目计划建设的建筑总规模具体面积XXX平方米。这一规模的确定综合考虑了中文信息处理平台项目的性质、规模，以及城市规划的相关要求，确保建筑布局与周边环境协调一致。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绿地率是中文信息处理平台项目用地中被规划为绿地的比例。具体面积XXX平方米，旨在通过合理规划绿地，改善中文信息处理平台项目周边环境，提升居民生活质量，并符合城市整体绿化规划。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容积率是用地上可以建设的建筑总体积与用地面积之比。具体面积XXX，通过合理的容积率规划，确保中文信息处理平台项目建筑规模与周边环境和谐共生。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中文信息处理平台项目选址与当地城市规划相一致，具体面积XXX平方米。通过与城市规划部门深入沟通，确保中文信息处理平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文信息处理平台项目选址符合当地产业政策，具体面积XXX平方米。这包括中文信息处理平台项目对当地经济的促进作用，以及对相关产业的带动效应，确保中文信息处理平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用地总体要求必须符合环保和可持续发展的原则，具体面积XXX平方米。通过采用绿色建筑设计、节能减排等措施，确保中文信息处理平台项目在建设和运营过程中对环境的影响最小化，达到可持续发展的要求。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确保中文信息处理平台项目选址具备必要的公共设施配套，具体面积XXX平方米。这包括交通便利性、教育、医疗等基础设施，以提高居民生活品质，使得中文信息处理平台项目选址更具吸引力。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考虑用地总体要求对当地社会稳定性的影响，具体面积XXX平方米。通过深入了解当地社区反馈，确保中文信息处理平台项目的选址和建设过程对当地社会和谐稳定产生积极作用。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中文信息处理平台项目选址不仅符合法规和规划，还在实际操作中具有可行性。这一全面规划将为中文信息处理平台项目的成功实施提供坚实的基础，确保中文信息处理平台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62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文信息处理平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文信息处理平台项目的设备规划和空间设计中，我们将采取灵活设备布局的措施。设备布局将根据实际需求进行灵活设计，避免不必要的浪费。通过合理规划设备摆放位置，我们将提高设备的利用率，减少设备间距，以确保中文信息处理平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文信息处理平台项目内部引入共享设施的概念，例如共享会议室、办公区等。通过这种方式，我们可以减少对资源的重复建设，提高资源共享效率，从而减小中文信息处理平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698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中文信息处理平台项目的总图布置中，我们将不同功能区域进行明确的规划，以最大程度满足中文信息处理平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618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中文信息处理平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文信息处理平台项目对环境的影响是综合评价的重要因素之一。我们将详细考虑选址周边的自然环境、生态保护区、水源地等情况，确保中文信息处理平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对选址的评价还需充分考虑当地政府的产业政策和法规。我们将详细了解中文信息处理平台项目所在地的相关政策，确保中文信息处理平台项目的规划和运营与当地法规相符，降低不必要的法律风险。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考虑到社会稳定性对企业运营的重要性，我们将评估选址地区的社会安全情况、劳工关系、社区反馈等方面，以确保中文信息处理平台项目的建设和运营不会受到社会稳定性的负面影响。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最后，我们将综合考虑用地成本，包括土地购置费用、土地开发成本等。通过对用地成本的详细评估，我们能够做出更为精确的经济效益分析，为中文信息处理平台项目的投资决策提供有力支持。</w:t>
      </w:r>
    </w:p>
    <w:p>
      <w:pPr>
        <w:pStyle w:val="Heading1"/>
        <w:ind w:firstLine="560" w:firstLineChars="200"/>
        <w:rPr>
          <w:rFonts w:ascii="仿宋" w:eastAsia="仿宋" w:hAnsi="仿宋" w:cs="仿宋" w:hint="eastAsia"/>
          <w:sz w:val="28"/>
          <w:lang w:eastAsia="zh-CN"/>
        </w:rPr>
      </w:pPr>
      <w:bookmarkStart w:id="12" w:name="_Toc22165"/>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0835"/>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中文信息处理平台项目的技术管理特点体现在其创新导向。通过引入最先进的技术趋势和解决方案，中文信息处理平台项目致力于提升科技含量、提高质量和效率水平。这意味着我们将采用最新的工具和方法，确保中文信息处理平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文信息处理平台项目技术管理的显著特征。通过整合不同领域的技术资源，我们实现了跨学科的协同工作。这有助于优化技术架构，提高整体效能。此外，整合性策略还促进了不同技术团队之间的紧密沟通和高效合作，确保中文信息处理平台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文信息处理平台项目所采用的技术。通过不断优化技术方案，中文信息处理平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文信息处理平台项目团队将在中文信息处理平台项目初期识别可能的技术风险，并采取相应的预防和应对措施。通过建立健全的风险评估机制，中文信息处理平台项目能够在实施过程中及时发现并解决潜在的技术问题，保障中文信息处理平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文信息处理平台项目中，技术将成为中文信息处理平台项目成功的有力支持。这一深度剖析揭示了技术管理在中文信息处理平台项目实施中的关键作用，为中文信息处理平台项目的技术基础奠定了坚实的基础。</w:t>
      </w:r>
    </w:p>
    <w:p>
      <w:pPr>
        <w:pStyle w:val="Heading2"/>
        <w:ind w:firstLine="560" w:firstLineChars="200"/>
        <w:rPr>
          <w:rFonts w:ascii="仿宋" w:eastAsia="仿宋" w:hAnsi="仿宋" w:cs="仿宋" w:hint="eastAsia"/>
          <w:sz w:val="28"/>
          <w:lang w:eastAsia="zh-CN"/>
        </w:rPr>
      </w:pPr>
      <w:bookmarkStart w:id="14" w:name="_Toc7722"/>
      <w:r>
        <w:rPr>
          <w:rFonts w:ascii="仿宋" w:eastAsia="仿宋" w:hAnsi="仿宋" w:cs="仿宋" w:hint="eastAsia"/>
          <w:sz w:val="28"/>
          <w:lang w:eastAsia="zh-CN"/>
        </w:rPr>
        <w:t>(二)、中文信息处理平台项目工艺技术设计方案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文信息处理平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文信息处理平台项目将严格按照相关行业规范要求进行组织。通过有效控制产品质量，中文信息处理平台项目将致力于为顾客提供优质的中文信息处理平台项目产品和良好的服务。这体现了中文信息处理平台项目对于生产活动合规性和质量标准的高度重视，为中文信息处理平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文信息处理平台项目注重生态效益和清洁生产原则。中文信息处理平台项目建设将紧密结合地方特色经济发展，与社会经济发展规划和区域环境保护规划方案相协调一致。通过与当地区域自然生态系统的结合，中文信息处理平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文信息处理平台项目产品具有多样化的客户需求和个性化的特点。因此，中文信息处理平台项目产品规格品种多样，且单批生产数量较小。为满足这一特点，中文信息处理平台项目承办单位将建设先进的柔性制造生产线。通过广泛应用柔性制造技术，中文信息处理平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文信息处理平台项目采用的技术具有较高的技术含量和自动化水平，处于国内先进水平。这一技术选用不仅体现了对生产效率、质量和环境友好性的高标准要求，同时为中文信息处理平台项目的可持续发展奠定了坚实的基础。</w:t>
      </w:r>
    </w:p>
    <w:p>
      <w:pPr>
        <w:pStyle w:val="Heading2"/>
        <w:ind w:firstLine="560" w:firstLineChars="200"/>
        <w:rPr>
          <w:rFonts w:ascii="仿宋" w:eastAsia="仿宋" w:hAnsi="仿宋" w:cs="仿宋" w:hint="eastAsia"/>
          <w:sz w:val="28"/>
          <w:lang w:eastAsia="zh-CN"/>
        </w:rPr>
      </w:pPr>
      <w:bookmarkStart w:id="15" w:name="_Toc2449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为确保中文信息处理平台项目的高效生产和技术实施，我们制定了一套精心设计的设备选型方案，以满足中文信息处理平台项目生产、质量和环保的要求。该方案的主要特点如下：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文信息处理平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针对中文信息处理平台项目产品的多样性和小批量生产的特点，我们将建设柔性制造生产线。通过在设备选型中考虑柔性制造技术，可以灵活应对不同产品规格和生产需求，实现生产线的高度灵活性和适应性。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717"/>
      <w:r>
        <w:rPr>
          <w:rFonts w:ascii="仿宋" w:eastAsia="仿宋" w:hAnsi="仿宋" w:cs="仿宋" w:hint="eastAsia"/>
          <w:sz w:val="28"/>
          <w:lang w:eastAsia="zh-CN"/>
        </w:rPr>
        <w:t>四、中文信息处理平台项目危机管理</w:t>
      </w:r>
      <w:bookmarkEnd w:id="16"/>
    </w:p>
    <w:p>
      <w:pPr>
        <w:pStyle w:val="Heading2"/>
        <w:rPr>
          <w:rFonts w:ascii="仿宋" w:eastAsia="仿宋" w:hAnsi="仿宋" w:cs="仿宋" w:hint="eastAsia"/>
          <w:lang w:eastAsia="zh-CN"/>
        </w:rPr>
      </w:pPr>
      <w:bookmarkStart w:id="17" w:name="_Toc29004"/>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中文信息处理平台项目危机管理中，危机预警与识别是确保中文信息处理平台项目稳健运行的核心步骤。通过建立全面的监测机制，中文信息处理平台项目团队旨在及时发现和理解潜在的风险和危机因素，以便采取及时的预防和应对措施，确保中文信息处理平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文信息处理平台项目团队全面分析了整个中文信息处理平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文信息处理平台项目团队着重于明确定义中文信息处理平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https://d.book118.com/815041320244011120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中文信息处理平台项目规划设计蓝图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F481C"/>
    <w:rsid w:val="50BF48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041320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2024-02-26T10:08:00Z</dcterms:created>
  <dcterms:modified xsi:type="dcterms:W3CDTF">2024-02-26T10:09:05Z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A046FACA995B4D0BA4AE29EC199C1FE8_11</vt:lpwstr>
  </property>
  <property fmtid="{D5CDD505-2E9C-101B-9397-08002B2CF9AE}" pid="3" name="KSOProductBuildVer">
    <vt:lpwstr>2052-12.1.0.16388</vt:lpwstr>
  </property>
</Properties>
</file>