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离子注入设备项目规划设计蓝图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24" w:history="1">
        <w:r>
          <w:rPr>
            <w:rFonts w:ascii="仿宋" w:eastAsia="仿宋" w:hAnsi="仿宋" w:cs="仿宋" w:hint="eastAsia"/>
            <w:lang w:eastAsia="zh-CN"/>
          </w:rPr>
          <w:t>前言</w:t>
        </w:r>
        <w:r>
          <w:tab/>
        </w:r>
        <w:r>
          <w:fldChar w:fldCharType="begin"/>
        </w:r>
        <w:r>
          <w:instrText xml:space="preserve"> PAGEREF _Toc32224 \h </w:instrText>
        </w:r>
        <w:r>
          <w:fldChar w:fldCharType="separate"/>
        </w:r>
        <w:r>
          <w:t>3</w:t>
        </w:r>
        <w:r>
          <w:fldChar w:fldCharType="end"/>
        </w:r>
      </w:hyperlink>
    </w:p>
    <w:p>
      <w:pPr>
        <w:pStyle w:val="TOC1"/>
        <w:tabs>
          <w:tab w:val="right" w:leader="dot" w:pos="8306"/>
        </w:tabs>
      </w:pPr>
      <w:hyperlink w:anchor="_Toc30601" w:history="1">
        <w:r>
          <w:rPr>
            <w:rFonts w:ascii="仿宋" w:eastAsia="仿宋" w:hAnsi="仿宋" w:cs="仿宋" w:hint="eastAsia"/>
            <w:lang w:eastAsia="zh-CN"/>
          </w:rPr>
          <w:t>一、离子注入设备项目选址可行性分析</w:t>
        </w:r>
        <w:r>
          <w:tab/>
        </w:r>
        <w:r>
          <w:fldChar w:fldCharType="begin"/>
        </w:r>
        <w:r>
          <w:instrText xml:space="preserve"> PAGEREF _Toc30601 \h </w:instrText>
        </w:r>
        <w:r>
          <w:fldChar w:fldCharType="separate"/>
        </w:r>
        <w:r>
          <w:t>3</w:t>
        </w:r>
        <w:r>
          <w:fldChar w:fldCharType="end"/>
        </w:r>
      </w:hyperlink>
    </w:p>
    <w:p>
      <w:pPr>
        <w:pStyle w:val="TOC2"/>
        <w:tabs>
          <w:tab w:val="right" w:leader="dot" w:pos="8306"/>
        </w:tabs>
      </w:pPr>
      <w:hyperlink w:anchor="_Toc29939" w:history="1">
        <w:r>
          <w:rPr>
            <w:rFonts w:ascii="仿宋" w:eastAsia="仿宋" w:hAnsi="仿宋" w:cs="仿宋" w:hint="eastAsia"/>
            <w:lang w:eastAsia="zh-CN"/>
          </w:rPr>
          <w:t>(一)、离子注入设备项目选址</w:t>
        </w:r>
        <w:r>
          <w:tab/>
        </w:r>
        <w:r>
          <w:fldChar w:fldCharType="begin"/>
        </w:r>
        <w:r>
          <w:instrText xml:space="preserve"> PAGEREF _Toc29939 \h </w:instrText>
        </w:r>
        <w:r>
          <w:fldChar w:fldCharType="separate"/>
        </w:r>
        <w:r>
          <w:t>3</w:t>
        </w:r>
        <w:r>
          <w:fldChar w:fldCharType="end"/>
        </w:r>
      </w:hyperlink>
    </w:p>
    <w:p>
      <w:pPr>
        <w:pStyle w:val="TOC2"/>
        <w:tabs>
          <w:tab w:val="right" w:leader="dot" w:pos="8306"/>
        </w:tabs>
      </w:pPr>
      <w:hyperlink w:anchor="_Toc26550" w:history="1">
        <w:r>
          <w:rPr>
            <w:rFonts w:ascii="仿宋" w:eastAsia="仿宋" w:hAnsi="仿宋" w:cs="仿宋" w:hint="eastAsia"/>
            <w:lang w:eastAsia="zh-CN"/>
          </w:rPr>
          <w:t>(二)、用地控制指标</w:t>
        </w:r>
        <w:r>
          <w:tab/>
        </w:r>
        <w:r>
          <w:fldChar w:fldCharType="begin"/>
        </w:r>
        <w:r>
          <w:instrText xml:space="preserve"> PAGEREF _Toc26550 \h </w:instrText>
        </w:r>
        <w:r>
          <w:fldChar w:fldCharType="separate"/>
        </w:r>
        <w:r>
          <w:t>3</w:t>
        </w:r>
        <w:r>
          <w:fldChar w:fldCharType="end"/>
        </w:r>
      </w:hyperlink>
    </w:p>
    <w:p>
      <w:pPr>
        <w:pStyle w:val="TOC2"/>
        <w:tabs>
          <w:tab w:val="right" w:leader="dot" w:pos="8306"/>
        </w:tabs>
      </w:pPr>
      <w:hyperlink w:anchor="_Toc4056" w:history="1">
        <w:r>
          <w:rPr>
            <w:rFonts w:ascii="仿宋" w:eastAsia="仿宋" w:hAnsi="仿宋" w:cs="仿宋" w:hint="eastAsia"/>
            <w:lang w:eastAsia="zh-CN"/>
          </w:rPr>
          <w:t>(三)、节约用地措施</w:t>
        </w:r>
        <w:r>
          <w:tab/>
        </w:r>
        <w:r>
          <w:fldChar w:fldCharType="begin"/>
        </w:r>
        <w:r>
          <w:instrText xml:space="preserve"> PAGEREF _Toc4056 \h </w:instrText>
        </w:r>
        <w:r>
          <w:fldChar w:fldCharType="separate"/>
        </w:r>
        <w:r>
          <w:t>5</w:t>
        </w:r>
        <w:r>
          <w:fldChar w:fldCharType="end"/>
        </w:r>
      </w:hyperlink>
    </w:p>
    <w:p>
      <w:pPr>
        <w:pStyle w:val="TOC2"/>
        <w:tabs>
          <w:tab w:val="right" w:leader="dot" w:pos="8306"/>
        </w:tabs>
      </w:pPr>
      <w:hyperlink w:anchor="_Toc4576" w:history="1">
        <w:r>
          <w:rPr>
            <w:rFonts w:ascii="仿宋" w:eastAsia="仿宋" w:hAnsi="仿宋" w:cs="仿宋" w:hint="eastAsia"/>
            <w:lang w:eastAsia="zh-CN"/>
          </w:rPr>
          <w:t>(四)、总图布置方案</w:t>
        </w:r>
        <w:r>
          <w:tab/>
        </w:r>
        <w:r>
          <w:fldChar w:fldCharType="begin"/>
        </w:r>
        <w:r>
          <w:instrText xml:space="preserve"> PAGEREF _Toc4576 \h </w:instrText>
        </w:r>
        <w:r>
          <w:fldChar w:fldCharType="separate"/>
        </w:r>
        <w:r>
          <w:t>6</w:t>
        </w:r>
        <w:r>
          <w:fldChar w:fldCharType="end"/>
        </w:r>
      </w:hyperlink>
    </w:p>
    <w:p>
      <w:pPr>
        <w:pStyle w:val="TOC2"/>
        <w:tabs>
          <w:tab w:val="right" w:leader="dot" w:pos="8306"/>
        </w:tabs>
      </w:pPr>
      <w:hyperlink w:anchor="_Toc26991" w:history="1">
        <w:r>
          <w:rPr>
            <w:rFonts w:ascii="仿宋" w:eastAsia="仿宋" w:hAnsi="仿宋" w:cs="仿宋" w:hint="eastAsia"/>
            <w:lang w:eastAsia="zh-CN"/>
          </w:rPr>
          <w:t>(五)、选址综合评价</w:t>
        </w:r>
        <w:r>
          <w:tab/>
        </w:r>
        <w:r>
          <w:fldChar w:fldCharType="begin"/>
        </w:r>
        <w:r>
          <w:instrText xml:space="preserve"> PAGEREF _Toc26991 \h </w:instrText>
        </w:r>
        <w:r>
          <w:fldChar w:fldCharType="separate"/>
        </w:r>
        <w:r>
          <w:t>7</w:t>
        </w:r>
        <w:r>
          <w:fldChar w:fldCharType="end"/>
        </w:r>
      </w:hyperlink>
    </w:p>
    <w:p>
      <w:pPr>
        <w:pStyle w:val="TOC1"/>
        <w:tabs>
          <w:tab w:val="right" w:leader="dot" w:pos="8306"/>
        </w:tabs>
      </w:pPr>
      <w:hyperlink w:anchor="_Toc8964" w:history="1">
        <w:r>
          <w:rPr>
            <w:rFonts w:ascii="仿宋" w:eastAsia="仿宋" w:hAnsi="仿宋" w:cs="仿宋" w:hint="eastAsia"/>
            <w:lang w:eastAsia="zh-CN"/>
          </w:rPr>
          <w:t>二、工艺说明</w:t>
        </w:r>
        <w:r>
          <w:tab/>
        </w:r>
        <w:r>
          <w:fldChar w:fldCharType="begin"/>
        </w:r>
        <w:r>
          <w:instrText xml:space="preserve"> PAGEREF _Toc8964 \h </w:instrText>
        </w:r>
        <w:r>
          <w:fldChar w:fldCharType="separate"/>
        </w:r>
        <w:r>
          <w:t>8</w:t>
        </w:r>
        <w:r>
          <w:fldChar w:fldCharType="end"/>
        </w:r>
      </w:hyperlink>
    </w:p>
    <w:p>
      <w:pPr>
        <w:pStyle w:val="TOC2"/>
        <w:tabs>
          <w:tab w:val="right" w:leader="dot" w:pos="8306"/>
        </w:tabs>
      </w:pPr>
      <w:hyperlink w:anchor="_Toc27117" w:history="1">
        <w:r>
          <w:rPr>
            <w:rFonts w:ascii="仿宋" w:eastAsia="仿宋" w:hAnsi="仿宋" w:cs="仿宋" w:hint="eastAsia"/>
            <w:lang w:eastAsia="zh-CN"/>
          </w:rPr>
          <w:t>(一)、技术管理特点</w:t>
        </w:r>
        <w:r>
          <w:tab/>
        </w:r>
        <w:r>
          <w:fldChar w:fldCharType="begin"/>
        </w:r>
        <w:r>
          <w:instrText xml:space="preserve"> PAGEREF _Toc27117 \h </w:instrText>
        </w:r>
        <w:r>
          <w:fldChar w:fldCharType="separate"/>
        </w:r>
        <w:r>
          <w:t>8</w:t>
        </w:r>
        <w:r>
          <w:fldChar w:fldCharType="end"/>
        </w:r>
      </w:hyperlink>
    </w:p>
    <w:p>
      <w:pPr>
        <w:pStyle w:val="TOC2"/>
        <w:tabs>
          <w:tab w:val="right" w:leader="dot" w:pos="8306"/>
        </w:tabs>
      </w:pPr>
      <w:hyperlink w:anchor="_Toc23782" w:history="1">
        <w:r>
          <w:rPr>
            <w:rFonts w:ascii="仿宋" w:eastAsia="仿宋" w:hAnsi="仿宋" w:cs="仿宋" w:hint="eastAsia"/>
            <w:lang w:eastAsia="zh-CN"/>
          </w:rPr>
          <w:t>(二)、离子注入设备项目工艺技术设计方案</w:t>
        </w:r>
        <w:r>
          <w:tab/>
        </w:r>
        <w:r>
          <w:fldChar w:fldCharType="begin"/>
        </w:r>
        <w:r>
          <w:instrText xml:space="preserve"> PAGEREF _Toc23782 \h </w:instrText>
        </w:r>
        <w:r>
          <w:fldChar w:fldCharType="separate"/>
        </w:r>
        <w:r>
          <w:t>10</w:t>
        </w:r>
        <w:r>
          <w:fldChar w:fldCharType="end"/>
        </w:r>
      </w:hyperlink>
    </w:p>
    <w:p>
      <w:pPr>
        <w:pStyle w:val="TOC2"/>
        <w:tabs>
          <w:tab w:val="right" w:leader="dot" w:pos="8306"/>
        </w:tabs>
      </w:pPr>
      <w:hyperlink w:anchor="_Toc1229" w:history="1">
        <w:r>
          <w:rPr>
            <w:rFonts w:ascii="仿宋" w:eastAsia="仿宋" w:hAnsi="仿宋" w:cs="仿宋" w:hint="eastAsia"/>
            <w:lang w:eastAsia="zh-CN"/>
          </w:rPr>
          <w:t>(三)、设备选型方案</w:t>
        </w:r>
        <w:r>
          <w:tab/>
        </w:r>
        <w:r>
          <w:fldChar w:fldCharType="begin"/>
        </w:r>
        <w:r>
          <w:instrText xml:space="preserve"> PAGEREF _Toc1229 \h </w:instrText>
        </w:r>
        <w:r>
          <w:fldChar w:fldCharType="separate"/>
        </w:r>
        <w:r>
          <w:t>11</w:t>
        </w:r>
        <w:r>
          <w:fldChar w:fldCharType="end"/>
        </w:r>
      </w:hyperlink>
    </w:p>
    <w:p>
      <w:pPr>
        <w:pStyle w:val="TOC1"/>
        <w:tabs>
          <w:tab w:val="right" w:leader="dot" w:pos="8306"/>
        </w:tabs>
      </w:pPr>
      <w:hyperlink w:anchor="_Toc17111" w:history="1">
        <w:r>
          <w:rPr>
            <w:rFonts w:ascii="仿宋" w:eastAsia="仿宋" w:hAnsi="仿宋" w:cs="仿宋" w:hint="eastAsia"/>
            <w:lang w:eastAsia="zh-CN"/>
          </w:rPr>
          <w:t>三、离子注入设备项目建设背景及必要性分析</w:t>
        </w:r>
        <w:r>
          <w:tab/>
        </w:r>
        <w:r>
          <w:fldChar w:fldCharType="begin"/>
        </w:r>
        <w:r>
          <w:instrText xml:space="preserve"> PAGEREF _Toc17111 \h </w:instrText>
        </w:r>
        <w:r>
          <w:fldChar w:fldCharType="separate"/>
        </w:r>
        <w:r>
          <w:t>12</w:t>
        </w:r>
        <w:r>
          <w:fldChar w:fldCharType="end"/>
        </w:r>
      </w:hyperlink>
    </w:p>
    <w:p>
      <w:pPr>
        <w:pStyle w:val="TOC2"/>
        <w:tabs>
          <w:tab w:val="right" w:leader="dot" w:pos="8306"/>
        </w:tabs>
      </w:pPr>
      <w:hyperlink w:anchor="_Toc32490" w:history="1">
        <w:r>
          <w:rPr>
            <w:rFonts w:ascii="仿宋" w:eastAsia="仿宋" w:hAnsi="仿宋" w:cs="仿宋" w:hint="eastAsia"/>
            <w:lang w:eastAsia="zh-CN"/>
          </w:rPr>
          <w:t>(一)、离子注入设备项目背景分析</w:t>
        </w:r>
        <w:r>
          <w:tab/>
        </w:r>
        <w:r>
          <w:fldChar w:fldCharType="begin"/>
        </w:r>
        <w:r>
          <w:instrText xml:space="preserve"> PAGEREF _Toc32490 \h </w:instrText>
        </w:r>
        <w:r>
          <w:fldChar w:fldCharType="separate"/>
        </w:r>
        <w:r>
          <w:t>12</w:t>
        </w:r>
        <w:r>
          <w:fldChar w:fldCharType="end"/>
        </w:r>
      </w:hyperlink>
    </w:p>
    <w:p>
      <w:pPr>
        <w:pStyle w:val="TOC2"/>
        <w:tabs>
          <w:tab w:val="right" w:leader="dot" w:pos="8306"/>
        </w:tabs>
      </w:pPr>
      <w:hyperlink w:anchor="_Toc25034" w:history="1">
        <w:r>
          <w:rPr>
            <w:rFonts w:ascii="仿宋" w:eastAsia="仿宋" w:hAnsi="仿宋" w:cs="仿宋" w:hint="eastAsia"/>
            <w:lang w:eastAsia="zh-CN"/>
          </w:rPr>
          <w:t>(二)、离子注入设备项目建设必要性分析</w:t>
        </w:r>
        <w:r>
          <w:tab/>
        </w:r>
        <w:r>
          <w:fldChar w:fldCharType="begin"/>
        </w:r>
        <w:r>
          <w:instrText xml:space="preserve"> PAGEREF _Toc25034 \h </w:instrText>
        </w:r>
        <w:r>
          <w:fldChar w:fldCharType="separate"/>
        </w:r>
        <w:r>
          <w:t>14</w:t>
        </w:r>
        <w:r>
          <w:fldChar w:fldCharType="end"/>
        </w:r>
      </w:hyperlink>
    </w:p>
    <w:p>
      <w:pPr>
        <w:pStyle w:val="TOC1"/>
        <w:tabs>
          <w:tab w:val="right" w:leader="dot" w:pos="8306"/>
        </w:tabs>
      </w:pPr>
      <w:hyperlink w:anchor="_Toc18129" w:history="1">
        <w:r>
          <w:rPr>
            <w:rFonts w:ascii="仿宋" w:eastAsia="仿宋" w:hAnsi="仿宋" w:cs="仿宋" w:hint="eastAsia"/>
            <w:lang w:eastAsia="zh-CN"/>
          </w:rPr>
          <w:t>四、离子注入设备项目文档管理</w:t>
        </w:r>
        <w:r>
          <w:tab/>
        </w:r>
        <w:r>
          <w:fldChar w:fldCharType="begin"/>
        </w:r>
        <w:r>
          <w:instrText xml:space="preserve"> PAGEREF _Toc18129 \h </w:instrText>
        </w:r>
        <w:r>
          <w:fldChar w:fldCharType="separate"/>
        </w:r>
        <w:r>
          <w:t>15</w:t>
        </w:r>
        <w:r>
          <w:fldChar w:fldCharType="end"/>
        </w:r>
      </w:hyperlink>
    </w:p>
    <w:p>
      <w:pPr>
        <w:pStyle w:val="TOC2"/>
        <w:tabs>
          <w:tab w:val="right" w:leader="dot" w:pos="8306"/>
        </w:tabs>
      </w:pPr>
      <w:hyperlink w:anchor="_Toc13812" w:history="1">
        <w:r>
          <w:rPr>
            <w:rFonts w:ascii="仿宋" w:eastAsia="仿宋" w:hAnsi="仿宋" w:cs="仿宋" w:hint="eastAsia"/>
            <w:lang w:eastAsia="zh-CN"/>
          </w:rPr>
          <w:t>(一)、文档编制与审查</w:t>
        </w:r>
        <w:r>
          <w:tab/>
        </w:r>
        <w:r>
          <w:fldChar w:fldCharType="begin"/>
        </w:r>
        <w:r>
          <w:instrText xml:space="preserve"> PAGEREF _Toc13812 \h </w:instrText>
        </w:r>
        <w:r>
          <w:fldChar w:fldCharType="separate"/>
        </w:r>
        <w:r>
          <w:t>15</w:t>
        </w:r>
        <w:r>
          <w:fldChar w:fldCharType="end"/>
        </w:r>
      </w:hyperlink>
    </w:p>
    <w:p>
      <w:pPr>
        <w:pStyle w:val="TOC2"/>
        <w:tabs>
          <w:tab w:val="right" w:leader="dot" w:pos="8306"/>
        </w:tabs>
      </w:pPr>
      <w:hyperlink w:anchor="_Toc30804" w:history="1">
        <w:r>
          <w:rPr>
            <w:rFonts w:ascii="仿宋" w:eastAsia="仿宋" w:hAnsi="仿宋" w:cs="仿宋" w:hint="eastAsia"/>
            <w:lang w:eastAsia="zh-CN"/>
          </w:rPr>
          <w:t>(二)、文档发布与分发</w:t>
        </w:r>
        <w:r>
          <w:tab/>
        </w:r>
        <w:r>
          <w:fldChar w:fldCharType="begin"/>
        </w:r>
        <w:r>
          <w:instrText xml:space="preserve"> PAGEREF _Toc30804 \h </w:instrText>
        </w:r>
        <w:r>
          <w:fldChar w:fldCharType="separate"/>
        </w:r>
        <w:r>
          <w:t>17</w:t>
        </w:r>
        <w:r>
          <w:fldChar w:fldCharType="end"/>
        </w:r>
      </w:hyperlink>
    </w:p>
    <w:p>
      <w:pPr>
        <w:pStyle w:val="TOC2"/>
        <w:tabs>
          <w:tab w:val="right" w:leader="dot" w:pos="8306"/>
        </w:tabs>
      </w:pPr>
      <w:hyperlink w:anchor="_Toc650" w:history="1">
        <w:r>
          <w:rPr>
            <w:rFonts w:ascii="仿宋" w:eastAsia="仿宋" w:hAnsi="仿宋" w:cs="仿宋" w:hint="eastAsia"/>
            <w:lang w:eastAsia="zh-CN"/>
          </w:rPr>
          <w:t>(三)、文档存档与归档</w:t>
        </w:r>
        <w:r>
          <w:tab/>
        </w:r>
        <w:r>
          <w:fldChar w:fldCharType="begin"/>
        </w:r>
        <w:r>
          <w:instrText xml:space="preserve"> PAGEREF _Toc650 \h </w:instrText>
        </w:r>
        <w:r>
          <w:fldChar w:fldCharType="separate"/>
        </w:r>
        <w:r>
          <w:t>18</w:t>
        </w:r>
        <w:r>
          <w:fldChar w:fldCharType="end"/>
        </w:r>
      </w:hyperlink>
    </w:p>
    <w:p>
      <w:pPr>
        <w:pStyle w:val="TOC1"/>
        <w:tabs>
          <w:tab w:val="right" w:leader="dot" w:pos="8306"/>
        </w:tabs>
      </w:pPr>
      <w:hyperlink w:anchor="_Toc11734" w:history="1">
        <w:r>
          <w:rPr>
            <w:rFonts w:ascii="仿宋" w:eastAsia="仿宋" w:hAnsi="仿宋" w:cs="仿宋" w:hint="eastAsia"/>
            <w:lang w:eastAsia="zh-CN"/>
          </w:rPr>
          <w:t>五、离子注入设备项目绩效评估</w:t>
        </w:r>
        <w:r>
          <w:tab/>
        </w:r>
        <w:r>
          <w:fldChar w:fldCharType="begin"/>
        </w:r>
        <w:r>
          <w:instrText xml:space="preserve"> PAGEREF _Toc11734 \h </w:instrText>
        </w:r>
        <w:r>
          <w:fldChar w:fldCharType="separate"/>
        </w:r>
        <w:r>
          <w:t>19</w:t>
        </w:r>
        <w:r>
          <w:fldChar w:fldCharType="end"/>
        </w:r>
      </w:hyperlink>
    </w:p>
    <w:p>
      <w:pPr>
        <w:pStyle w:val="TOC2"/>
        <w:tabs>
          <w:tab w:val="right" w:leader="dot" w:pos="8306"/>
        </w:tabs>
      </w:pPr>
      <w:hyperlink w:anchor="_Toc21597" w:history="1">
        <w:r>
          <w:rPr>
            <w:rFonts w:ascii="仿宋" w:eastAsia="仿宋" w:hAnsi="仿宋" w:cs="仿宋" w:hint="eastAsia"/>
            <w:lang w:eastAsia="zh-CN"/>
          </w:rPr>
          <w:t>(一)、绩效评估指标</w:t>
        </w:r>
        <w:r>
          <w:tab/>
        </w:r>
        <w:r>
          <w:fldChar w:fldCharType="begin"/>
        </w:r>
        <w:r>
          <w:instrText xml:space="preserve"> PAGEREF _Toc21597 \h </w:instrText>
        </w:r>
        <w:r>
          <w:fldChar w:fldCharType="separate"/>
        </w:r>
        <w:r>
          <w:t>19</w:t>
        </w:r>
        <w:r>
          <w:fldChar w:fldCharType="end"/>
        </w:r>
      </w:hyperlink>
    </w:p>
    <w:p>
      <w:pPr>
        <w:pStyle w:val="TOC2"/>
        <w:tabs>
          <w:tab w:val="right" w:leader="dot" w:pos="8306"/>
        </w:tabs>
      </w:pPr>
      <w:hyperlink w:anchor="_Toc5363" w:history="1">
        <w:r>
          <w:rPr>
            <w:rFonts w:ascii="仿宋" w:eastAsia="仿宋" w:hAnsi="仿宋" w:cs="仿宋" w:hint="eastAsia"/>
            <w:lang w:eastAsia="zh-CN"/>
          </w:rPr>
          <w:t>(二)、绩效评估方法</w:t>
        </w:r>
        <w:r>
          <w:tab/>
        </w:r>
        <w:r>
          <w:fldChar w:fldCharType="begin"/>
        </w:r>
        <w:r>
          <w:instrText xml:space="preserve"> PAGEREF _Toc5363 \h </w:instrText>
        </w:r>
        <w:r>
          <w:fldChar w:fldCharType="separate"/>
        </w:r>
        <w:r>
          <w:t>20</w:t>
        </w:r>
        <w:r>
          <w:fldChar w:fldCharType="end"/>
        </w:r>
      </w:hyperlink>
    </w:p>
    <w:p>
      <w:pPr>
        <w:pStyle w:val="TOC2"/>
        <w:tabs>
          <w:tab w:val="right" w:leader="dot" w:pos="8306"/>
        </w:tabs>
      </w:pPr>
      <w:hyperlink w:anchor="_Toc28259" w:history="1">
        <w:r>
          <w:rPr>
            <w:rFonts w:ascii="仿宋" w:eastAsia="仿宋" w:hAnsi="仿宋" w:cs="仿宋" w:hint="eastAsia"/>
            <w:lang w:eastAsia="zh-CN"/>
          </w:rPr>
          <w:t>(三)、绩效评估周期</w:t>
        </w:r>
        <w:r>
          <w:tab/>
        </w:r>
        <w:r>
          <w:fldChar w:fldCharType="begin"/>
        </w:r>
        <w:r>
          <w:instrText xml:space="preserve"> PAGEREF _Toc28259 \h </w:instrText>
        </w:r>
        <w:r>
          <w:fldChar w:fldCharType="separate"/>
        </w:r>
        <w:r>
          <w:t>21</w:t>
        </w:r>
        <w:r>
          <w:fldChar w:fldCharType="end"/>
        </w:r>
      </w:hyperlink>
    </w:p>
    <w:p>
      <w:pPr>
        <w:pStyle w:val="TOC1"/>
        <w:tabs>
          <w:tab w:val="right" w:leader="dot" w:pos="8306"/>
        </w:tabs>
      </w:pPr>
      <w:hyperlink w:anchor="_Toc10606" w:history="1">
        <w:r>
          <w:rPr>
            <w:rFonts w:ascii="仿宋" w:eastAsia="仿宋" w:hAnsi="仿宋" w:cs="仿宋" w:hint="eastAsia"/>
            <w:lang w:eastAsia="zh-CN"/>
          </w:rPr>
          <w:t>六、离子注入设备项目危机管理</w:t>
        </w:r>
        <w:r>
          <w:tab/>
        </w:r>
        <w:r>
          <w:fldChar w:fldCharType="begin"/>
        </w:r>
        <w:r>
          <w:instrText xml:space="preserve"> PAGEREF _Toc10606 \h </w:instrText>
        </w:r>
        <w:r>
          <w:fldChar w:fldCharType="separate"/>
        </w:r>
        <w:r>
          <w:t>22</w:t>
        </w:r>
        <w:r>
          <w:fldChar w:fldCharType="end"/>
        </w:r>
      </w:hyperlink>
    </w:p>
    <w:p>
      <w:pPr>
        <w:pStyle w:val="TOC2"/>
        <w:tabs>
          <w:tab w:val="right" w:leader="dot" w:pos="8306"/>
        </w:tabs>
      </w:pPr>
      <w:hyperlink w:anchor="_Toc5994" w:history="1">
        <w:r>
          <w:rPr>
            <w:rFonts w:ascii="仿宋" w:eastAsia="仿宋" w:hAnsi="仿宋" w:cs="仿宋" w:hint="eastAsia"/>
            <w:lang w:eastAsia="zh-CN"/>
          </w:rPr>
          <w:t>(一)、危机预警与识别</w:t>
        </w:r>
        <w:r>
          <w:tab/>
        </w:r>
        <w:r>
          <w:fldChar w:fldCharType="begin"/>
        </w:r>
        <w:r>
          <w:instrText xml:space="preserve"> PAGEREF _Toc5994 \h </w:instrText>
        </w:r>
        <w:r>
          <w:fldChar w:fldCharType="separate"/>
        </w:r>
        <w:r>
          <w:t>22</w:t>
        </w:r>
        <w:r>
          <w:fldChar w:fldCharType="end"/>
        </w:r>
      </w:hyperlink>
    </w:p>
    <w:p>
      <w:pPr>
        <w:pStyle w:val="TOC2"/>
        <w:tabs>
          <w:tab w:val="right" w:leader="dot" w:pos="8306"/>
        </w:tabs>
      </w:pPr>
      <w:hyperlink w:anchor="_Toc20621" w:history="1">
        <w:r>
          <w:rPr>
            <w:rFonts w:ascii="仿宋" w:eastAsia="仿宋" w:hAnsi="仿宋" w:cs="仿宋" w:hint="eastAsia"/>
            <w:lang w:eastAsia="zh-CN"/>
          </w:rPr>
          <w:t>(二)、危机应对与恢复</w:t>
        </w:r>
        <w:r>
          <w:tab/>
        </w:r>
        <w:r>
          <w:fldChar w:fldCharType="begin"/>
        </w:r>
        <w:r>
          <w:instrText xml:space="preserve"> PAGEREF _Toc20621 \h </w:instrText>
        </w:r>
        <w:r>
          <w:fldChar w:fldCharType="separate"/>
        </w:r>
        <w:r>
          <w:t>23</w:t>
        </w:r>
        <w:r>
          <w:fldChar w:fldCharType="end"/>
        </w:r>
      </w:hyperlink>
    </w:p>
    <w:p>
      <w:pPr>
        <w:pStyle w:val="TOC1"/>
        <w:tabs>
          <w:tab w:val="right" w:leader="dot" w:pos="8306"/>
        </w:tabs>
      </w:pPr>
      <w:hyperlink w:anchor="_Toc14988" w:history="1">
        <w:r>
          <w:rPr>
            <w:rFonts w:ascii="仿宋" w:eastAsia="仿宋" w:hAnsi="仿宋" w:cs="仿宋" w:hint="eastAsia"/>
            <w:lang w:eastAsia="zh-CN"/>
          </w:rPr>
          <w:t>七、离子注入设备项目计划安排</w:t>
        </w:r>
        <w:r>
          <w:tab/>
        </w:r>
        <w:r>
          <w:fldChar w:fldCharType="begin"/>
        </w:r>
        <w:r>
          <w:instrText xml:space="preserve"> PAGEREF _Toc14988 \h </w:instrText>
        </w:r>
        <w:r>
          <w:fldChar w:fldCharType="separate"/>
        </w:r>
        <w:r>
          <w:t>24</w:t>
        </w:r>
        <w:r>
          <w:fldChar w:fldCharType="end"/>
        </w:r>
      </w:hyperlink>
    </w:p>
    <w:p>
      <w:pPr>
        <w:pStyle w:val="TOC2"/>
        <w:tabs>
          <w:tab w:val="right" w:leader="dot" w:pos="8306"/>
        </w:tabs>
      </w:pPr>
      <w:hyperlink w:anchor="_Toc8265" w:history="1">
        <w:r>
          <w:rPr>
            <w:rFonts w:ascii="仿宋" w:eastAsia="仿宋" w:hAnsi="仿宋" w:cs="仿宋" w:hint="eastAsia"/>
            <w:lang w:eastAsia="zh-CN"/>
          </w:rPr>
          <w:t>(一)、建设周期</w:t>
        </w:r>
        <w:r>
          <w:tab/>
        </w:r>
        <w:r>
          <w:fldChar w:fldCharType="begin"/>
        </w:r>
        <w:r>
          <w:instrText xml:space="preserve"> PAGEREF _Toc8265 \h </w:instrText>
        </w:r>
        <w:r>
          <w:fldChar w:fldCharType="separate"/>
        </w:r>
        <w:r>
          <w:t>24</w:t>
        </w:r>
        <w:r>
          <w:fldChar w:fldCharType="end"/>
        </w:r>
      </w:hyperlink>
    </w:p>
    <w:p>
      <w:pPr>
        <w:pStyle w:val="TOC2"/>
        <w:tabs>
          <w:tab w:val="right" w:leader="dot" w:pos="8306"/>
        </w:tabs>
      </w:pPr>
      <w:hyperlink w:anchor="_Toc6171" w:history="1">
        <w:r>
          <w:rPr>
            <w:rFonts w:ascii="仿宋" w:eastAsia="仿宋" w:hAnsi="仿宋" w:cs="仿宋" w:hint="eastAsia"/>
            <w:lang w:eastAsia="zh-CN"/>
          </w:rPr>
          <w:t>(二)、建设进度</w:t>
        </w:r>
        <w:r>
          <w:tab/>
        </w:r>
        <w:r>
          <w:fldChar w:fldCharType="begin"/>
        </w:r>
        <w:r>
          <w:instrText xml:space="preserve"> PAGEREF _Toc6171 \h </w:instrText>
        </w:r>
        <w:r>
          <w:fldChar w:fldCharType="separate"/>
        </w:r>
        <w:r>
          <w:t>25</w:t>
        </w:r>
        <w:r>
          <w:fldChar w:fldCharType="end"/>
        </w:r>
      </w:hyperlink>
    </w:p>
    <w:p>
      <w:pPr>
        <w:pStyle w:val="TOC2"/>
        <w:tabs>
          <w:tab w:val="right" w:leader="dot" w:pos="8306"/>
        </w:tabs>
      </w:pPr>
      <w:hyperlink w:anchor="_Toc14581" w:history="1">
        <w:r>
          <w:rPr>
            <w:rFonts w:ascii="仿宋" w:eastAsia="仿宋" w:hAnsi="仿宋" w:cs="仿宋" w:hint="eastAsia"/>
            <w:lang w:eastAsia="zh-CN"/>
          </w:rPr>
          <w:t>(三)、进度安排注意事项</w:t>
        </w:r>
        <w:r>
          <w:tab/>
        </w:r>
        <w:r>
          <w:fldChar w:fldCharType="begin"/>
        </w:r>
        <w:r>
          <w:instrText xml:space="preserve"> PAGEREF _Toc14581 \h </w:instrText>
        </w:r>
        <w:r>
          <w:fldChar w:fldCharType="separate"/>
        </w:r>
        <w:r>
          <w:t>26</w:t>
        </w:r>
        <w:r>
          <w:fldChar w:fldCharType="end"/>
        </w:r>
      </w:hyperlink>
    </w:p>
    <w:p>
      <w:pPr>
        <w:pStyle w:val="TOC2"/>
        <w:tabs>
          <w:tab w:val="right" w:leader="dot" w:pos="8306"/>
        </w:tabs>
      </w:pPr>
      <w:hyperlink w:anchor="_Toc29475" w:history="1">
        <w:r>
          <w:rPr>
            <w:rFonts w:ascii="仿宋" w:eastAsia="仿宋" w:hAnsi="仿宋" w:cs="仿宋" w:hint="eastAsia"/>
            <w:lang w:eastAsia="zh-CN"/>
          </w:rPr>
          <w:t>(四)、人力资源配置</w:t>
        </w:r>
        <w:r>
          <w:tab/>
        </w:r>
        <w:r>
          <w:fldChar w:fldCharType="begin"/>
        </w:r>
        <w:r>
          <w:instrText xml:space="preserve"> PAGEREF _Toc29475 \h </w:instrText>
        </w:r>
        <w:r>
          <w:fldChar w:fldCharType="separate"/>
        </w:r>
        <w:r>
          <w:t>28</w:t>
        </w:r>
        <w:r>
          <w:fldChar w:fldCharType="end"/>
        </w:r>
      </w:hyperlink>
    </w:p>
    <w:p>
      <w:pPr>
        <w:pStyle w:val="TOC1"/>
        <w:tabs>
          <w:tab w:val="right" w:leader="dot" w:pos="8306"/>
        </w:tabs>
      </w:pPr>
      <w:hyperlink w:anchor="_Toc3416" w:history="1">
        <w:r>
          <w:rPr>
            <w:rFonts w:ascii="仿宋" w:eastAsia="仿宋" w:hAnsi="仿宋" w:cs="仿宋" w:hint="eastAsia"/>
            <w:lang w:eastAsia="zh-CN"/>
          </w:rPr>
          <w:t>八、离子注入设备项目社会影响</w:t>
        </w:r>
        <w:r>
          <w:tab/>
        </w:r>
        <w:r>
          <w:fldChar w:fldCharType="begin"/>
        </w:r>
        <w:r>
          <w:instrText xml:space="preserve"> PAGEREF _Toc3416 \h </w:instrText>
        </w:r>
        <w:r>
          <w:fldChar w:fldCharType="separate"/>
        </w:r>
        <w:r>
          <w:t>29</w:t>
        </w:r>
        <w:r>
          <w:fldChar w:fldCharType="end"/>
        </w:r>
      </w:hyperlink>
    </w:p>
    <w:p>
      <w:pPr>
        <w:pStyle w:val="TOC2"/>
        <w:tabs>
          <w:tab w:val="right" w:leader="dot" w:pos="8306"/>
        </w:tabs>
      </w:pPr>
      <w:hyperlink w:anchor="_Toc18349" w:history="1">
        <w:r>
          <w:rPr>
            <w:rFonts w:ascii="仿宋" w:eastAsia="仿宋" w:hAnsi="仿宋" w:cs="仿宋" w:hint="eastAsia"/>
            <w:lang w:eastAsia="zh-CN"/>
          </w:rPr>
          <w:t>(一)、社会责任与义务</w:t>
        </w:r>
        <w:r>
          <w:tab/>
        </w:r>
        <w:r>
          <w:fldChar w:fldCharType="begin"/>
        </w:r>
        <w:r>
          <w:instrText xml:space="preserve"> PAGEREF _Toc18349 \h </w:instrText>
        </w:r>
        <w:r>
          <w:fldChar w:fldCharType="separate"/>
        </w:r>
        <w:r>
          <w:t>29</w:t>
        </w:r>
        <w:r>
          <w:fldChar w:fldCharType="end"/>
        </w:r>
      </w:hyperlink>
    </w:p>
    <w:p>
      <w:pPr>
        <w:pStyle w:val="TOC2"/>
        <w:tabs>
          <w:tab w:val="right" w:leader="dot" w:pos="8306"/>
        </w:tabs>
      </w:pPr>
      <w:hyperlink w:anchor="_Toc5189" w:history="1">
        <w:r>
          <w:rPr>
            <w:rFonts w:ascii="仿宋" w:eastAsia="仿宋" w:hAnsi="仿宋" w:cs="仿宋" w:hint="eastAsia"/>
            <w:lang w:eastAsia="zh-CN"/>
          </w:rPr>
          <w:t>(二)、社会参与与沟通</w:t>
        </w:r>
        <w:r>
          <w:tab/>
        </w:r>
        <w:r>
          <w:fldChar w:fldCharType="begin"/>
        </w:r>
        <w:r>
          <w:instrText xml:space="preserve"> PAGEREF _Toc5189 \h </w:instrText>
        </w:r>
        <w:r>
          <w:fldChar w:fldCharType="separate"/>
        </w:r>
        <w:r>
          <w:t>29</w:t>
        </w:r>
        <w:r>
          <w:fldChar w:fldCharType="end"/>
        </w:r>
      </w:hyperlink>
    </w:p>
    <w:p>
      <w:pPr>
        <w:pStyle w:val="TOC1"/>
        <w:tabs>
          <w:tab w:val="right" w:leader="dot" w:pos="8306"/>
        </w:tabs>
      </w:pPr>
      <w:hyperlink w:anchor="_Toc14440" w:history="1">
        <w:r>
          <w:rPr>
            <w:rFonts w:ascii="仿宋" w:eastAsia="仿宋" w:hAnsi="仿宋" w:cs="仿宋" w:hint="eastAsia"/>
            <w:lang w:eastAsia="zh-CN"/>
          </w:rPr>
          <w:t>九、离子注入设备项目人力资源培养与发展</w:t>
        </w:r>
        <w:r>
          <w:tab/>
        </w:r>
        <w:r>
          <w:fldChar w:fldCharType="begin"/>
        </w:r>
        <w:r>
          <w:instrText xml:space="preserve"> PAGEREF _Toc14440 \h </w:instrText>
        </w:r>
        <w:r>
          <w:fldChar w:fldCharType="separate"/>
        </w:r>
        <w:r>
          <w:t>30</w:t>
        </w:r>
        <w:r>
          <w:fldChar w:fldCharType="end"/>
        </w:r>
      </w:hyperlink>
    </w:p>
    <w:p>
      <w:pPr>
        <w:pStyle w:val="TOC2"/>
        <w:tabs>
          <w:tab w:val="right" w:leader="dot" w:pos="8306"/>
        </w:tabs>
      </w:pPr>
      <w:hyperlink w:anchor="_Toc30769" w:history="1">
        <w:r>
          <w:rPr>
            <w:rFonts w:ascii="仿宋" w:eastAsia="仿宋" w:hAnsi="仿宋" w:cs="仿宋" w:hint="eastAsia"/>
            <w:lang w:eastAsia="zh-CN"/>
          </w:rPr>
          <w:t>(一)、人才需求与规划</w:t>
        </w:r>
        <w:r>
          <w:tab/>
        </w:r>
        <w:r>
          <w:fldChar w:fldCharType="begin"/>
        </w:r>
        <w:r>
          <w:instrText xml:space="preserve"> PAGEREF _Toc30769 \h </w:instrText>
        </w:r>
        <w:r>
          <w:fldChar w:fldCharType="separate"/>
        </w:r>
        <w:r>
          <w:t>30</w:t>
        </w:r>
        <w:r>
          <w:fldChar w:fldCharType="end"/>
        </w:r>
      </w:hyperlink>
    </w:p>
    <w:p>
      <w:pPr>
        <w:pStyle w:val="TOC2"/>
        <w:tabs>
          <w:tab w:val="right" w:leader="dot" w:pos="8306"/>
        </w:tabs>
      </w:pPr>
      <w:hyperlink w:anchor="_Toc5739" w:history="1">
        <w:r>
          <w:rPr>
            <w:rFonts w:ascii="仿宋" w:eastAsia="仿宋" w:hAnsi="仿宋" w:cs="仿宋" w:hint="eastAsia"/>
            <w:lang w:eastAsia="zh-CN"/>
          </w:rPr>
          <w:t>(二)、培训与发展计划</w:t>
        </w:r>
        <w:r>
          <w:tab/>
        </w:r>
        <w:r>
          <w:fldChar w:fldCharType="begin"/>
        </w:r>
        <w:r>
          <w:instrText xml:space="preserve"> PAGEREF _Toc5739 \h </w:instrText>
        </w:r>
        <w:r>
          <w:fldChar w:fldCharType="separate"/>
        </w:r>
        <w:r>
          <w:t>31</w:t>
        </w:r>
        <w:r>
          <w:fldChar w:fldCharType="end"/>
        </w:r>
      </w:hyperlink>
    </w:p>
    <w:p>
      <w:pPr>
        <w:pStyle w:val="TOC1"/>
        <w:tabs>
          <w:tab w:val="right" w:leader="dot" w:pos="8306"/>
        </w:tabs>
      </w:pPr>
      <w:hyperlink w:anchor="_Toc15463" w:history="1">
        <w:r>
          <w:rPr>
            <w:rFonts w:ascii="仿宋" w:eastAsia="仿宋" w:hAnsi="仿宋" w:cs="仿宋" w:hint="eastAsia"/>
            <w:lang w:eastAsia="zh-CN"/>
          </w:rPr>
          <w:t>十、离子注入设备项目投资规划</w:t>
        </w:r>
        <w:r>
          <w:tab/>
        </w:r>
        <w:r>
          <w:fldChar w:fldCharType="begin"/>
        </w:r>
        <w:r>
          <w:instrText xml:space="preserve"> PAGEREF _Toc15463 \h </w:instrText>
        </w:r>
        <w:r>
          <w:fldChar w:fldCharType="separate"/>
        </w:r>
        <w:r>
          <w:t>31</w:t>
        </w:r>
        <w:r>
          <w:fldChar w:fldCharType="end"/>
        </w:r>
      </w:hyperlink>
    </w:p>
    <w:p>
      <w:pPr>
        <w:pStyle w:val="TOC2"/>
        <w:tabs>
          <w:tab w:val="right" w:leader="dot" w:pos="8306"/>
        </w:tabs>
      </w:pPr>
      <w:hyperlink w:anchor="_Toc15401" w:history="1">
        <w:r>
          <w:rPr>
            <w:rFonts w:ascii="仿宋" w:eastAsia="仿宋" w:hAnsi="仿宋" w:cs="仿宋" w:hint="eastAsia"/>
            <w:lang w:eastAsia="zh-CN"/>
          </w:rPr>
          <w:t>(一)、离子注入设备项目总投资估算</w:t>
        </w:r>
        <w:r>
          <w:tab/>
        </w:r>
        <w:r>
          <w:fldChar w:fldCharType="begin"/>
        </w:r>
        <w:r>
          <w:instrText xml:space="preserve"> PAGEREF _Toc15401 \h </w:instrText>
        </w:r>
        <w:r>
          <w:fldChar w:fldCharType="separate"/>
        </w:r>
        <w:r>
          <w:t>31</w:t>
        </w:r>
        <w:r>
          <w:fldChar w:fldCharType="end"/>
        </w:r>
      </w:hyperlink>
    </w:p>
    <w:p>
      <w:pPr>
        <w:pStyle w:val="TOC2"/>
        <w:tabs>
          <w:tab w:val="right" w:leader="dot" w:pos="8306"/>
        </w:tabs>
      </w:pPr>
      <w:hyperlink w:anchor="_Toc19638" w:history="1">
        <w:r>
          <w:rPr>
            <w:rFonts w:ascii="仿宋" w:eastAsia="仿宋" w:hAnsi="仿宋" w:cs="仿宋" w:hint="eastAsia"/>
            <w:lang w:eastAsia="zh-CN"/>
          </w:rPr>
          <w:t>(二)、资金筹措</w:t>
        </w:r>
        <w:r>
          <w:tab/>
        </w:r>
        <w:r>
          <w:fldChar w:fldCharType="begin"/>
        </w:r>
        <w:r>
          <w:instrText xml:space="preserve"> PAGEREF _Toc19638 \h </w:instrText>
        </w:r>
        <w:r>
          <w:fldChar w:fldCharType="separate"/>
        </w:r>
        <w:r>
          <w:t>33</w:t>
        </w:r>
        <w:r>
          <w:fldChar w:fldCharType="end"/>
        </w:r>
      </w:hyperlink>
    </w:p>
    <w:p>
      <w:pPr>
        <w:pStyle w:val="TOC1"/>
        <w:tabs>
          <w:tab w:val="right" w:leader="dot" w:pos="8306"/>
        </w:tabs>
      </w:pPr>
      <w:hyperlink w:anchor="_Toc31943" w:history="1">
        <w:r>
          <w:rPr>
            <w:rFonts w:ascii="仿宋" w:eastAsia="仿宋" w:hAnsi="仿宋" w:cs="仿宋" w:hint="eastAsia"/>
            <w:lang w:eastAsia="zh-CN"/>
          </w:rPr>
          <w:t>十一、离子注入设备项目人力资源管理</w:t>
        </w:r>
        <w:r>
          <w:tab/>
        </w:r>
        <w:r>
          <w:fldChar w:fldCharType="begin"/>
        </w:r>
        <w:r>
          <w:instrText xml:space="preserve"> PAGEREF _Toc31943 \h </w:instrText>
        </w:r>
        <w:r>
          <w:fldChar w:fldCharType="separate"/>
        </w:r>
        <w:r>
          <w:t>33</w:t>
        </w:r>
        <w:r>
          <w:fldChar w:fldCharType="end"/>
        </w:r>
      </w:hyperlink>
    </w:p>
    <w:p>
      <w:pPr>
        <w:pStyle w:val="TOC2"/>
        <w:tabs>
          <w:tab w:val="right" w:leader="dot" w:pos="8306"/>
        </w:tabs>
      </w:pPr>
      <w:hyperlink w:anchor="_Toc21466" w:history="1">
        <w:r>
          <w:rPr>
            <w:rFonts w:ascii="仿宋" w:eastAsia="仿宋" w:hAnsi="仿宋" w:cs="仿宋" w:hint="eastAsia"/>
            <w:lang w:eastAsia="zh-CN"/>
          </w:rPr>
          <w:t>(一)、建立健全的预算管理制度</w:t>
        </w:r>
        <w:r>
          <w:tab/>
        </w:r>
        <w:r>
          <w:fldChar w:fldCharType="begin"/>
        </w:r>
        <w:r>
          <w:instrText xml:space="preserve"> PAGEREF _Toc21466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81" w:history="1">
        <w:r>
          <w:rPr>
            <w:rFonts w:ascii="仿宋" w:eastAsia="仿宋" w:hAnsi="仿宋" w:cs="仿宋" w:hint="eastAsia"/>
            <w:lang w:eastAsia="zh-CN"/>
          </w:rPr>
          <w:t>(二)、加强资金流动监控</w:t>
        </w:r>
        <w:r>
          <w:tab/>
        </w:r>
        <w:r>
          <w:fldChar w:fldCharType="begin"/>
        </w:r>
        <w:r>
          <w:instrText xml:space="preserve"> PAGEREF _Toc13181 \h </w:instrText>
        </w:r>
        <w:r>
          <w:fldChar w:fldCharType="separate"/>
        </w:r>
        <w:r>
          <w:t>35</w:t>
        </w:r>
        <w:r>
          <w:fldChar w:fldCharType="end"/>
        </w:r>
      </w:hyperlink>
    </w:p>
    <w:p>
      <w:pPr>
        <w:pStyle w:val="TOC2"/>
        <w:tabs>
          <w:tab w:val="right" w:leader="dot" w:pos="8306"/>
        </w:tabs>
      </w:pPr>
      <w:hyperlink w:anchor="_Toc22001" w:history="1">
        <w:r>
          <w:rPr>
            <w:rFonts w:ascii="仿宋" w:eastAsia="仿宋" w:hAnsi="仿宋" w:cs="仿宋" w:hint="eastAsia"/>
            <w:lang w:eastAsia="zh-CN"/>
          </w:rPr>
          <w:t>(三)、制定完善的风险控制机制</w:t>
        </w:r>
        <w:r>
          <w:tab/>
        </w:r>
        <w:r>
          <w:fldChar w:fldCharType="begin"/>
        </w:r>
        <w:r>
          <w:instrText xml:space="preserve"> PAGEREF _Toc22001 \h </w:instrText>
        </w:r>
        <w:r>
          <w:fldChar w:fldCharType="separate"/>
        </w:r>
        <w:r>
          <w:t>36</w:t>
        </w:r>
        <w:r>
          <w:fldChar w:fldCharType="end"/>
        </w:r>
      </w:hyperlink>
    </w:p>
    <w:p>
      <w:pPr>
        <w:pStyle w:val="TOC2"/>
        <w:tabs>
          <w:tab w:val="right" w:leader="dot" w:pos="8306"/>
        </w:tabs>
      </w:pPr>
      <w:hyperlink w:anchor="_Toc6825" w:history="1">
        <w:r>
          <w:rPr>
            <w:rFonts w:ascii="仿宋" w:eastAsia="仿宋" w:hAnsi="仿宋" w:cs="仿宋" w:hint="eastAsia"/>
            <w:lang w:eastAsia="zh-CN"/>
          </w:rPr>
          <w:t>(四)、优化成本管理</w:t>
        </w:r>
        <w:r>
          <w:tab/>
        </w:r>
        <w:r>
          <w:fldChar w:fldCharType="begin"/>
        </w:r>
        <w:r>
          <w:instrText xml:space="preserve"> PAGEREF _Toc6825 \h </w:instrText>
        </w:r>
        <w:r>
          <w:fldChar w:fldCharType="separate"/>
        </w:r>
        <w:r>
          <w:t>38</w:t>
        </w:r>
        <w:r>
          <w:fldChar w:fldCharType="end"/>
        </w:r>
      </w:hyperlink>
    </w:p>
    <w:p>
      <w:pPr>
        <w:pStyle w:val="TOC1"/>
        <w:tabs>
          <w:tab w:val="right" w:leader="dot" w:pos="8306"/>
        </w:tabs>
      </w:pPr>
      <w:hyperlink w:anchor="_Toc14258" w:history="1">
        <w:r>
          <w:rPr>
            <w:rFonts w:ascii="仿宋" w:eastAsia="仿宋" w:hAnsi="仿宋" w:cs="仿宋" w:hint="eastAsia"/>
            <w:lang w:eastAsia="zh-CN"/>
          </w:rPr>
          <w:t>十二、离子注入设备项目创新与研发</w:t>
        </w:r>
        <w:r>
          <w:tab/>
        </w:r>
        <w:r>
          <w:fldChar w:fldCharType="begin"/>
        </w:r>
        <w:r>
          <w:instrText xml:space="preserve"> PAGEREF _Toc14258 \h </w:instrText>
        </w:r>
        <w:r>
          <w:fldChar w:fldCharType="separate"/>
        </w:r>
        <w:r>
          <w:t>39</w:t>
        </w:r>
        <w:r>
          <w:fldChar w:fldCharType="end"/>
        </w:r>
      </w:hyperlink>
    </w:p>
    <w:p>
      <w:pPr>
        <w:pStyle w:val="TOC2"/>
        <w:tabs>
          <w:tab w:val="right" w:leader="dot" w:pos="8306"/>
        </w:tabs>
      </w:pPr>
      <w:hyperlink w:anchor="_Toc4277" w:history="1">
        <w:r>
          <w:rPr>
            <w:rFonts w:ascii="仿宋" w:eastAsia="仿宋" w:hAnsi="仿宋" w:cs="仿宋" w:hint="eastAsia"/>
            <w:lang w:eastAsia="zh-CN"/>
          </w:rPr>
          <w:t>(一)、创新策略与方向</w:t>
        </w:r>
        <w:r>
          <w:tab/>
        </w:r>
        <w:r>
          <w:fldChar w:fldCharType="begin"/>
        </w:r>
        <w:r>
          <w:instrText xml:space="preserve"> PAGEREF _Toc4277 \h </w:instrText>
        </w:r>
        <w:r>
          <w:fldChar w:fldCharType="separate"/>
        </w:r>
        <w:r>
          <w:t>39</w:t>
        </w:r>
        <w:r>
          <w:fldChar w:fldCharType="end"/>
        </w:r>
      </w:hyperlink>
    </w:p>
    <w:p>
      <w:pPr>
        <w:pStyle w:val="TOC2"/>
        <w:tabs>
          <w:tab w:val="right" w:leader="dot" w:pos="8306"/>
        </w:tabs>
      </w:pPr>
      <w:hyperlink w:anchor="_Toc24643" w:history="1">
        <w:r>
          <w:rPr>
            <w:rFonts w:ascii="仿宋" w:eastAsia="仿宋" w:hAnsi="仿宋" w:cs="仿宋" w:hint="eastAsia"/>
            <w:lang w:eastAsia="zh-CN"/>
          </w:rPr>
          <w:t>(二)、研发规划与投入</w:t>
        </w:r>
        <w:r>
          <w:tab/>
        </w:r>
        <w:r>
          <w:fldChar w:fldCharType="begin"/>
        </w:r>
        <w:r>
          <w:instrText xml:space="preserve"> PAGEREF _Toc24643 \h </w:instrText>
        </w:r>
        <w:r>
          <w:fldChar w:fldCharType="separate"/>
        </w:r>
        <w:r>
          <w:t>40</w:t>
        </w:r>
        <w:r>
          <w:fldChar w:fldCharType="end"/>
        </w:r>
      </w:hyperlink>
    </w:p>
    <w:p>
      <w:pPr>
        <w:pStyle w:val="TOC1"/>
        <w:tabs>
          <w:tab w:val="right" w:leader="dot" w:pos="8306"/>
        </w:tabs>
      </w:pPr>
      <w:hyperlink w:anchor="_Toc24839" w:history="1">
        <w:r>
          <w:rPr>
            <w:rFonts w:ascii="仿宋" w:eastAsia="仿宋" w:hAnsi="仿宋" w:cs="仿宋" w:hint="eastAsia"/>
            <w:lang w:eastAsia="zh-CN"/>
          </w:rPr>
          <w:t>十三、离子注入设备项目实施时间节点</w:t>
        </w:r>
        <w:r>
          <w:tab/>
        </w:r>
        <w:r>
          <w:fldChar w:fldCharType="begin"/>
        </w:r>
        <w:r>
          <w:instrText xml:space="preserve"> PAGEREF _Toc24839 \h </w:instrText>
        </w:r>
        <w:r>
          <w:fldChar w:fldCharType="separate"/>
        </w:r>
        <w:r>
          <w:t>42</w:t>
        </w:r>
        <w:r>
          <w:fldChar w:fldCharType="end"/>
        </w:r>
      </w:hyperlink>
    </w:p>
    <w:p>
      <w:pPr>
        <w:pStyle w:val="TOC2"/>
        <w:tabs>
          <w:tab w:val="right" w:leader="dot" w:pos="8306"/>
        </w:tabs>
      </w:pPr>
      <w:hyperlink w:anchor="_Toc21217" w:history="1">
        <w:r>
          <w:rPr>
            <w:rFonts w:ascii="仿宋" w:eastAsia="仿宋" w:hAnsi="仿宋" w:cs="仿宋" w:hint="eastAsia"/>
            <w:lang w:eastAsia="zh-CN"/>
          </w:rPr>
          <w:t>(一)、离子注入设备项目启动阶段时间节点</w:t>
        </w:r>
        <w:r>
          <w:tab/>
        </w:r>
        <w:r>
          <w:fldChar w:fldCharType="begin"/>
        </w:r>
        <w:r>
          <w:instrText xml:space="preserve"> PAGEREF _Toc21217 \h </w:instrText>
        </w:r>
        <w:r>
          <w:fldChar w:fldCharType="separate"/>
        </w:r>
        <w:r>
          <w:t>42</w:t>
        </w:r>
        <w:r>
          <w:fldChar w:fldCharType="end"/>
        </w:r>
      </w:hyperlink>
    </w:p>
    <w:p>
      <w:pPr>
        <w:pStyle w:val="TOC2"/>
        <w:tabs>
          <w:tab w:val="right" w:leader="dot" w:pos="8306"/>
        </w:tabs>
      </w:pPr>
      <w:hyperlink w:anchor="_Toc6544" w:history="1">
        <w:r>
          <w:rPr>
            <w:rFonts w:ascii="仿宋" w:eastAsia="仿宋" w:hAnsi="仿宋" w:cs="仿宋" w:hint="eastAsia"/>
            <w:lang w:eastAsia="zh-CN"/>
          </w:rPr>
          <w:t>(二)、离子注入设备项目执行阶段时间节点</w:t>
        </w:r>
        <w:r>
          <w:tab/>
        </w:r>
        <w:r>
          <w:fldChar w:fldCharType="begin"/>
        </w:r>
        <w:r>
          <w:instrText xml:space="preserve"> PAGEREF _Toc6544 \h </w:instrText>
        </w:r>
        <w:r>
          <w:fldChar w:fldCharType="separate"/>
        </w:r>
        <w:r>
          <w:t>43</w:t>
        </w:r>
        <w:r>
          <w:fldChar w:fldCharType="end"/>
        </w:r>
      </w:hyperlink>
    </w:p>
    <w:p>
      <w:pPr>
        <w:pStyle w:val="TOC2"/>
        <w:tabs>
          <w:tab w:val="right" w:leader="dot" w:pos="8306"/>
        </w:tabs>
      </w:pPr>
      <w:hyperlink w:anchor="_Toc18110" w:history="1">
        <w:r>
          <w:rPr>
            <w:rFonts w:ascii="仿宋" w:eastAsia="仿宋" w:hAnsi="仿宋" w:cs="仿宋" w:hint="eastAsia"/>
            <w:lang w:eastAsia="zh-CN"/>
          </w:rPr>
          <w:t>(三)、离子注入设备项目完成阶段时间节点</w:t>
        </w:r>
        <w:r>
          <w:tab/>
        </w:r>
        <w:r>
          <w:fldChar w:fldCharType="begin"/>
        </w:r>
        <w:r>
          <w:instrText xml:space="preserve"> PAGEREF _Toc18110 \h </w:instrText>
        </w:r>
        <w:r>
          <w:fldChar w:fldCharType="separate"/>
        </w:r>
        <w:r>
          <w:t>44</w:t>
        </w:r>
        <w:r>
          <w:fldChar w:fldCharType="end"/>
        </w:r>
      </w:hyperlink>
    </w:p>
    <w:p>
      <w:pPr>
        <w:pStyle w:val="TOC1"/>
        <w:tabs>
          <w:tab w:val="right" w:leader="dot" w:pos="8306"/>
        </w:tabs>
      </w:pPr>
      <w:hyperlink w:anchor="_Toc31158" w:history="1">
        <w:r>
          <w:rPr>
            <w:rFonts w:ascii="仿宋" w:eastAsia="仿宋" w:hAnsi="仿宋" w:cs="仿宋" w:hint="eastAsia"/>
            <w:lang w:eastAsia="zh-CN"/>
          </w:rPr>
          <w:t>十四、利益相关者分析与沟通计划</w:t>
        </w:r>
        <w:r>
          <w:tab/>
        </w:r>
        <w:r>
          <w:fldChar w:fldCharType="begin"/>
        </w:r>
        <w:r>
          <w:instrText xml:space="preserve"> PAGEREF _Toc31158 \h </w:instrText>
        </w:r>
        <w:r>
          <w:fldChar w:fldCharType="separate"/>
        </w:r>
        <w:r>
          <w:t>45</w:t>
        </w:r>
        <w:r>
          <w:fldChar w:fldCharType="end"/>
        </w:r>
      </w:hyperlink>
    </w:p>
    <w:p>
      <w:pPr>
        <w:pStyle w:val="TOC2"/>
        <w:tabs>
          <w:tab w:val="right" w:leader="dot" w:pos="8306"/>
        </w:tabs>
      </w:pPr>
      <w:hyperlink w:anchor="_Toc14006" w:history="1">
        <w:r>
          <w:rPr>
            <w:rFonts w:ascii="仿宋" w:eastAsia="仿宋" w:hAnsi="仿宋" w:cs="仿宋" w:hint="eastAsia"/>
            <w:lang w:eastAsia="zh-CN"/>
          </w:rPr>
          <w:t>(一)、利益相关者分析</w:t>
        </w:r>
        <w:r>
          <w:tab/>
        </w:r>
        <w:r>
          <w:fldChar w:fldCharType="begin"/>
        </w:r>
        <w:r>
          <w:instrText xml:space="preserve"> PAGEREF _Toc14006 \h </w:instrText>
        </w:r>
        <w:r>
          <w:fldChar w:fldCharType="separate"/>
        </w:r>
        <w:r>
          <w:t>45</w:t>
        </w:r>
        <w:r>
          <w:fldChar w:fldCharType="end"/>
        </w:r>
      </w:hyperlink>
    </w:p>
    <w:p>
      <w:pPr>
        <w:pStyle w:val="TOC2"/>
        <w:tabs>
          <w:tab w:val="right" w:leader="dot" w:pos="8306"/>
        </w:tabs>
      </w:pPr>
      <w:hyperlink w:anchor="_Toc11694" w:history="1">
        <w:r>
          <w:rPr>
            <w:rFonts w:ascii="仿宋" w:eastAsia="仿宋" w:hAnsi="仿宋" w:cs="仿宋" w:hint="eastAsia"/>
            <w:lang w:eastAsia="zh-CN"/>
          </w:rPr>
          <w:t>(二)、沟通计划</w:t>
        </w:r>
        <w:r>
          <w:tab/>
        </w:r>
        <w:r>
          <w:fldChar w:fldCharType="begin"/>
        </w:r>
        <w:r>
          <w:instrText xml:space="preserve"> PAGEREF _Toc11694 \h </w:instrText>
        </w:r>
        <w:r>
          <w:fldChar w:fldCharType="separate"/>
        </w:r>
        <w:r>
          <w:t>47</w:t>
        </w:r>
        <w:r>
          <w:fldChar w:fldCharType="end"/>
        </w:r>
      </w:hyperlink>
    </w:p>
    <w:p>
      <w:pPr>
        <w:pStyle w:val="TOC1"/>
        <w:tabs>
          <w:tab w:val="right" w:leader="dot" w:pos="8306"/>
        </w:tabs>
      </w:pPr>
      <w:hyperlink w:anchor="_Toc28623" w:history="1">
        <w:r>
          <w:rPr>
            <w:rFonts w:ascii="仿宋" w:eastAsia="仿宋" w:hAnsi="仿宋" w:cs="仿宋" w:hint="eastAsia"/>
            <w:lang w:eastAsia="zh-CN"/>
          </w:rPr>
          <w:t>十五、质量管理体系</w:t>
        </w:r>
        <w:r>
          <w:tab/>
        </w:r>
        <w:r>
          <w:fldChar w:fldCharType="begin"/>
        </w:r>
        <w:r>
          <w:instrText xml:space="preserve"> PAGEREF _Toc28623 \h </w:instrText>
        </w:r>
        <w:r>
          <w:fldChar w:fldCharType="separate"/>
        </w:r>
        <w:r>
          <w:t>48</w:t>
        </w:r>
        <w:r>
          <w:fldChar w:fldCharType="end"/>
        </w:r>
      </w:hyperlink>
    </w:p>
    <w:p>
      <w:pPr>
        <w:pStyle w:val="TOC2"/>
        <w:tabs>
          <w:tab w:val="right" w:leader="dot" w:pos="8306"/>
        </w:tabs>
      </w:pPr>
      <w:hyperlink w:anchor="_Toc24960" w:history="1">
        <w:r>
          <w:rPr>
            <w:rFonts w:ascii="仿宋" w:eastAsia="仿宋" w:hAnsi="仿宋" w:cs="仿宋" w:hint="eastAsia"/>
            <w:lang w:eastAsia="zh-CN"/>
          </w:rPr>
          <w:t>(一)、质量目标与方针</w:t>
        </w:r>
        <w:r>
          <w:tab/>
        </w:r>
        <w:r>
          <w:fldChar w:fldCharType="begin"/>
        </w:r>
        <w:r>
          <w:instrText xml:space="preserve"> PAGEREF _Toc24960 \h </w:instrText>
        </w:r>
        <w:r>
          <w:fldChar w:fldCharType="separate"/>
        </w:r>
        <w:r>
          <w:t>48</w:t>
        </w:r>
        <w:r>
          <w:fldChar w:fldCharType="end"/>
        </w:r>
      </w:hyperlink>
    </w:p>
    <w:p>
      <w:pPr>
        <w:pStyle w:val="TOC2"/>
        <w:tabs>
          <w:tab w:val="right" w:leader="dot" w:pos="8306"/>
        </w:tabs>
      </w:pPr>
      <w:hyperlink w:anchor="_Toc7331" w:history="1">
        <w:r>
          <w:rPr>
            <w:rFonts w:ascii="仿宋" w:eastAsia="仿宋" w:hAnsi="仿宋" w:cs="仿宋" w:hint="eastAsia"/>
            <w:lang w:eastAsia="zh-CN"/>
          </w:rPr>
          <w:t>(二)、质量管理责任</w:t>
        </w:r>
        <w:r>
          <w:tab/>
        </w:r>
        <w:r>
          <w:fldChar w:fldCharType="begin"/>
        </w:r>
        <w:r>
          <w:instrText xml:space="preserve"> PAGEREF _Toc7331 \h </w:instrText>
        </w:r>
        <w:r>
          <w:fldChar w:fldCharType="separate"/>
        </w:r>
        <w:r>
          <w:t>49</w:t>
        </w:r>
        <w:r>
          <w:fldChar w:fldCharType="end"/>
        </w:r>
      </w:hyperlink>
    </w:p>
    <w:p>
      <w:pPr>
        <w:pStyle w:val="TOC2"/>
        <w:tabs>
          <w:tab w:val="right" w:leader="dot" w:pos="8306"/>
        </w:tabs>
      </w:pPr>
      <w:hyperlink w:anchor="_Toc20807" w:history="1">
        <w:r>
          <w:rPr>
            <w:rFonts w:ascii="仿宋" w:eastAsia="仿宋" w:hAnsi="仿宋" w:cs="仿宋" w:hint="eastAsia"/>
            <w:lang w:eastAsia="zh-CN"/>
          </w:rPr>
          <w:t>(三)、质量管理体系文件</w:t>
        </w:r>
        <w:r>
          <w:tab/>
        </w:r>
        <w:r>
          <w:fldChar w:fldCharType="begin"/>
        </w:r>
        <w:r>
          <w:instrText xml:space="preserve"> PAGEREF _Toc20807 \h </w:instrText>
        </w:r>
        <w:r>
          <w:fldChar w:fldCharType="separate"/>
        </w:r>
        <w:r>
          <w:t>50</w:t>
        </w:r>
        <w:r>
          <w:fldChar w:fldCharType="end"/>
        </w:r>
      </w:hyperlink>
    </w:p>
    <w:p>
      <w:pPr>
        <w:pStyle w:val="TOC2"/>
        <w:tabs>
          <w:tab w:val="right" w:leader="dot" w:pos="8306"/>
        </w:tabs>
      </w:pPr>
      <w:hyperlink w:anchor="_Toc32032" w:history="1">
        <w:r>
          <w:rPr>
            <w:rFonts w:ascii="仿宋" w:eastAsia="仿宋" w:hAnsi="仿宋" w:cs="仿宋" w:hint="eastAsia"/>
            <w:lang w:eastAsia="zh-CN"/>
          </w:rPr>
          <w:t>(四)、质量培训与教育</w:t>
        </w:r>
        <w:r>
          <w:tab/>
        </w:r>
        <w:r>
          <w:fldChar w:fldCharType="begin"/>
        </w:r>
        <w:r>
          <w:instrText xml:space="preserve"> PAGEREF _Toc32032 \h </w:instrText>
        </w:r>
        <w:r>
          <w:fldChar w:fldCharType="separate"/>
        </w:r>
        <w:r>
          <w:t>52</w:t>
        </w:r>
        <w:r>
          <w:fldChar w:fldCharType="end"/>
        </w:r>
      </w:hyperlink>
    </w:p>
    <w:p>
      <w:pPr>
        <w:pStyle w:val="TOC2"/>
        <w:tabs>
          <w:tab w:val="right" w:leader="dot" w:pos="8306"/>
        </w:tabs>
      </w:pPr>
      <w:hyperlink w:anchor="_Toc26742" w:history="1">
        <w:r>
          <w:rPr>
            <w:rFonts w:ascii="仿宋" w:eastAsia="仿宋" w:hAnsi="仿宋" w:cs="仿宋" w:hint="eastAsia"/>
            <w:lang w:eastAsia="zh-CN"/>
          </w:rPr>
          <w:t>(五)、质量审核与评价</w:t>
        </w:r>
        <w:r>
          <w:tab/>
        </w:r>
        <w:r>
          <w:fldChar w:fldCharType="begin"/>
        </w:r>
        <w:r>
          <w:instrText xml:space="preserve"> PAGEREF _Toc26742 \h </w:instrText>
        </w:r>
        <w:r>
          <w:fldChar w:fldCharType="separate"/>
        </w:r>
        <w:r>
          <w:t>53</w:t>
        </w:r>
        <w:r>
          <w:fldChar w:fldCharType="end"/>
        </w:r>
      </w:hyperlink>
    </w:p>
    <w:p>
      <w:pPr>
        <w:pStyle w:val="TOC2"/>
        <w:tabs>
          <w:tab w:val="right" w:leader="dot" w:pos="8306"/>
        </w:tabs>
      </w:pPr>
      <w:hyperlink w:anchor="_Toc13635" w:history="1">
        <w:r>
          <w:rPr>
            <w:rFonts w:ascii="仿宋" w:eastAsia="仿宋" w:hAnsi="仿宋" w:cs="仿宋" w:hint="eastAsia"/>
            <w:lang w:eastAsia="zh-CN"/>
          </w:rPr>
          <w:t>(六)、不符合与纠正措施</w:t>
        </w:r>
        <w:r>
          <w:tab/>
        </w:r>
        <w:r>
          <w:fldChar w:fldCharType="begin"/>
        </w:r>
        <w:r>
          <w:instrText xml:space="preserve"> PAGEREF _Toc13635 \h </w:instrText>
        </w:r>
        <w:r>
          <w:fldChar w:fldCharType="separate"/>
        </w:r>
        <w:r>
          <w:t>54</w:t>
        </w:r>
        <w:r>
          <w:fldChar w:fldCharType="end"/>
        </w:r>
      </w:hyperlink>
    </w:p>
    <w:p>
      <w:pPr>
        <w:pStyle w:val="TOC1"/>
        <w:tabs>
          <w:tab w:val="right" w:leader="dot" w:pos="8306"/>
        </w:tabs>
      </w:pPr>
      <w:hyperlink w:anchor="_Toc20509" w:history="1">
        <w:r>
          <w:rPr>
            <w:rFonts w:ascii="仿宋" w:eastAsia="仿宋" w:hAnsi="仿宋" w:cs="仿宋" w:hint="eastAsia"/>
            <w:lang w:eastAsia="zh-CN"/>
          </w:rPr>
          <w:t>十六、供应链管理</w:t>
        </w:r>
        <w:r>
          <w:tab/>
        </w:r>
        <w:r>
          <w:fldChar w:fldCharType="begin"/>
        </w:r>
        <w:r>
          <w:instrText xml:space="preserve"> PAGEREF _Toc20509 \h </w:instrText>
        </w:r>
        <w:r>
          <w:fldChar w:fldCharType="separate"/>
        </w:r>
        <w:r>
          <w:t>56</w:t>
        </w:r>
        <w:r>
          <w:fldChar w:fldCharType="end"/>
        </w:r>
      </w:hyperlink>
    </w:p>
    <w:p>
      <w:pPr>
        <w:pStyle w:val="TOC2"/>
        <w:tabs>
          <w:tab w:val="right" w:leader="dot" w:pos="8306"/>
        </w:tabs>
      </w:pPr>
      <w:hyperlink w:anchor="_Toc12988" w:history="1">
        <w:r>
          <w:rPr>
            <w:rFonts w:ascii="仿宋" w:eastAsia="仿宋" w:hAnsi="仿宋" w:cs="仿宋" w:hint="eastAsia"/>
            <w:lang w:eastAsia="zh-CN"/>
          </w:rPr>
          <w:t>(一)、供应链战略规划</w:t>
        </w:r>
        <w:r>
          <w:tab/>
        </w:r>
        <w:r>
          <w:fldChar w:fldCharType="begin"/>
        </w:r>
        <w:r>
          <w:instrText xml:space="preserve"> PAGEREF _Toc12988 \h </w:instrText>
        </w:r>
        <w:r>
          <w:fldChar w:fldCharType="separate"/>
        </w:r>
        <w:r>
          <w:t>56</w:t>
        </w:r>
        <w:r>
          <w:fldChar w:fldCharType="end"/>
        </w:r>
      </w:hyperlink>
    </w:p>
    <w:p>
      <w:pPr>
        <w:pStyle w:val="TOC2"/>
        <w:tabs>
          <w:tab w:val="right" w:leader="dot" w:pos="8306"/>
        </w:tabs>
      </w:pPr>
      <w:hyperlink w:anchor="_Toc3207" w:history="1">
        <w:r>
          <w:rPr>
            <w:rFonts w:ascii="仿宋" w:eastAsia="仿宋" w:hAnsi="仿宋" w:cs="仿宋" w:hint="eastAsia"/>
            <w:lang w:eastAsia="zh-CN"/>
          </w:rPr>
          <w:t>(二)、供应商选择与合作</w:t>
        </w:r>
        <w:r>
          <w:tab/>
        </w:r>
        <w:r>
          <w:fldChar w:fldCharType="begin"/>
        </w:r>
        <w:r>
          <w:instrText xml:space="preserve"> PAGEREF _Toc3207 \h </w:instrText>
        </w:r>
        <w:r>
          <w:fldChar w:fldCharType="separate"/>
        </w:r>
        <w:r>
          <w:t>57</w:t>
        </w:r>
        <w:r>
          <w:fldChar w:fldCharType="end"/>
        </w:r>
      </w:hyperlink>
    </w:p>
    <w:p>
      <w:pPr>
        <w:pStyle w:val="TOC2"/>
        <w:tabs>
          <w:tab w:val="right" w:leader="dot" w:pos="8306"/>
        </w:tabs>
      </w:pPr>
      <w:hyperlink w:anchor="_Toc26779" w:history="1">
        <w:r>
          <w:rPr>
            <w:rFonts w:ascii="仿宋" w:eastAsia="仿宋" w:hAnsi="仿宋" w:cs="仿宋" w:hint="eastAsia"/>
            <w:lang w:eastAsia="zh-CN"/>
          </w:rPr>
          <w:t>(三)、物流与库存管理</w:t>
        </w:r>
        <w:r>
          <w:tab/>
        </w:r>
        <w:r>
          <w:fldChar w:fldCharType="begin"/>
        </w:r>
        <w:r>
          <w:instrText xml:space="preserve"> PAGEREF _Toc26779 \h </w:instrText>
        </w:r>
        <w:r>
          <w:fldChar w:fldCharType="separate"/>
        </w:r>
        <w:r>
          <w:t>58</w:t>
        </w:r>
        <w:r>
          <w:fldChar w:fldCharType="end"/>
        </w:r>
      </w:hyperlink>
    </w:p>
    <w:p>
      <w:pPr>
        <w:pStyle w:val="TOC1"/>
        <w:tabs>
          <w:tab w:val="right" w:leader="dot" w:pos="8306"/>
        </w:tabs>
      </w:pPr>
      <w:hyperlink w:anchor="_Toc3247" w:history="1">
        <w:r>
          <w:rPr>
            <w:rFonts w:ascii="仿宋" w:eastAsia="仿宋" w:hAnsi="仿宋" w:cs="仿宋" w:hint="eastAsia"/>
            <w:lang w:eastAsia="zh-CN"/>
          </w:rPr>
          <w:t>十七、风险识别与分类</w:t>
        </w:r>
        <w:r>
          <w:tab/>
        </w:r>
        <w:r>
          <w:fldChar w:fldCharType="begin"/>
        </w:r>
        <w:r>
          <w:instrText xml:space="preserve"> PAGEREF _Toc3247 \h </w:instrText>
        </w:r>
        <w:r>
          <w:fldChar w:fldCharType="separate"/>
        </w:r>
        <w:r>
          <w:t>60</w:t>
        </w:r>
        <w:r>
          <w:fldChar w:fldCharType="end"/>
        </w:r>
      </w:hyperlink>
    </w:p>
    <w:p>
      <w:pPr>
        <w:pStyle w:val="TOC2"/>
        <w:tabs>
          <w:tab w:val="right" w:leader="dot" w:pos="8306"/>
        </w:tabs>
      </w:pPr>
      <w:hyperlink w:anchor="_Toc22901" w:history="1">
        <w:r>
          <w:rPr>
            <w:rFonts w:ascii="仿宋" w:eastAsia="仿宋" w:hAnsi="仿宋" w:cs="仿宋" w:hint="eastAsia"/>
            <w:lang w:eastAsia="zh-CN"/>
          </w:rPr>
          <w:t>(一)、风险识别</w:t>
        </w:r>
        <w:r>
          <w:tab/>
        </w:r>
        <w:r>
          <w:fldChar w:fldCharType="begin"/>
        </w:r>
        <w:r>
          <w:instrText xml:space="preserve"> PAGEREF _Toc22901 \h </w:instrText>
        </w:r>
        <w:r>
          <w:fldChar w:fldCharType="separate"/>
        </w:r>
        <w:r>
          <w:t>60</w:t>
        </w:r>
        <w:r>
          <w:fldChar w:fldCharType="end"/>
        </w:r>
      </w:hyperlink>
    </w:p>
    <w:p>
      <w:pPr>
        <w:pStyle w:val="TOC2"/>
        <w:tabs>
          <w:tab w:val="right" w:leader="dot" w:pos="8306"/>
        </w:tabs>
      </w:pPr>
      <w:hyperlink w:anchor="_Toc25170" w:history="1">
        <w:r>
          <w:rPr>
            <w:rFonts w:ascii="仿宋" w:eastAsia="仿宋" w:hAnsi="仿宋" w:cs="仿宋" w:hint="eastAsia"/>
            <w:lang w:eastAsia="zh-CN"/>
          </w:rPr>
          <w:t>(二)、风险分类</w:t>
        </w:r>
        <w:r>
          <w:tab/>
        </w:r>
        <w:r>
          <w:fldChar w:fldCharType="begin"/>
        </w:r>
        <w:r>
          <w:instrText xml:space="preserve"> PAGEREF _Toc25170 \h </w:instrText>
        </w:r>
        <w:r>
          <w:fldChar w:fldCharType="separate"/>
        </w:r>
        <w:r>
          <w:t>61</w:t>
        </w:r>
        <w:r>
          <w:fldChar w:fldCharType="end"/>
        </w:r>
      </w:hyperlink>
    </w:p>
    <w:p>
      <w:pPr>
        <w:pStyle w:val="TOC1"/>
        <w:tabs>
          <w:tab w:val="right" w:leader="dot" w:pos="8306"/>
        </w:tabs>
      </w:pPr>
      <w:hyperlink w:anchor="_Toc27553" w:history="1">
        <w:r>
          <w:rPr>
            <w:rFonts w:ascii="仿宋" w:eastAsia="仿宋" w:hAnsi="仿宋" w:cs="仿宋" w:hint="eastAsia"/>
            <w:lang w:eastAsia="zh-CN"/>
          </w:rPr>
          <w:t>十八、离子注入设备项目变更管理</w:t>
        </w:r>
        <w:r>
          <w:tab/>
        </w:r>
        <w:r>
          <w:fldChar w:fldCharType="begin"/>
        </w:r>
        <w:r>
          <w:instrText xml:space="preserve"> PAGEREF _Toc27553 \h </w:instrText>
        </w:r>
        <w:r>
          <w:fldChar w:fldCharType="separate"/>
        </w:r>
        <w:r>
          <w:t>63</w:t>
        </w:r>
        <w:r>
          <w:fldChar w:fldCharType="end"/>
        </w:r>
      </w:hyperlink>
    </w:p>
    <w:p>
      <w:pPr>
        <w:pStyle w:val="TOC2"/>
        <w:tabs>
          <w:tab w:val="right" w:leader="dot" w:pos="8306"/>
        </w:tabs>
      </w:pPr>
      <w:hyperlink w:anchor="_Toc20400" w:history="1">
        <w:r>
          <w:rPr>
            <w:rFonts w:ascii="仿宋" w:eastAsia="仿宋" w:hAnsi="仿宋" w:cs="仿宋" w:hint="eastAsia"/>
            <w:lang w:eastAsia="zh-CN"/>
          </w:rPr>
          <w:t>(一)、变更申请与评估</w:t>
        </w:r>
        <w:r>
          <w:tab/>
        </w:r>
        <w:r>
          <w:fldChar w:fldCharType="begin"/>
        </w:r>
        <w:r>
          <w:instrText xml:space="preserve"> PAGEREF _Toc20400 \h </w:instrText>
        </w:r>
        <w:r>
          <w:fldChar w:fldCharType="separate"/>
        </w:r>
        <w:r>
          <w:t>63</w:t>
        </w:r>
        <w:r>
          <w:fldChar w:fldCharType="end"/>
        </w:r>
      </w:hyperlink>
    </w:p>
    <w:p>
      <w:pPr>
        <w:pStyle w:val="TOC2"/>
        <w:tabs>
          <w:tab w:val="right" w:leader="dot" w:pos="8306"/>
        </w:tabs>
      </w:pPr>
      <w:hyperlink w:anchor="_Toc8323" w:history="1">
        <w:r>
          <w:rPr>
            <w:rFonts w:ascii="仿宋" w:eastAsia="仿宋" w:hAnsi="仿宋" w:cs="仿宋" w:hint="eastAsia"/>
            <w:lang w:eastAsia="zh-CN"/>
          </w:rPr>
          <w:t>(二)、变更实施与控制</w:t>
        </w:r>
        <w:r>
          <w:tab/>
        </w:r>
        <w:r>
          <w:fldChar w:fldCharType="begin"/>
        </w:r>
        <w:r>
          <w:instrText xml:space="preserve"> PAGEREF _Toc8323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01"/>
      <w:r>
        <w:rPr>
          <w:rFonts w:ascii="仿宋" w:eastAsia="仿宋" w:hAnsi="仿宋" w:cs="仿宋" w:hint="eastAsia"/>
          <w:sz w:val="28"/>
          <w:lang w:eastAsia="zh-CN"/>
        </w:rPr>
        <w:t>一、离子注入设备项目选址可行性分析</w:t>
      </w:r>
      <w:bookmarkEnd w:id="2"/>
    </w:p>
    <w:p>
      <w:pPr>
        <w:pStyle w:val="Heading2"/>
        <w:rPr>
          <w:rFonts w:ascii="仿宋" w:eastAsia="仿宋" w:hAnsi="仿宋" w:cs="仿宋" w:hint="eastAsia"/>
          <w:lang w:eastAsia="zh-CN"/>
        </w:rPr>
      </w:pPr>
      <w:bookmarkStart w:id="3" w:name="_Toc29939"/>
      <w:r>
        <w:rPr>
          <w:rFonts w:ascii="仿宋" w:eastAsia="仿宋" w:hAnsi="仿宋" w:cs="仿宋" w:hint="eastAsia"/>
          <w:lang w:eastAsia="zh-CN"/>
        </w:rPr>
        <w:t>(一)、离子注入设备项目选址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该离子注入设备项目选址位于XX省XX市XX区XXX街道</w:t>
      </w:r>
    </w:p>
    <w:p>
      <w:pPr>
        <w:pStyle w:val="Heading2"/>
        <w:ind w:firstLine="560" w:firstLineChars="200"/>
        <w:rPr>
          <w:rFonts w:ascii="仿宋" w:eastAsia="仿宋" w:hAnsi="仿宋" w:cs="仿宋" w:hint="eastAsia"/>
          <w:sz w:val="28"/>
          <w:lang w:eastAsia="zh-CN"/>
        </w:rPr>
      </w:pPr>
      <w:bookmarkStart w:id="4" w:name="_Toc265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离子注入设备项目的征地面积将根据离子注入设备项目的实际规模和需求进行精确规划。具体面积XXX平方米，旨在确保离子注入设备项目不仅能够满足当前的发展需求，还能够预留空间以适应未来的扩展。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净用地面积是在征地面积基础上去除不可利用面积后的实际可开发用地。具体面积XXX平方米，考虑到环保、交通、安全等多方面因素，以确保离子注入设备项目在整体利用效率上达到最优。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离子注入设备项目计划建设的建筑总规模具体面积XXX平方米。这一规模的确定综合考虑了离子注入设备项目的性质、规模，以及城市规划的相关要求，确保建筑布局与周边环境协调一致。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绿地率是离子注入设备项目用地中被规划为绿地的比例。具体面积XXX平方米，旨在通过合理规划绿地，改善离子注入设备项目周边环境，提升居民生活质量，并符合城市整体绿化规划。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容积率是用地上可以建设的建筑总体积与用地面积之比。具体面积XXX，通过合理的容积率规划，确保离子注入设备项目建筑规模与周边环境和谐共生。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注入设备项目选址与当地城市规划相一致，具体面积XXX平方米。通过与城市规划部门深入沟通，确保离子注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子注入设备项目选址符合当地产业政策，具体面积XXX平方米。这包括离子注入设备项目对当地经济的促进作用，以及对相关产业的带动效应，确保离子注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用地总体要求必须符合环保和可持续发展的原则，具体面积XXX平方米。通过采用绿色建筑设计、节能减排等措施，确保离子注入设备项目在建设和运营过程中对环境的影响最小化，达到可持续发展的要求。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确保离子注入设备项目选址具备必要的公共设施配套，具体面积XXX平方米。这包括交通便利性、教育、医疗等基础设施，以提高居民生活品质，使得离子注入设备项目选址更具吸引力。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考虑用地总体要求对当地社会稳定性的影响，具体面积XXX平方米。通过深入了解当地社区反馈，确保离子注入设备项目的选址和建设过程对当地社会和谐稳定产生积极作用。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注入设备项目选址不仅符合法规和规划，还在实际操作中具有可行性。这一全面规划将为离子注入设备项目的成功实施提供坚实的基础，确保离子注入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0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注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子注入设备项目的设备规划和空间设计中，我们将采取灵活设备布局的措施。设备布局将根据实际需求进行灵活设计，避免不必要的浪费。通过合理规划设备摆放位置，我们将提高设备的利用率，减少设备间距，以确保离子注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子注入设备项目内部引入共享设施的概念，例如共享会议室、办公区等。通过这种方式，我们可以减少对资源的重复建设，提高资源共享效率，从而减小离子注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5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子注入设备项目的总图布置中，我们将不同功能区域进行明确的规划，以最大程度满足离子注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9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子注入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子注入设备项目对环境的影响是综合评价的重要因素之一。我们将详细考虑选址周边的自然环境、生态保护区、水源地等情况，确保离子注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对选址的评价还需充分考虑当地政府的产业政策和法规。我们将详细了解离子注入设备项目所在地的相关政策，确保离子注入设备项目的规划和运营与当地法规相符，降低不必要的法律风险。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考虑到社会稳定性对企业运营的重要性，我们将评估选址地区的社会安全情况、劳工关系、社区反馈等方面，以确保离子注入设备项目的建设和运营不会受到社会稳定性的负面影响。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最后，我们将综合考虑用地成本，包括土地购置费用、土地开发成本等。通过对用地成本的详细评估，我们能够做出更为精确的经济效益分析，为离子注入设备项目的投资决策提供有力支持。</w:t>
      </w:r>
    </w:p>
    <w:p>
      <w:pPr>
        <w:pStyle w:val="Heading1"/>
        <w:ind w:firstLine="560" w:firstLineChars="200"/>
        <w:rPr>
          <w:rFonts w:ascii="仿宋" w:eastAsia="仿宋" w:hAnsi="仿宋" w:cs="仿宋" w:hint="eastAsia"/>
          <w:sz w:val="28"/>
          <w:lang w:eastAsia="zh-CN"/>
        </w:rPr>
      </w:pPr>
      <w:bookmarkStart w:id="8" w:name="_Toc896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11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的技术管理特点体现在其创新导向。通过引入最先进的技术趋势和解决方案，离子注入设备项目致力于提升科技含量、提高质量和效率水平。这意味着我们将采用最新的工具和方法，确保离子注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子注入设备项目技术管理的显著特征。通过整合不同领域的技术资源，我们实现了跨学科的协同工作。这有助于优化技术架构，提高整体效能。此外，整合性策略还促进了不同技术团队之间的紧密沟通和高效合作，确保离子注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子注入设备项目所采用的技术。通过不断优化技术方案，离子注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子注入设备项目团队将在离子注入设备项目初期识别可能的技术风险，并采取相应的预防和应对措施。通过建立健全的风险评估机制，离子注入设备项目能够在实施过程中及时发现并解决潜在的技术问题，保障离子注入设备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离子注入设备项目中，技术将成为离子注入设备项目成功的有力支持。这一深度剖析揭示了技术管理在离子注入设备项目实施中的关键作用，为离子注入设备项目的技术基础奠定了坚实的基础。</w:t>
      </w:r>
    </w:p>
    <w:p>
      <w:pPr>
        <w:pStyle w:val="Heading2"/>
        <w:ind w:firstLine="560" w:firstLineChars="200"/>
        <w:rPr>
          <w:rFonts w:ascii="仿宋" w:eastAsia="仿宋" w:hAnsi="仿宋" w:cs="仿宋" w:hint="eastAsia"/>
          <w:sz w:val="28"/>
          <w:lang w:eastAsia="zh-CN"/>
        </w:rPr>
      </w:pPr>
      <w:bookmarkStart w:id="10" w:name="_Toc23782"/>
      <w:r>
        <w:rPr>
          <w:rFonts w:ascii="仿宋" w:eastAsia="仿宋" w:hAnsi="仿宋" w:cs="仿宋" w:hint="eastAsia"/>
          <w:sz w:val="28"/>
          <w:lang w:eastAsia="zh-CN"/>
        </w:rPr>
        <w:t>(二)、离子注入设备项目工艺技术设计方案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子注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子注入设备项目将严格按照相关行业规范要求进行组织。通过有效控制产品质量，离子注入设备项目将致力于为顾客提供优质的离子注入设备项目产品和良好的服务。这体现了离子注入设备项目对于生产活动合规性和质量标准的高度重视，为离子注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子注入设备项目注重生态效益和清洁生产原则。离子注入设备项目建设将紧密结合地方特色经济发展，与社会经济发展规划和区域环境保护规划方案相协调一致。通过与当地区域自然生态系统的结合，离子注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子注入设备项目产品具有多样化的客户需求和个性化的特点。因此，离子注入设备项目产品规格品种多样，且单批生产数量较小。为满足这一特点，离子注入设备项目承办单位将建设先进的柔性制造生产线。通过广泛应用柔性制造技术，离子注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子注入设备项目采用的技术具有较高的技术含量和自动化水平，处于国内先进水平。这一技术选用不仅体现了对生产效率、质量和环境友好性的高标准要求，同时为离子注入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22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为确保离子注入设备项目的高效生产和技术实施，我们制定了一套精心设计的设备选型方案，以满足离子注入设备项目生产、质量和环保的要求。该方案的主要特点如下：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子注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针对离子注入设备项目产品的多样性和小批量生产的特点，我们将建设柔性制造生产线。通过在设备选型中考虑柔性制造技术，可以灵活应对不同产品规格和生产需求，实现生产线的高度灵活性和适应性。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111"/>
      <w:r>
        <w:rPr>
          <w:rFonts w:ascii="仿宋" w:eastAsia="仿宋" w:hAnsi="仿宋" w:cs="仿宋" w:hint="eastAsia"/>
          <w:sz w:val="28"/>
          <w:lang w:eastAsia="zh-CN"/>
        </w:rPr>
        <w:t>三、离子注入设备项目建设背景及必要性分析</w:t>
      </w:r>
      <w:bookmarkEnd w:id="12"/>
    </w:p>
    <w:p>
      <w:pPr>
        <w:pStyle w:val="Heading2"/>
        <w:rPr>
          <w:rFonts w:ascii="仿宋" w:eastAsia="仿宋" w:hAnsi="仿宋" w:cs="仿宋" w:hint="eastAsia"/>
          <w:lang w:eastAsia="zh-CN"/>
        </w:rPr>
      </w:pPr>
      <w:bookmarkStart w:id="13" w:name="_Toc32490"/>
      <w:r>
        <w:rPr>
          <w:rFonts w:ascii="仿宋" w:eastAsia="仿宋" w:hAnsi="仿宋" w:cs="仿宋" w:hint="eastAsia"/>
          <w:lang w:eastAsia="zh-CN"/>
        </w:rPr>
        <w:t>(一)、离子注入设备项目背景分析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离子注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离子注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离子注入设备项目在这个潮流中的定位。同时，我们将关注行业内涌现的新兴机遇，以便离子注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离子注入设备项目提供了强大的发展动力。我们将聚焦于行业内最新的技术发展趋势，包括但不限于人工智能、大数据分析、物联网等领域。通过深度的技术研究，我们将确保离子注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离子注入设备项目发展的源泉。我们将投入更多的精力对市场需求进行深入剖析，超越表面的需求，深入挖掘潜在的市场痛点和机遇。通过对市场需求的细致了解，离子注入设备项目将更有针对性地设计解决方案，满足市场的多样化需求，从而更好地促进离子注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离子注入设备项目战略至关重要。我们将对竞争态势进行更为深入的分析，包括但不限于市场份额、产品特点、客户满意度等多个维度。通过深度的竞争分析，离子注入设备项目将能够更准确地把握市场脉搏，制定具有竞争力的离子注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离子注入设备项目的发展具有直接的影响。我们将进行更为全面的法规和政策分析，了解行业发展中的潜在法律风险和合规挑战。通过充分了解和遵守相关法规，离子注入设备项目将确保在法律框架内合法合规运营，为离子注入设备项目的稳健发展提供有力支持。</w:t>
      </w:r>
    </w:p>
    <w:p>
      <w:pPr>
        <w:pStyle w:val="Heading2"/>
        <w:ind w:firstLine="560" w:firstLineChars="200"/>
        <w:rPr>
          <w:rFonts w:ascii="仿宋" w:eastAsia="仿宋" w:hAnsi="仿宋" w:cs="仿宋" w:hint="eastAsia"/>
          <w:sz w:val="28"/>
          <w:lang w:eastAsia="zh-CN"/>
        </w:rPr>
      </w:pPr>
      <w:bookmarkStart w:id="14" w:name="_Toc25034"/>
      <w:r>
        <w:rPr>
          <w:rFonts w:ascii="仿宋" w:eastAsia="仿宋" w:hAnsi="仿宋" w:cs="仿宋" w:hint="eastAsia"/>
          <w:sz w:val="28"/>
          <w:lang w:eastAsia="zh-CN"/>
        </w:rPr>
        <w:t>(二)、离子注入设备项目建设必要性分析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建设的迫切性源于对行业发展趋势的深刻洞察。我们正处于一个行业变革的时代，科技创新、数字化转型成为企业发展的关键动力。离子注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建设不仅仅是为了跟上潮流，更是为了通过技术创新推动企业的持续发展。通过引入先进的技术和解决方案，离子注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离子注入设备项目的建设成为必然选择，通过提高产品质量、拓展服务领域，从而在竞争中获得更多的机会。离子注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离子注入设备项目建设的必要性体现在对客户需求更精准的满足。通过离子注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建设的背后是对企业持续创新的追求。只有通过不断创新，企业才能在竞争中立于不败之地。离子注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129"/>
      <w:r>
        <w:rPr>
          <w:rFonts w:ascii="仿宋" w:eastAsia="仿宋" w:hAnsi="仿宋" w:cs="仿宋" w:hint="eastAsia"/>
          <w:sz w:val="28"/>
          <w:lang w:eastAsia="zh-CN"/>
        </w:rPr>
        <w:t>四、离子注入设备项目文档管理</w:t>
      </w:r>
      <w:bookmarkEnd w:id="15"/>
    </w:p>
    <w:p>
      <w:pPr>
        <w:pStyle w:val="Heading2"/>
        <w:rPr>
          <w:rFonts w:ascii="仿宋" w:eastAsia="仿宋" w:hAnsi="仿宋" w:cs="仿宋" w:hint="eastAsia"/>
          <w:lang w:eastAsia="zh-CN"/>
        </w:rPr>
      </w:pPr>
      <w:bookmarkStart w:id="16" w:name="_Toc1381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离子注入设备项目高度重视文档的质量和准确性，以支持离子注入设备项目的各项活动和决策。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文档的编制始于离子注入设备项目计划的初期，我们制定了详细的文档编制计划，明确了每个文档的内容、格式和编写责任人。在离子注入设备项目启动阶段，我们首先编制了离子注入设备项目章程，明确定义了离子注入设备项目的目标、范围、风险等关键要素。随后，离子注入设备项目团队根据计划陆续编制了需求文档、设计文档、测试文档等各类文档，确保离子注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子注入设备项目管理中的重要环节，旨在确保离子注入设备项目文档符合质量标准和离子注入设备项目需求。在离子注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注入设备项目相关利益方和专业领域的专家对文档进行独立审查。这有助于获取更全面、客观的反馈，确保离子注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https://d.book118.com/815043211114011100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82B7F"/>
    <w:rsid w:val="4BA82B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04321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2024-01-05T03:45:00Z</dcterms:created>
  <dcterms:modified xsi:type="dcterms:W3CDTF">2024-01-05T03:45:17Z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79E9DD0BE94C4F9DAE7AE8CA36A01786_11</vt:lpwstr>
  </property>
  <property fmtid="{D5CDD505-2E9C-101B-9397-08002B2CF9AE}" pid="3" name="KSOProductBuildVer">
    <vt:lpwstr>2052-12.1.0.16120</vt:lpwstr>
  </property>
</Properties>
</file>