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钛粉系列项目规划设计方案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9" w:history="1">
        <w:r>
          <w:rPr>
            <w:rFonts w:ascii="仿宋" w:eastAsia="仿宋" w:hAnsi="仿宋" w:cs="仿宋" w:hint="eastAsia"/>
            <w:lang w:eastAsia="zh-CN"/>
          </w:rPr>
          <w:t>概论</w:t>
        </w:r>
        <w:r>
          <w:tab/>
        </w:r>
        <w:r>
          <w:fldChar w:fldCharType="begin"/>
        </w:r>
        <w:r>
          <w:instrText xml:space="preserve"> PAGEREF _Toc19429 \h </w:instrText>
        </w:r>
        <w:r>
          <w:fldChar w:fldCharType="separate"/>
        </w:r>
        <w:r>
          <w:t>3</w:t>
        </w:r>
        <w:r>
          <w:fldChar w:fldCharType="end"/>
        </w:r>
      </w:hyperlink>
    </w:p>
    <w:p>
      <w:pPr>
        <w:pStyle w:val="TOC1"/>
        <w:tabs>
          <w:tab w:val="right" w:leader="dot" w:pos="8306"/>
        </w:tabs>
      </w:pPr>
      <w:hyperlink w:anchor="_Toc30393" w:history="1">
        <w:r>
          <w:rPr>
            <w:rFonts w:ascii="仿宋" w:eastAsia="仿宋" w:hAnsi="仿宋" w:cs="仿宋" w:hint="eastAsia"/>
            <w:lang w:eastAsia="zh-CN"/>
          </w:rPr>
          <w:t>一、钛粉系列项目概论</w:t>
        </w:r>
        <w:r>
          <w:tab/>
        </w:r>
        <w:r>
          <w:fldChar w:fldCharType="begin"/>
        </w:r>
        <w:r>
          <w:instrText xml:space="preserve"> PAGEREF _Toc30393 \h </w:instrText>
        </w:r>
        <w:r>
          <w:fldChar w:fldCharType="separate"/>
        </w:r>
        <w:r>
          <w:t>3</w:t>
        </w:r>
        <w:r>
          <w:fldChar w:fldCharType="end"/>
        </w:r>
      </w:hyperlink>
    </w:p>
    <w:p>
      <w:pPr>
        <w:pStyle w:val="TOC2"/>
        <w:tabs>
          <w:tab w:val="right" w:leader="dot" w:pos="8306"/>
        </w:tabs>
      </w:pPr>
      <w:hyperlink w:anchor="_Toc32629" w:history="1">
        <w:r>
          <w:rPr>
            <w:rFonts w:ascii="仿宋" w:eastAsia="仿宋" w:hAnsi="仿宋" w:cs="仿宋" w:hint="eastAsia"/>
            <w:lang w:eastAsia="zh-CN"/>
          </w:rPr>
          <w:t>(一)、钛粉系列项目概况</w:t>
        </w:r>
        <w:r>
          <w:tab/>
        </w:r>
        <w:r>
          <w:fldChar w:fldCharType="begin"/>
        </w:r>
        <w:r>
          <w:instrText xml:space="preserve"> PAGEREF _Toc32629 \h </w:instrText>
        </w:r>
        <w:r>
          <w:fldChar w:fldCharType="separate"/>
        </w:r>
        <w:r>
          <w:t>3</w:t>
        </w:r>
        <w:r>
          <w:fldChar w:fldCharType="end"/>
        </w:r>
      </w:hyperlink>
    </w:p>
    <w:p>
      <w:pPr>
        <w:pStyle w:val="TOC2"/>
        <w:tabs>
          <w:tab w:val="right" w:leader="dot" w:pos="8306"/>
        </w:tabs>
      </w:pPr>
      <w:hyperlink w:anchor="_Toc9348" w:history="1">
        <w:r>
          <w:rPr>
            <w:rFonts w:ascii="仿宋" w:eastAsia="仿宋" w:hAnsi="仿宋" w:cs="仿宋" w:hint="eastAsia"/>
            <w:lang w:eastAsia="zh-CN"/>
          </w:rPr>
          <w:t>(二)、钛粉系列项目目标</w:t>
        </w:r>
        <w:r>
          <w:tab/>
        </w:r>
        <w:r>
          <w:fldChar w:fldCharType="begin"/>
        </w:r>
        <w:r>
          <w:instrText xml:space="preserve"> PAGEREF _Toc9348 \h </w:instrText>
        </w:r>
        <w:r>
          <w:fldChar w:fldCharType="separate"/>
        </w:r>
        <w:r>
          <w:t>5</w:t>
        </w:r>
        <w:r>
          <w:fldChar w:fldCharType="end"/>
        </w:r>
      </w:hyperlink>
    </w:p>
    <w:p>
      <w:pPr>
        <w:pStyle w:val="TOC2"/>
        <w:tabs>
          <w:tab w:val="right" w:leader="dot" w:pos="8306"/>
        </w:tabs>
      </w:pPr>
      <w:hyperlink w:anchor="_Toc9923" w:history="1">
        <w:r>
          <w:rPr>
            <w:rFonts w:ascii="仿宋" w:eastAsia="仿宋" w:hAnsi="仿宋" w:cs="仿宋" w:hint="eastAsia"/>
            <w:lang w:eastAsia="zh-CN"/>
          </w:rPr>
          <w:t>(三)、钛粉系列项目提出的理由</w:t>
        </w:r>
        <w:r>
          <w:tab/>
        </w:r>
        <w:r>
          <w:fldChar w:fldCharType="begin"/>
        </w:r>
        <w:r>
          <w:instrText xml:space="preserve"> PAGEREF _Toc9923 \h </w:instrText>
        </w:r>
        <w:r>
          <w:fldChar w:fldCharType="separate"/>
        </w:r>
        <w:r>
          <w:t>6</w:t>
        </w:r>
        <w:r>
          <w:fldChar w:fldCharType="end"/>
        </w:r>
      </w:hyperlink>
    </w:p>
    <w:p>
      <w:pPr>
        <w:pStyle w:val="TOC2"/>
        <w:tabs>
          <w:tab w:val="right" w:leader="dot" w:pos="8306"/>
        </w:tabs>
      </w:pPr>
      <w:hyperlink w:anchor="_Toc32312" w:history="1">
        <w:r>
          <w:rPr>
            <w:rFonts w:ascii="仿宋" w:eastAsia="仿宋" w:hAnsi="仿宋" w:cs="仿宋" w:hint="eastAsia"/>
            <w:lang w:eastAsia="zh-CN"/>
          </w:rPr>
          <w:t>(四)、钛粉系列项目意义</w:t>
        </w:r>
        <w:r>
          <w:tab/>
        </w:r>
        <w:r>
          <w:fldChar w:fldCharType="begin"/>
        </w:r>
        <w:r>
          <w:instrText xml:space="preserve"> PAGEREF _Toc32312 \h </w:instrText>
        </w:r>
        <w:r>
          <w:fldChar w:fldCharType="separate"/>
        </w:r>
        <w:r>
          <w:t>8</w:t>
        </w:r>
        <w:r>
          <w:fldChar w:fldCharType="end"/>
        </w:r>
      </w:hyperlink>
    </w:p>
    <w:p>
      <w:pPr>
        <w:pStyle w:val="TOC2"/>
        <w:tabs>
          <w:tab w:val="right" w:leader="dot" w:pos="8306"/>
        </w:tabs>
      </w:pPr>
      <w:hyperlink w:anchor="_Toc1522" w:history="1">
        <w:r>
          <w:rPr>
            <w:rFonts w:ascii="仿宋" w:eastAsia="仿宋" w:hAnsi="仿宋" w:cs="仿宋" w:hint="eastAsia"/>
            <w:lang w:eastAsia="zh-CN"/>
          </w:rPr>
          <w:t>(五)、钛粉系列项目背景</w:t>
        </w:r>
        <w:r>
          <w:tab/>
        </w:r>
        <w:r>
          <w:fldChar w:fldCharType="begin"/>
        </w:r>
        <w:r>
          <w:instrText xml:space="preserve"> PAGEREF _Toc1522 \h </w:instrText>
        </w:r>
        <w:r>
          <w:fldChar w:fldCharType="separate"/>
        </w:r>
        <w:r>
          <w:t>9</w:t>
        </w:r>
        <w:r>
          <w:fldChar w:fldCharType="end"/>
        </w:r>
      </w:hyperlink>
    </w:p>
    <w:p>
      <w:pPr>
        <w:pStyle w:val="TOC1"/>
        <w:tabs>
          <w:tab w:val="right" w:leader="dot" w:pos="8306"/>
        </w:tabs>
      </w:pPr>
      <w:hyperlink w:anchor="_Toc2665" w:history="1">
        <w:r>
          <w:rPr>
            <w:rFonts w:ascii="仿宋" w:eastAsia="仿宋" w:hAnsi="仿宋" w:cs="仿宋" w:hint="eastAsia"/>
            <w:lang w:eastAsia="zh-CN"/>
          </w:rPr>
          <w:t>二、钛粉系列项目选址可行性分析</w:t>
        </w:r>
        <w:r>
          <w:tab/>
        </w:r>
        <w:r>
          <w:fldChar w:fldCharType="begin"/>
        </w:r>
        <w:r>
          <w:instrText xml:space="preserve"> PAGEREF _Toc2665 \h </w:instrText>
        </w:r>
        <w:r>
          <w:fldChar w:fldCharType="separate"/>
        </w:r>
        <w:r>
          <w:t>9</w:t>
        </w:r>
        <w:r>
          <w:fldChar w:fldCharType="end"/>
        </w:r>
      </w:hyperlink>
    </w:p>
    <w:p>
      <w:pPr>
        <w:pStyle w:val="TOC2"/>
        <w:tabs>
          <w:tab w:val="right" w:leader="dot" w:pos="8306"/>
        </w:tabs>
      </w:pPr>
      <w:hyperlink w:anchor="_Toc6210" w:history="1">
        <w:r>
          <w:rPr>
            <w:rFonts w:ascii="仿宋" w:eastAsia="仿宋" w:hAnsi="仿宋" w:cs="仿宋" w:hint="eastAsia"/>
            <w:lang w:eastAsia="zh-CN"/>
          </w:rPr>
          <w:t>(一)、钛粉系列项目选址</w:t>
        </w:r>
        <w:r>
          <w:tab/>
        </w:r>
        <w:r>
          <w:fldChar w:fldCharType="begin"/>
        </w:r>
        <w:r>
          <w:instrText xml:space="preserve"> PAGEREF _Toc6210 \h </w:instrText>
        </w:r>
        <w:r>
          <w:fldChar w:fldCharType="separate"/>
        </w:r>
        <w:r>
          <w:t>9</w:t>
        </w:r>
        <w:r>
          <w:fldChar w:fldCharType="end"/>
        </w:r>
      </w:hyperlink>
    </w:p>
    <w:p>
      <w:pPr>
        <w:pStyle w:val="TOC2"/>
        <w:tabs>
          <w:tab w:val="right" w:leader="dot" w:pos="8306"/>
        </w:tabs>
      </w:pPr>
      <w:hyperlink w:anchor="_Toc4715" w:history="1">
        <w:r>
          <w:rPr>
            <w:rFonts w:ascii="仿宋" w:eastAsia="仿宋" w:hAnsi="仿宋" w:cs="仿宋" w:hint="eastAsia"/>
            <w:lang w:eastAsia="zh-CN"/>
          </w:rPr>
          <w:t>(二)、用地控制指标</w:t>
        </w:r>
        <w:r>
          <w:tab/>
        </w:r>
        <w:r>
          <w:fldChar w:fldCharType="begin"/>
        </w:r>
        <w:r>
          <w:instrText xml:space="preserve"> PAGEREF _Toc4715 \h </w:instrText>
        </w:r>
        <w:r>
          <w:fldChar w:fldCharType="separate"/>
        </w:r>
        <w:r>
          <w:t>10</w:t>
        </w:r>
        <w:r>
          <w:fldChar w:fldCharType="end"/>
        </w:r>
      </w:hyperlink>
    </w:p>
    <w:p>
      <w:pPr>
        <w:pStyle w:val="TOC2"/>
        <w:tabs>
          <w:tab w:val="right" w:leader="dot" w:pos="8306"/>
        </w:tabs>
      </w:pPr>
      <w:hyperlink w:anchor="_Toc6276" w:history="1">
        <w:r>
          <w:rPr>
            <w:rFonts w:ascii="仿宋" w:eastAsia="仿宋" w:hAnsi="仿宋" w:cs="仿宋" w:hint="eastAsia"/>
            <w:lang w:eastAsia="zh-CN"/>
          </w:rPr>
          <w:t>(三)、节约用地措施</w:t>
        </w:r>
        <w:r>
          <w:tab/>
        </w:r>
        <w:r>
          <w:fldChar w:fldCharType="begin"/>
        </w:r>
        <w:r>
          <w:instrText xml:space="preserve"> PAGEREF _Toc6276 \h </w:instrText>
        </w:r>
        <w:r>
          <w:fldChar w:fldCharType="separate"/>
        </w:r>
        <w:r>
          <w:t>11</w:t>
        </w:r>
        <w:r>
          <w:fldChar w:fldCharType="end"/>
        </w:r>
      </w:hyperlink>
    </w:p>
    <w:p>
      <w:pPr>
        <w:pStyle w:val="TOC2"/>
        <w:tabs>
          <w:tab w:val="right" w:leader="dot" w:pos="8306"/>
        </w:tabs>
      </w:pPr>
      <w:hyperlink w:anchor="_Toc18798" w:history="1">
        <w:r>
          <w:rPr>
            <w:rFonts w:ascii="仿宋" w:eastAsia="仿宋" w:hAnsi="仿宋" w:cs="仿宋" w:hint="eastAsia"/>
            <w:lang w:eastAsia="zh-CN"/>
          </w:rPr>
          <w:t>(四)、总图布置方案</w:t>
        </w:r>
        <w:r>
          <w:tab/>
        </w:r>
        <w:r>
          <w:fldChar w:fldCharType="begin"/>
        </w:r>
        <w:r>
          <w:instrText xml:space="preserve"> PAGEREF _Toc18798 \h </w:instrText>
        </w:r>
        <w:r>
          <w:fldChar w:fldCharType="separate"/>
        </w:r>
        <w:r>
          <w:t>13</w:t>
        </w:r>
        <w:r>
          <w:fldChar w:fldCharType="end"/>
        </w:r>
      </w:hyperlink>
    </w:p>
    <w:p>
      <w:pPr>
        <w:pStyle w:val="TOC2"/>
        <w:tabs>
          <w:tab w:val="right" w:leader="dot" w:pos="8306"/>
        </w:tabs>
      </w:pPr>
      <w:hyperlink w:anchor="_Toc19008" w:history="1">
        <w:r>
          <w:rPr>
            <w:rFonts w:ascii="仿宋" w:eastAsia="仿宋" w:hAnsi="仿宋" w:cs="仿宋" w:hint="eastAsia"/>
            <w:lang w:eastAsia="zh-CN"/>
          </w:rPr>
          <w:t>(五)、选址综合评价</w:t>
        </w:r>
        <w:r>
          <w:tab/>
        </w:r>
        <w:r>
          <w:fldChar w:fldCharType="begin"/>
        </w:r>
        <w:r>
          <w:instrText xml:space="preserve"> PAGEREF _Toc19008 \h </w:instrText>
        </w:r>
        <w:r>
          <w:fldChar w:fldCharType="separate"/>
        </w:r>
        <w:r>
          <w:t>14</w:t>
        </w:r>
        <w:r>
          <w:fldChar w:fldCharType="end"/>
        </w:r>
      </w:hyperlink>
    </w:p>
    <w:p>
      <w:pPr>
        <w:pStyle w:val="TOC1"/>
        <w:tabs>
          <w:tab w:val="right" w:leader="dot" w:pos="8306"/>
        </w:tabs>
      </w:pPr>
      <w:hyperlink w:anchor="_Toc13706" w:history="1">
        <w:r>
          <w:rPr>
            <w:rFonts w:ascii="仿宋" w:eastAsia="仿宋" w:hAnsi="仿宋" w:cs="仿宋" w:hint="eastAsia"/>
            <w:lang w:eastAsia="zh-CN"/>
          </w:rPr>
          <w:t>三、钛粉系列项目绩效评估</w:t>
        </w:r>
        <w:r>
          <w:tab/>
        </w:r>
        <w:r>
          <w:fldChar w:fldCharType="begin"/>
        </w:r>
        <w:r>
          <w:instrText xml:space="preserve"> PAGEREF _Toc13706 \h </w:instrText>
        </w:r>
        <w:r>
          <w:fldChar w:fldCharType="separate"/>
        </w:r>
        <w:r>
          <w:t>15</w:t>
        </w:r>
        <w:r>
          <w:fldChar w:fldCharType="end"/>
        </w:r>
      </w:hyperlink>
    </w:p>
    <w:p>
      <w:pPr>
        <w:pStyle w:val="TOC2"/>
        <w:tabs>
          <w:tab w:val="right" w:leader="dot" w:pos="8306"/>
        </w:tabs>
      </w:pPr>
      <w:hyperlink w:anchor="_Toc28952" w:history="1">
        <w:r>
          <w:rPr>
            <w:rFonts w:ascii="仿宋" w:eastAsia="仿宋" w:hAnsi="仿宋" w:cs="仿宋" w:hint="eastAsia"/>
            <w:lang w:eastAsia="zh-CN"/>
          </w:rPr>
          <w:t>(一)、绩效评估指标</w:t>
        </w:r>
        <w:r>
          <w:tab/>
        </w:r>
        <w:r>
          <w:fldChar w:fldCharType="begin"/>
        </w:r>
        <w:r>
          <w:instrText xml:space="preserve"> PAGEREF _Toc28952 \h </w:instrText>
        </w:r>
        <w:r>
          <w:fldChar w:fldCharType="separate"/>
        </w:r>
        <w:r>
          <w:t>15</w:t>
        </w:r>
        <w:r>
          <w:fldChar w:fldCharType="end"/>
        </w:r>
      </w:hyperlink>
    </w:p>
    <w:p>
      <w:pPr>
        <w:pStyle w:val="TOC2"/>
        <w:tabs>
          <w:tab w:val="right" w:leader="dot" w:pos="8306"/>
        </w:tabs>
      </w:pPr>
      <w:hyperlink w:anchor="_Toc12832" w:history="1">
        <w:r>
          <w:rPr>
            <w:rFonts w:ascii="仿宋" w:eastAsia="仿宋" w:hAnsi="仿宋" w:cs="仿宋" w:hint="eastAsia"/>
            <w:lang w:eastAsia="zh-CN"/>
          </w:rPr>
          <w:t>(二)、绩效评估方法</w:t>
        </w:r>
        <w:r>
          <w:tab/>
        </w:r>
        <w:r>
          <w:fldChar w:fldCharType="begin"/>
        </w:r>
        <w:r>
          <w:instrText xml:space="preserve"> PAGEREF _Toc12832 \h </w:instrText>
        </w:r>
        <w:r>
          <w:fldChar w:fldCharType="separate"/>
        </w:r>
        <w:r>
          <w:t>16</w:t>
        </w:r>
        <w:r>
          <w:fldChar w:fldCharType="end"/>
        </w:r>
      </w:hyperlink>
    </w:p>
    <w:p>
      <w:pPr>
        <w:pStyle w:val="TOC2"/>
        <w:tabs>
          <w:tab w:val="right" w:leader="dot" w:pos="8306"/>
        </w:tabs>
      </w:pPr>
      <w:hyperlink w:anchor="_Toc4132" w:history="1">
        <w:r>
          <w:rPr>
            <w:rFonts w:ascii="仿宋" w:eastAsia="仿宋" w:hAnsi="仿宋" w:cs="仿宋" w:hint="eastAsia"/>
            <w:lang w:eastAsia="zh-CN"/>
          </w:rPr>
          <w:t>(三)、绩效评估周期</w:t>
        </w:r>
        <w:r>
          <w:tab/>
        </w:r>
        <w:r>
          <w:fldChar w:fldCharType="begin"/>
        </w:r>
        <w:r>
          <w:instrText xml:space="preserve"> PAGEREF _Toc4132 \h </w:instrText>
        </w:r>
        <w:r>
          <w:fldChar w:fldCharType="separate"/>
        </w:r>
        <w:r>
          <w:t>17</w:t>
        </w:r>
        <w:r>
          <w:fldChar w:fldCharType="end"/>
        </w:r>
      </w:hyperlink>
    </w:p>
    <w:p>
      <w:pPr>
        <w:pStyle w:val="TOC1"/>
        <w:tabs>
          <w:tab w:val="right" w:leader="dot" w:pos="8306"/>
        </w:tabs>
      </w:pPr>
      <w:hyperlink w:anchor="_Toc24115" w:history="1">
        <w:r>
          <w:rPr>
            <w:rFonts w:ascii="仿宋" w:eastAsia="仿宋" w:hAnsi="仿宋" w:cs="仿宋" w:hint="eastAsia"/>
            <w:lang w:eastAsia="zh-CN"/>
          </w:rPr>
          <w:t>四、市场分析、调研</w:t>
        </w:r>
        <w:r>
          <w:tab/>
        </w:r>
        <w:r>
          <w:fldChar w:fldCharType="begin"/>
        </w:r>
        <w:r>
          <w:instrText xml:space="preserve"> PAGEREF _Toc24115 \h </w:instrText>
        </w:r>
        <w:r>
          <w:fldChar w:fldCharType="separate"/>
        </w:r>
        <w:r>
          <w:t>18</w:t>
        </w:r>
        <w:r>
          <w:fldChar w:fldCharType="end"/>
        </w:r>
      </w:hyperlink>
    </w:p>
    <w:p>
      <w:pPr>
        <w:pStyle w:val="TOC2"/>
        <w:tabs>
          <w:tab w:val="right" w:leader="dot" w:pos="8306"/>
        </w:tabs>
      </w:pPr>
      <w:hyperlink w:anchor="_Toc6498" w:history="1">
        <w:r>
          <w:rPr>
            <w:rFonts w:ascii="仿宋" w:eastAsia="仿宋" w:hAnsi="仿宋" w:cs="仿宋" w:hint="eastAsia"/>
            <w:lang w:eastAsia="zh-CN"/>
          </w:rPr>
          <w:t>(一)、钛粉系列行业分析</w:t>
        </w:r>
        <w:r>
          <w:tab/>
        </w:r>
        <w:r>
          <w:fldChar w:fldCharType="begin"/>
        </w:r>
        <w:r>
          <w:instrText xml:space="preserve"> PAGEREF _Toc6498 \h </w:instrText>
        </w:r>
        <w:r>
          <w:fldChar w:fldCharType="separate"/>
        </w:r>
        <w:r>
          <w:t>18</w:t>
        </w:r>
        <w:r>
          <w:fldChar w:fldCharType="end"/>
        </w:r>
      </w:hyperlink>
    </w:p>
    <w:p>
      <w:pPr>
        <w:pStyle w:val="TOC2"/>
        <w:tabs>
          <w:tab w:val="right" w:leader="dot" w:pos="8306"/>
        </w:tabs>
      </w:pPr>
      <w:hyperlink w:anchor="_Toc7854" w:history="1">
        <w:r>
          <w:rPr>
            <w:rFonts w:ascii="仿宋" w:eastAsia="仿宋" w:hAnsi="仿宋" w:cs="仿宋" w:hint="eastAsia"/>
            <w:lang w:eastAsia="zh-CN"/>
          </w:rPr>
          <w:t>(二)、钛粉系列市场分析预测</w:t>
        </w:r>
        <w:r>
          <w:tab/>
        </w:r>
        <w:r>
          <w:fldChar w:fldCharType="begin"/>
        </w:r>
        <w:r>
          <w:instrText xml:space="preserve"> PAGEREF _Toc7854 \h </w:instrText>
        </w:r>
        <w:r>
          <w:fldChar w:fldCharType="separate"/>
        </w:r>
        <w:r>
          <w:t>18</w:t>
        </w:r>
        <w:r>
          <w:fldChar w:fldCharType="end"/>
        </w:r>
      </w:hyperlink>
    </w:p>
    <w:p>
      <w:pPr>
        <w:pStyle w:val="TOC1"/>
        <w:tabs>
          <w:tab w:val="right" w:leader="dot" w:pos="8306"/>
        </w:tabs>
      </w:pPr>
      <w:hyperlink w:anchor="_Toc13678" w:history="1">
        <w:r>
          <w:rPr>
            <w:rFonts w:ascii="仿宋" w:eastAsia="仿宋" w:hAnsi="仿宋" w:cs="仿宋" w:hint="eastAsia"/>
            <w:lang w:eastAsia="zh-CN"/>
          </w:rPr>
          <w:t>五、产品规划分析</w:t>
        </w:r>
        <w:r>
          <w:tab/>
        </w:r>
        <w:r>
          <w:fldChar w:fldCharType="begin"/>
        </w:r>
        <w:r>
          <w:instrText xml:space="preserve"> PAGEREF _Toc13678 \h </w:instrText>
        </w:r>
        <w:r>
          <w:fldChar w:fldCharType="separate"/>
        </w:r>
        <w:r>
          <w:t>19</w:t>
        </w:r>
        <w:r>
          <w:fldChar w:fldCharType="end"/>
        </w:r>
      </w:hyperlink>
    </w:p>
    <w:p>
      <w:pPr>
        <w:pStyle w:val="TOC2"/>
        <w:tabs>
          <w:tab w:val="right" w:leader="dot" w:pos="8306"/>
        </w:tabs>
      </w:pPr>
      <w:hyperlink w:anchor="_Toc23472" w:history="1">
        <w:r>
          <w:rPr>
            <w:rFonts w:ascii="仿宋" w:eastAsia="仿宋" w:hAnsi="仿宋" w:cs="仿宋" w:hint="eastAsia"/>
            <w:lang w:eastAsia="zh-CN"/>
          </w:rPr>
          <w:t>(一)、产品规划</w:t>
        </w:r>
        <w:r>
          <w:tab/>
        </w:r>
        <w:r>
          <w:fldChar w:fldCharType="begin"/>
        </w:r>
        <w:r>
          <w:instrText xml:space="preserve"> PAGEREF _Toc23472 \h </w:instrText>
        </w:r>
        <w:r>
          <w:fldChar w:fldCharType="separate"/>
        </w:r>
        <w:r>
          <w:t>19</w:t>
        </w:r>
        <w:r>
          <w:fldChar w:fldCharType="end"/>
        </w:r>
      </w:hyperlink>
    </w:p>
    <w:p>
      <w:pPr>
        <w:pStyle w:val="TOC2"/>
        <w:tabs>
          <w:tab w:val="right" w:leader="dot" w:pos="8306"/>
        </w:tabs>
      </w:pPr>
      <w:hyperlink w:anchor="_Toc19991" w:history="1">
        <w:r>
          <w:rPr>
            <w:rFonts w:ascii="仿宋" w:eastAsia="仿宋" w:hAnsi="仿宋" w:cs="仿宋" w:hint="eastAsia"/>
            <w:lang w:eastAsia="zh-CN"/>
          </w:rPr>
          <w:t>(二)、建设规模</w:t>
        </w:r>
        <w:r>
          <w:tab/>
        </w:r>
        <w:r>
          <w:fldChar w:fldCharType="begin"/>
        </w:r>
        <w:r>
          <w:instrText xml:space="preserve"> PAGEREF _Toc19991 \h </w:instrText>
        </w:r>
        <w:r>
          <w:fldChar w:fldCharType="separate"/>
        </w:r>
        <w:r>
          <w:t>20</w:t>
        </w:r>
        <w:r>
          <w:fldChar w:fldCharType="end"/>
        </w:r>
      </w:hyperlink>
    </w:p>
    <w:p>
      <w:pPr>
        <w:pStyle w:val="TOC1"/>
        <w:tabs>
          <w:tab w:val="right" w:leader="dot" w:pos="8306"/>
        </w:tabs>
      </w:pPr>
      <w:hyperlink w:anchor="_Toc6478" w:history="1">
        <w:r>
          <w:rPr>
            <w:rFonts w:ascii="仿宋" w:eastAsia="仿宋" w:hAnsi="仿宋" w:cs="仿宋" w:hint="eastAsia"/>
            <w:lang w:eastAsia="zh-CN"/>
          </w:rPr>
          <w:t>六、钛粉系列项目文档管理</w:t>
        </w:r>
        <w:r>
          <w:tab/>
        </w:r>
        <w:r>
          <w:fldChar w:fldCharType="begin"/>
        </w:r>
        <w:r>
          <w:instrText xml:space="preserve"> PAGEREF _Toc6478 \h </w:instrText>
        </w:r>
        <w:r>
          <w:fldChar w:fldCharType="separate"/>
        </w:r>
        <w:r>
          <w:t>21</w:t>
        </w:r>
        <w:r>
          <w:fldChar w:fldCharType="end"/>
        </w:r>
      </w:hyperlink>
    </w:p>
    <w:p>
      <w:pPr>
        <w:pStyle w:val="TOC2"/>
        <w:tabs>
          <w:tab w:val="right" w:leader="dot" w:pos="8306"/>
        </w:tabs>
      </w:pPr>
      <w:hyperlink w:anchor="_Toc6803" w:history="1">
        <w:r>
          <w:rPr>
            <w:rFonts w:ascii="仿宋" w:eastAsia="仿宋" w:hAnsi="仿宋" w:cs="仿宋" w:hint="eastAsia"/>
            <w:lang w:eastAsia="zh-CN"/>
          </w:rPr>
          <w:t>(一)、文档编制与审查</w:t>
        </w:r>
        <w:r>
          <w:tab/>
        </w:r>
        <w:r>
          <w:fldChar w:fldCharType="begin"/>
        </w:r>
        <w:r>
          <w:instrText xml:space="preserve"> PAGEREF _Toc6803 \h </w:instrText>
        </w:r>
        <w:r>
          <w:fldChar w:fldCharType="separate"/>
        </w:r>
        <w:r>
          <w:t>21</w:t>
        </w:r>
        <w:r>
          <w:fldChar w:fldCharType="end"/>
        </w:r>
      </w:hyperlink>
    </w:p>
    <w:p>
      <w:pPr>
        <w:pStyle w:val="TOC2"/>
        <w:tabs>
          <w:tab w:val="right" w:leader="dot" w:pos="8306"/>
        </w:tabs>
      </w:pPr>
      <w:hyperlink w:anchor="_Toc20345" w:history="1">
        <w:r>
          <w:rPr>
            <w:rFonts w:ascii="仿宋" w:eastAsia="仿宋" w:hAnsi="仿宋" w:cs="仿宋" w:hint="eastAsia"/>
            <w:lang w:eastAsia="zh-CN"/>
          </w:rPr>
          <w:t>(二)、文档发布与分发</w:t>
        </w:r>
        <w:r>
          <w:tab/>
        </w:r>
        <w:r>
          <w:fldChar w:fldCharType="begin"/>
        </w:r>
        <w:r>
          <w:instrText xml:space="preserve"> PAGEREF _Toc20345 \h </w:instrText>
        </w:r>
        <w:r>
          <w:fldChar w:fldCharType="separate"/>
        </w:r>
        <w:r>
          <w:t>22</w:t>
        </w:r>
        <w:r>
          <w:fldChar w:fldCharType="end"/>
        </w:r>
      </w:hyperlink>
    </w:p>
    <w:p>
      <w:pPr>
        <w:pStyle w:val="TOC2"/>
        <w:tabs>
          <w:tab w:val="right" w:leader="dot" w:pos="8306"/>
        </w:tabs>
      </w:pPr>
      <w:hyperlink w:anchor="_Toc8797" w:history="1">
        <w:r>
          <w:rPr>
            <w:rFonts w:ascii="仿宋" w:eastAsia="仿宋" w:hAnsi="仿宋" w:cs="仿宋" w:hint="eastAsia"/>
            <w:lang w:eastAsia="zh-CN"/>
          </w:rPr>
          <w:t>(三)、文档存档与归档</w:t>
        </w:r>
        <w:r>
          <w:tab/>
        </w:r>
        <w:r>
          <w:fldChar w:fldCharType="begin"/>
        </w:r>
        <w:r>
          <w:instrText xml:space="preserve"> PAGEREF _Toc8797 \h </w:instrText>
        </w:r>
        <w:r>
          <w:fldChar w:fldCharType="separate"/>
        </w:r>
        <w:r>
          <w:t>23</w:t>
        </w:r>
        <w:r>
          <w:fldChar w:fldCharType="end"/>
        </w:r>
      </w:hyperlink>
    </w:p>
    <w:p>
      <w:pPr>
        <w:pStyle w:val="TOC1"/>
        <w:tabs>
          <w:tab w:val="right" w:leader="dot" w:pos="8306"/>
        </w:tabs>
      </w:pPr>
      <w:hyperlink w:anchor="_Toc16861" w:history="1">
        <w:r>
          <w:rPr>
            <w:rFonts w:ascii="仿宋" w:eastAsia="仿宋" w:hAnsi="仿宋" w:cs="仿宋" w:hint="eastAsia"/>
            <w:lang w:eastAsia="zh-CN"/>
          </w:rPr>
          <w:t>七、生产安全保护</w:t>
        </w:r>
        <w:r>
          <w:tab/>
        </w:r>
        <w:r>
          <w:fldChar w:fldCharType="begin"/>
        </w:r>
        <w:r>
          <w:instrText xml:space="preserve"> PAGEREF _Toc16861 \h </w:instrText>
        </w:r>
        <w:r>
          <w:fldChar w:fldCharType="separate"/>
        </w:r>
        <w:r>
          <w:t>25</w:t>
        </w:r>
        <w:r>
          <w:fldChar w:fldCharType="end"/>
        </w:r>
      </w:hyperlink>
    </w:p>
    <w:p>
      <w:pPr>
        <w:pStyle w:val="TOC2"/>
        <w:tabs>
          <w:tab w:val="right" w:leader="dot" w:pos="8306"/>
        </w:tabs>
      </w:pPr>
      <w:hyperlink w:anchor="_Toc5127" w:history="1">
        <w:r>
          <w:rPr>
            <w:rFonts w:ascii="仿宋" w:eastAsia="仿宋" w:hAnsi="仿宋" w:cs="仿宋" w:hint="eastAsia"/>
            <w:lang w:eastAsia="zh-CN"/>
          </w:rPr>
          <w:t>(一)、消防安全</w:t>
        </w:r>
        <w:r>
          <w:tab/>
        </w:r>
        <w:r>
          <w:fldChar w:fldCharType="begin"/>
        </w:r>
        <w:r>
          <w:instrText xml:space="preserve"> PAGEREF _Toc5127 \h </w:instrText>
        </w:r>
        <w:r>
          <w:fldChar w:fldCharType="separate"/>
        </w:r>
        <w:r>
          <w:t>25</w:t>
        </w:r>
        <w:r>
          <w:fldChar w:fldCharType="end"/>
        </w:r>
      </w:hyperlink>
    </w:p>
    <w:p>
      <w:pPr>
        <w:pStyle w:val="TOC2"/>
        <w:tabs>
          <w:tab w:val="right" w:leader="dot" w:pos="8306"/>
        </w:tabs>
      </w:pPr>
      <w:hyperlink w:anchor="_Toc24569" w:history="1">
        <w:r>
          <w:rPr>
            <w:rFonts w:ascii="仿宋" w:eastAsia="仿宋" w:hAnsi="仿宋" w:cs="仿宋" w:hint="eastAsia"/>
            <w:lang w:eastAsia="zh-CN"/>
          </w:rPr>
          <w:t>(二)、防火防爆总图布置措施</w:t>
        </w:r>
        <w:r>
          <w:tab/>
        </w:r>
        <w:r>
          <w:fldChar w:fldCharType="begin"/>
        </w:r>
        <w:r>
          <w:instrText xml:space="preserve"> PAGEREF _Toc24569 \h </w:instrText>
        </w:r>
        <w:r>
          <w:fldChar w:fldCharType="separate"/>
        </w:r>
        <w:r>
          <w:t>26</w:t>
        </w:r>
        <w:r>
          <w:fldChar w:fldCharType="end"/>
        </w:r>
      </w:hyperlink>
    </w:p>
    <w:p>
      <w:pPr>
        <w:pStyle w:val="TOC2"/>
        <w:tabs>
          <w:tab w:val="right" w:leader="dot" w:pos="8306"/>
        </w:tabs>
      </w:pPr>
      <w:hyperlink w:anchor="_Toc30592" w:history="1">
        <w:r>
          <w:rPr>
            <w:rFonts w:ascii="仿宋" w:eastAsia="仿宋" w:hAnsi="仿宋" w:cs="仿宋" w:hint="eastAsia"/>
            <w:lang w:eastAsia="zh-CN"/>
          </w:rPr>
          <w:t>(三)、自然灾害防范措施</w:t>
        </w:r>
        <w:r>
          <w:tab/>
        </w:r>
        <w:r>
          <w:fldChar w:fldCharType="begin"/>
        </w:r>
        <w:r>
          <w:instrText xml:space="preserve"> PAGEREF _Toc30592 \h </w:instrText>
        </w:r>
        <w:r>
          <w:fldChar w:fldCharType="separate"/>
        </w:r>
        <w:r>
          <w:t>27</w:t>
        </w:r>
        <w:r>
          <w:fldChar w:fldCharType="end"/>
        </w:r>
      </w:hyperlink>
    </w:p>
    <w:p>
      <w:pPr>
        <w:pStyle w:val="TOC2"/>
        <w:tabs>
          <w:tab w:val="right" w:leader="dot" w:pos="8306"/>
        </w:tabs>
      </w:pPr>
      <w:hyperlink w:anchor="_Toc14021" w:history="1">
        <w:r>
          <w:rPr>
            <w:rFonts w:ascii="仿宋" w:eastAsia="仿宋" w:hAnsi="仿宋" w:cs="仿宋" w:hint="eastAsia"/>
            <w:lang w:eastAsia="zh-CN"/>
          </w:rPr>
          <w:t>(四)、安全色及安全标志使用要求</w:t>
        </w:r>
        <w:r>
          <w:tab/>
        </w:r>
        <w:r>
          <w:fldChar w:fldCharType="begin"/>
        </w:r>
        <w:r>
          <w:instrText xml:space="preserve"> PAGEREF _Toc14021 \h </w:instrText>
        </w:r>
        <w:r>
          <w:fldChar w:fldCharType="separate"/>
        </w:r>
        <w:r>
          <w:t>28</w:t>
        </w:r>
        <w:r>
          <w:fldChar w:fldCharType="end"/>
        </w:r>
      </w:hyperlink>
    </w:p>
    <w:p>
      <w:pPr>
        <w:pStyle w:val="TOC2"/>
        <w:tabs>
          <w:tab w:val="right" w:leader="dot" w:pos="8306"/>
        </w:tabs>
      </w:pPr>
      <w:hyperlink w:anchor="_Toc16283" w:history="1">
        <w:r>
          <w:rPr>
            <w:rFonts w:ascii="仿宋" w:eastAsia="仿宋" w:hAnsi="仿宋" w:cs="仿宋" w:hint="eastAsia"/>
            <w:lang w:eastAsia="zh-CN"/>
          </w:rPr>
          <w:t>(五)、防尘防毒措施</w:t>
        </w:r>
        <w:r>
          <w:tab/>
        </w:r>
        <w:r>
          <w:fldChar w:fldCharType="begin"/>
        </w:r>
        <w:r>
          <w:instrText xml:space="preserve"> PAGEREF _Toc16283 \h </w:instrText>
        </w:r>
        <w:r>
          <w:fldChar w:fldCharType="separate"/>
        </w:r>
        <w:r>
          <w:t>29</w:t>
        </w:r>
        <w:r>
          <w:fldChar w:fldCharType="end"/>
        </w:r>
      </w:hyperlink>
    </w:p>
    <w:p>
      <w:pPr>
        <w:pStyle w:val="TOC2"/>
        <w:tabs>
          <w:tab w:val="right" w:leader="dot" w:pos="8306"/>
        </w:tabs>
      </w:pPr>
      <w:hyperlink w:anchor="_Toc2197" w:history="1">
        <w:r>
          <w:rPr>
            <w:rFonts w:ascii="仿宋" w:eastAsia="仿宋" w:hAnsi="仿宋" w:cs="仿宋" w:hint="eastAsia"/>
            <w:lang w:eastAsia="zh-CN"/>
          </w:rPr>
          <w:t>(六)、防静电、触电防护及防雷措施</w:t>
        </w:r>
        <w:r>
          <w:tab/>
        </w:r>
        <w:r>
          <w:fldChar w:fldCharType="begin"/>
        </w:r>
        <w:r>
          <w:instrText xml:space="preserve"> PAGEREF _Toc2197 \h </w:instrText>
        </w:r>
        <w:r>
          <w:fldChar w:fldCharType="separate"/>
        </w:r>
        <w:r>
          <w:t>30</w:t>
        </w:r>
        <w:r>
          <w:fldChar w:fldCharType="end"/>
        </w:r>
      </w:hyperlink>
    </w:p>
    <w:p>
      <w:pPr>
        <w:pStyle w:val="TOC2"/>
        <w:tabs>
          <w:tab w:val="right" w:leader="dot" w:pos="8306"/>
        </w:tabs>
      </w:pPr>
      <w:hyperlink w:anchor="_Toc7398" w:history="1">
        <w:r>
          <w:rPr>
            <w:rFonts w:ascii="仿宋" w:eastAsia="仿宋" w:hAnsi="仿宋" w:cs="仿宋" w:hint="eastAsia"/>
            <w:lang w:eastAsia="zh-CN"/>
          </w:rPr>
          <w:t>(七)、机械设备安全保障措施</w:t>
        </w:r>
        <w:r>
          <w:tab/>
        </w:r>
        <w:r>
          <w:fldChar w:fldCharType="begin"/>
        </w:r>
        <w:r>
          <w:instrText xml:space="preserve"> PAGEREF _Toc7398 \h </w:instrText>
        </w:r>
        <w:r>
          <w:fldChar w:fldCharType="separate"/>
        </w:r>
        <w:r>
          <w:t>31</w:t>
        </w:r>
        <w:r>
          <w:fldChar w:fldCharType="end"/>
        </w:r>
      </w:hyperlink>
    </w:p>
    <w:p>
      <w:pPr>
        <w:pStyle w:val="TOC1"/>
        <w:tabs>
          <w:tab w:val="right" w:leader="dot" w:pos="8306"/>
        </w:tabs>
      </w:pPr>
      <w:hyperlink w:anchor="_Toc1316" w:history="1">
        <w:r>
          <w:rPr>
            <w:rFonts w:ascii="仿宋" w:eastAsia="仿宋" w:hAnsi="仿宋" w:cs="仿宋" w:hint="eastAsia"/>
            <w:lang w:eastAsia="zh-CN"/>
          </w:rPr>
          <w:t>八、钛粉系列项目环境影响分析</w:t>
        </w:r>
        <w:r>
          <w:tab/>
        </w:r>
        <w:r>
          <w:fldChar w:fldCharType="begin"/>
        </w:r>
        <w:r>
          <w:instrText xml:space="preserve"> PAGEREF _Toc1316 \h </w:instrText>
        </w:r>
        <w:r>
          <w:fldChar w:fldCharType="separate"/>
        </w:r>
        <w:r>
          <w:t>32</w:t>
        </w:r>
        <w:r>
          <w:fldChar w:fldCharType="end"/>
        </w:r>
      </w:hyperlink>
    </w:p>
    <w:p>
      <w:pPr>
        <w:pStyle w:val="TOC2"/>
        <w:tabs>
          <w:tab w:val="right" w:leader="dot" w:pos="8306"/>
        </w:tabs>
      </w:pPr>
      <w:hyperlink w:anchor="_Toc17417" w:history="1">
        <w:r>
          <w:rPr>
            <w:rFonts w:ascii="仿宋" w:eastAsia="仿宋" w:hAnsi="仿宋" w:cs="仿宋" w:hint="eastAsia"/>
            <w:lang w:eastAsia="zh-CN"/>
          </w:rPr>
          <w:t>(一)、建设区域环境质量现状</w:t>
        </w:r>
        <w:r>
          <w:tab/>
        </w:r>
        <w:r>
          <w:fldChar w:fldCharType="begin"/>
        </w:r>
        <w:r>
          <w:instrText xml:space="preserve"> PAGEREF _Toc17417 \h </w:instrText>
        </w:r>
        <w:r>
          <w:fldChar w:fldCharType="separate"/>
        </w:r>
        <w:r>
          <w:t>32</w:t>
        </w:r>
        <w:r>
          <w:fldChar w:fldCharType="end"/>
        </w:r>
      </w:hyperlink>
    </w:p>
    <w:p>
      <w:pPr>
        <w:pStyle w:val="TOC2"/>
        <w:tabs>
          <w:tab w:val="right" w:leader="dot" w:pos="8306"/>
        </w:tabs>
      </w:pPr>
      <w:hyperlink w:anchor="_Toc10987" w:history="1">
        <w:r>
          <w:rPr>
            <w:rFonts w:ascii="仿宋" w:eastAsia="仿宋" w:hAnsi="仿宋" w:cs="仿宋" w:hint="eastAsia"/>
            <w:lang w:eastAsia="zh-CN"/>
          </w:rPr>
          <w:t>(二)、建设期环境保护</w:t>
        </w:r>
        <w:r>
          <w:tab/>
        </w:r>
        <w:r>
          <w:fldChar w:fldCharType="begin"/>
        </w:r>
        <w:r>
          <w:instrText xml:space="preserve"> PAGEREF _Toc10987 \h </w:instrText>
        </w:r>
        <w:r>
          <w:fldChar w:fldCharType="separate"/>
        </w:r>
        <w:r>
          <w:t>34</w:t>
        </w:r>
        <w:r>
          <w:fldChar w:fldCharType="end"/>
        </w:r>
      </w:hyperlink>
    </w:p>
    <w:p>
      <w:pPr>
        <w:pStyle w:val="TOC2"/>
        <w:tabs>
          <w:tab w:val="right" w:leader="dot" w:pos="8306"/>
        </w:tabs>
      </w:pPr>
      <w:hyperlink w:anchor="_Toc11333" w:history="1">
        <w:r>
          <w:rPr>
            <w:rFonts w:ascii="仿宋" w:eastAsia="仿宋" w:hAnsi="仿宋" w:cs="仿宋" w:hint="eastAsia"/>
            <w:lang w:eastAsia="zh-CN"/>
          </w:rPr>
          <w:t>(三)、运营期环境保护</w:t>
        </w:r>
        <w:r>
          <w:tab/>
        </w:r>
        <w:r>
          <w:fldChar w:fldCharType="begin"/>
        </w:r>
        <w:r>
          <w:instrText xml:space="preserve"> PAGEREF _Toc11333 \h </w:instrText>
        </w:r>
        <w:r>
          <w:fldChar w:fldCharType="separate"/>
        </w:r>
        <w:r>
          <w:t>35</w:t>
        </w:r>
        <w:r>
          <w:fldChar w:fldCharType="end"/>
        </w:r>
      </w:hyperlink>
    </w:p>
    <w:p>
      <w:pPr>
        <w:pStyle w:val="TOC2"/>
        <w:tabs>
          <w:tab w:val="right" w:leader="dot" w:pos="8306"/>
        </w:tabs>
      </w:pPr>
      <w:hyperlink w:anchor="_Toc25643" w:history="1">
        <w:r>
          <w:rPr>
            <w:rFonts w:ascii="仿宋" w:eastAsia="仿宋" w:hAnsi="仿宋" w:cs="仿宋" w:hint="eastAsia"/>
            <w:lang w:eastAsia="zh-CN"/>
          </w:rPr>
          <w:t>(四)、钛粉系列项目建设对区域经济的影响</w:t>
        </w:r>
        <w:r>
          <w:tab/>
        </w:r>
        <w:r>
          <w:fldChar w:fldCharType="begin"/>
        </w:r>
        <w:r>
          <w:instrText xml:space="preserve"> PAGEREF _Toc25643 \h </w:instrText>
        </w:r>
        <w:r>
          <w:fldChar w:fldCharType="separate"/>
        </w:r>
        <w:r>
          <w:t>37</w:t>
        </w:r>
        <w:r>
          <w:fldChar w:fldCharType="end"/>
        </w:r>
      </w:hyperlink>
    </w:p>
    <w:p>
      <w:pPr>
        <w:pStyle w:val="TOC2"/>
        <w:tabs>
          <w:tab w:val="right" w:leader="dot" w:pos="8306"/>
        </w:tabs>
      </w:pPr>
      <w:hyperlink w:anchor="_Toc11981" w:history="1">
        <w:r>
          <w:rPr>
            <w:rFonts w:ascii="仿宋" w:eastAsia="仿宋" w:hAnsi="仿宋" w:cs="仿宋" w:hint="eastAsia"/>
            <w:lang w:eastAsia="zh-CN"/>
          </w:rPr>
          <w:t>(五)、废弃物处理</w:t>
        </w:r>
        <w:r>
          <w:tab/>
        </w:r>
        <w:r>
          <w:fldChar w:fldCharType="begin"/>
        </w:r>
        <w:r>
          <w:instrText xml:space="preserve"> PAGEREF _Toc11981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1" w:history="1">
        <w:r>
          <w:rPr>
            <w:rFonts w:ascii="仿宋" w:eastAsia="仿宋" w:hAnsi="仿宋" w:cs="仿宋" w:hint="eastAsia"/>
            <w:lang w:eastAsia="zh-CN"/>
          </w:rPr>
          <w:t>(六)、特殊环境影响分析</w:t>
        </w:r>
        <w:r>
          <w:tab/>
        </w:r>
        <w:r>
          <w:fldChar w:fldCharType="begin"/>
        </w:r>
        <w:r>
          <w:instrText xml:space="preserve"> PAGEREF _Toc17751 \h </w:instrText>
        </w:r>
        <w:r>
          <w:fldChar w:fldCharType="separate"/>
        </w:r>
        <w:r>
          <w:t>40</w:t>
        </w:r>
        <w:r>
          <w:fldChar w:fldCharType="end"/>
        </w:r>
      </w:hyperlink>
    </w:p>
    <w:p>
      <w:pPr>
        <w:pStyle w:val="TOC2"/>
        <w:tabs>
          <w:tab w:val="right" w:leader="dot" w:pos="8306"/>
        </w:tabs>
      </w:pPr>
      <w:hyperlink w:anchor="_Toc30227" w:history="1">
        <w:r>
          <w:rPr>
            <w:rFonts w:ascii="仿宋" w:eastAsia="仿宋" w:hAnsi="仿宋" w:cs="仿宋" w:hint="eastAsia"/>
            <w:lang w:eastAsia="zh-CN"/>
          </w:rPr>
          <w:t>(七)、清洁生产</w:t>
        </w:r>
        <w:r>
          <w:tab/>
        </w:r>
        <w:r>
          <w:fldChar w:fldCharType="begin"/>
        </w:r>
        <w:r>
          <w:instrText xml:space="preserve"> PAGEREF _Toc30227 \h </w:instrText>
        </w:r>
        <w:r>
          <w:fldChar w:fldCharType="separate"/>
        </w:r>
        <w:r>
          <w:t>41</w:t>
        </w:r>
        <w:r>
          <w:fldChar w:fldCharType="end"/>
        </w:r>
      </w:hyperlink>
    </w:p>
    <w:p>
      <w:pPr>
        <w:pStyle w:val="TOC2"/>
        <w:tabs>
          <w:tab w:val="right" w:leader="dot" w:pos="8306"/>
        </w:tabs>
      </w:pPr>
      <w:hyperlink w:anchor="_Toc16324" w:history="1">
        <w:r>
          <w:rPr>
            <w:rFonts w:ascii="仿宋" w:eastAsia="仿宋" w:hAnsi="仿宋" w:cs="仿宋" w:hint="eastAsia"/>
            <w:lang w:eastAsia="zh-CN"/>
          </w:rPr>
          <w:t>(八)、环境保护综合评价</w:t>
        </w:r>
        <w:r>
          <w:tab/>
        </w:r>
        <w:r>
          <w:fldChar w:fldCharType="begin"/>
        </w:r>
        <w:r>
          <w:instrText xml:space="preserve"> PAGEREF _Toc16324 \h </w:instrText>
        </w:r>
        <w:r>
          <w:fldChar w:fldCharType="separate"/>
        </w:r>
        <w:r>
          <w:t>42</w:t>
        </w:r>
        <w:r>
          <w:fldChar w:fldCharType="end"/>
        </w:r>
      </w:hyperlink>
    </w:p>
    <w:p>
      <w:pPr>
        <w:pStyle w:val="TOC1"/>
        <w:tabs>
          <w:tab w:val="right" w:leader="dot" w:pos="8306"/>
        </w:tabs>
      </w:pPr>
      <w:hyperlink w:anchor="_Toc25655" w:history="1">
        <w:r>
          <w:rPr>
            <w:rFonts w:ascii="仿宋" w:eastAsia="仿宋" w:hAnsi="仿宋" w:cs="仿宋" w:hint="eastAsia"/>
            <w:lang w:eastAsia="zh-CN"/>
          </w:rPr>
          <w:t>九、钛粉系列项目社会影响</w:t>
        </w:r>
        <w:r>
          <w:tab/>
        </w:r>
        <w:r>
          <w:fldChar w:fldCharType="begin"/>
        </w:r>
        <w:r>
          <w:instrText xml:space="preserve"> PAGEREF _Toc25655 \h </w:instrText>
        </w:r>
        <w:r>
          <w:fldChar w:fldCharType="separate"/>
        </w:r>
        <w:r>
          <w:t>43</w:t>
        </w:r>
        <w:r>
          <w:fldChar w:fldCharType="end"/>
        </w:r>
      </w:hyperlink>
    </w:p>
    <w:p>
      <w:pPr>
        <w:pStyle w:val="TOC2"/>
        <w:tabs>
          <w:tab w:val="right" w:leader="dot" w:pos="8306"/>
        </w:tabs>
      </w:pPr>
      <w:hyperlink w:anchor="_Toc29372" w:history="1">
        <w:r>
          <w:rPr>
            <w:rFonts w:ascii="仿宋" w:eastAsia="仿宋" w:hAnsi="仿宋" w:cs="仿宋" w:hint="eastAsia"/>
            <w:lang w:eastAsia="zh-CN"/>
          </w:rPr>
          <w:t>(一)、社会责任与义务</w:t>
        </w:r>
        <w:r>
          <w:tab/>
        </w:r>
        <w:r>
          <w:fldChar w:fldCharType="begin"/>
        </w:r>
        <w:r>
          <w:instrText xml:space="preserve"> PAGEREF _Toc29372 \h </w:instrText>
        </w:r>
        <w:r>
          <w:fldChar w:fldCharType="separate"/>
        </w:r>
        <w:r>
          <w:t>43</w:t>
        </w:r>
        <w:r>
          <w:fldChar w:fldCharType="end"/>
        </w:r>
      </w:hyperlink>
    </w:p>
    <w:p>
      <w:pPr>
        <w:pStyle w:val="TOC2"/>
        <w:tabs>
          <w:tab w:val="right" w:leader="dot" w:pos="8306"/>
        </w:tabs>
      </w:pPr>
      <w:hyperlink w:anchor="_Toc4670" w:history="1">
        <w:r>
          <w:rPr>
            <w:rFonts w:ascii="仿宋" w:eastAsia="仿宋" w:hAnsi="仿宋" w:cs="仿宋" w:hint="eastAsia"/>
            <w:lang w:eastAsia="zh-CN"/>
          </w:rPr>
          <w:t>(二)、社会参与与沟通</w:t>
        </w:r>
        <w:r>
          <w:tab/>
        </w:r>
        <w:r>
          <w:fldChar w:fldCharType="begin"/>
        </w:r>
        <w:r>
          <w:instrText xml:space="preserve"> PAGEREF _Toc4670 \h </w:instrText>
        </w:r>
        <w:r>
          <w:fldChar w:fldCharType="separate"/>
        </w:r>
        <w:r>
          <w:t>44</w:t>
        </w:r>
        <w:r>
          <w:fldChar w:fldCharType="end"/>
        </w:r>
      </w:hyperlink>
    </w:p>
    <w:p>
      <w:pPr>
        <w:pStyle w:val="TOC1"/>
        <w:tabs>
          <w:tab w:val="right" w:leader="dot" w:pos="8306"/>
        </w:tabs>
      </w:pPr>
      <w:hyperlink w:anchor="_Toc22135" w:history="1">
        <w:r>
          <w:rPr>
            <w:rFonts w:ascii="仿宋" w:eastAsia="仿宋" w:hAnsi="仿宋" w:cs="仿宋" w:hint="eastAsia"/>
            <w:lang w:eastAsia="zh-CN"/>
          </w:rPr>
          <w:t>十、钛粉系列项目财务管理</w:t>
        </w:r>
        <w:r>
          <w:tab/>
        </w:r>
        <w:r>
          <w:fldChar w:fldCharType="begin"/>
        </w:r>
        <w:r>
          <w:instrText xml:space="preserve"> PAGEREF _Toc22135 \h </w:instrText>
        </w:r>
        <w:r>
          <w:fldChar w:fldCharType="separate"/>
        </w:r>
        <w:r>
          <w:t>45</w:t>
        </w:r>
        <w:r>
          <w:fldChar w:fldCharType="end"/>
        </w:r>
      </w:hyperlink>
    </w:p>
    <w:p>
      <w:pPr>
        <w:pStyle w:val="TOC2"/>
        <w:tabs>
          <w:tab w:val="right" w:leader="dot" w:pos="8306"/>
        </w:tabs>
      </w:pPr>
      <w:hyperlink w:anchor="_Toc21951" w:history="1">
        <w:r>
          <w:rPr>
            <w:rFonts w:ascii="仿宋" w:eastAsia="仿宋" w:hAnsi="仿宋" w:cs="仿宋" w:hint="eastAsia"/>
            <w:lang w:eastAsia="zh-CN"/>
          </w:rPr>
          <w:t>(一)、资金需求大</w:t>
        </w:r>
        <w:r>
          <w:tab/>
        </w:r>
        <w:r>
          <w:fldChar w:fldCharType="begin"/>
        </w:r>
        <w:r>
          <w:instrText xml:space="preserve"> PAGEREF _Toc21951 \h </w:instrText>
        </w:r>
        <w:r>
          <w:fldChar w:fldCharType="separate"/>
        </w:r>
        <w:r>
          <w:t>45</w:t>
        </w:r>
        <w:r>
          <w:fldChar w:fldCharType="end"/>
        </w:r>
      </w:hyperlink>
    </w:p>
    <w:p>
      <w:pPr>
        <w:pStyle w:val="TOC2"/>
        <w:tabs>
          <w:tab w:val="right" w:leader="dot" w:pos="8306"/>
        </w:tabs>
      </w:pPr>
      <w:hyperlink w:anchor="_Toc6017" w:history="1">
        <w:r>
          <w:rPr>
            <w:rFonts w:ascii="仿宋" w:eastAsia="仿宋" w:hAnsi="仿宋" w:cs="仿宋" w:hint="eastAsia"/>
            <w:lang w:eastAsia="zh-CN"/>
          </w:rPr>
          <w:t>(二)、研发周期长</w:t>
        </w:r>
        <w:r>
          <w:tab/>
        </w:r>
        <w:r>
          <w:fldChar w:fldCharType="begin"/>
        </w:r>
        <w:r>
          <w:instrText xml:space="preserve"> PAGEREF _Toc6017 \h </w:instrText>
        </w:r>
        <w:r>
          <w:fldChar w:fldCharType="separate"/>
        </w:r>
        <w:r>
          <w:t>46</w:t>
        </w:r>
        <w:r>
          <w:fldChar w:fldCharType="end"/>
        </w:r>
      </w:hyperlink>
    </w:p>
    <w:p>
      <w:pPr>
        <w:pStyle w:val="TOC2"/>
        <w:tabs>
          <w:tab w:val="right" w:leader="dot" w:pos="8306"/>
        </w:tabs>
      </w:pPr>
      <w:hyperlink w:anchor="_Toc26910" w:history="1">
        <w:r>
          <w:rPr>
            <w:rFonts w:ascii="仿宋" w:eastAsia="仿宋" w:hAnsi="仿宋" w:cs="仿宋" w:hint="eastAsia"/>
            <w:lang w:eastAsia="zh-CN"/>
          </w:rPr>
          <w:t>(三)、市场风险大</w:t>
        </w:r>
        <w:r>
          <w:tab/>
        </w:r>
        <w:r>
          <w:fldChar w:fldCharType="begin"/>
        </w:r>
        <w:r>
          <w:instrText xml:space="preserve"> PAGEREF _Toc26910 \h </w:instrText>
        </w:r>
        <w:r>
          <w:fldChar w:fldCharType="separate"/>
        </w:r>
        <w:r>
          <w:t>47</w:t>
        </w:r>
        <w:r>
          <w:fldChar w:fldCharType="end"/>
        </w:r>
      </w:hyperlink>
    </w:p>
    <w:p>
      <w:pPr>
        <w:pStyle w:val="TOC2"/>
        <w:tabs>
          <w:tab w:val="right" w:leader="dot" w:pos="8306"/>
        </w:tabs>
      </w:pPr>
      <w:hyperlink w:anchor="_Toc28302" w:history="1">
        <w:r>
          <w:rPr>
            <w:rFonts w:ascii="仿宋" w:eastAsia="仿宋" w:hAnsi="仿宋" w:cs="仿宋" w:hint="eastAsia"/>
            <w:lang w:eastAsia="zh-CN"/>
          </w:rPr>
          <w:t>(四)、利润率高</w:t>
        </w:r>
        <w:r>
          <w:tab/>
        </w:r>
        <w:r>
          <w:fldChar w:fldCharType="begin"/>
        </w:r>
        <w:r>
          <w:instrText xml:space="preserve"> PAGEREF _Toc28302 \h </w:instrText>
        </w:r>
        <w:r>
          <w:fldChar w:fldCharType="separate"/>
        </w:r>
        <w:r>
          <w:t>50</w:t>
        </w:r>
        <w:r>
          <w:fldChar w:fldCharType="end"/>
        </w:r>
      </w:hyperlink>
    </w:p>
    <w:p>
      <w:pPr>
        <w:pStyle w:val="TOC1"/>
        <w:tabs>
          <w:tab w:val="right" w:leader="dot" w:pos="8306"/>
        </w:tabs>
      </w:pPr>
      <w:hyperlink w:anchor="_Toc29336" w:history="1">
        <w:r>
          <w:rPr>
            <w:rFonts w:ascii="仿宋" w:eastAsia="仿宋" w:hAnsi="仿宋" w:cs="仿宋" w:hint="eastAsia"/>
            <w:lang w:eastAsia="zh-CN"/>
          </w:rPr>
          <w:t>十一、钛粉系列项目人力资源管理</w:t>
        </w:r>
        <w:r>
          <w:tab/>
        </w:r>
        <w:r>
          <w:fldChar w:fldCharType="begin"/>
        </w:r>
        <w:r>
          <w:instrText xml:space="preserve"> PAGEREF _Toc29336 \h </w:instrText>
        </w:r>
        <w:r>
          <w:fldChar w:fldCharType="separate"/>
        </w:r>
        <w:r>
          <w:t>52</w:t>
        </w:r>
        <w:r>
          <w:fldChar w:fldCharType="end"/>
        </w:r>
      </w:hyperlink>
    </w:p>
    <w:p>
      <w:pPr>
        <w:pStyle w:val="TOC2"/>
        <w:tabs>
          <w:tab w:val="right" w:leader="dot" w:pos="8306"/>
        </w:tabs>
      </w:pPr>
      <w:hyperlink w:anchor="_Toc24537" w:history="1">
        <w:r>
          <w:rPr>
            <w:rFonts w:ascii="仿宋" w:eastAsia="仿宋" w:hAnsi="仿宋" w:cs="仿宋" w:hint="eastAsia"/>
            <w:lang w:eastAsia="zh-CN"/>
          </w:rPr>
          <w:t>(一)、建立健全的预算管理制度</w:t>
        </w:r>
        <w:r>
          <w:tab/>
        </w:r>
        <w:r>
          <w:fldChar w:fldCharType="begin"/>
        </w:r>
        <w:r>
          <w:instrText xml:space="preserve"> PAGEREF _Toc24537 \h </w:instrText>
        </w:r>
        <w:r>
          <w:fldChar w:fldCharType="separate"/>
        </w:r>
        <w:r>
          <w:t>52</w:t>
        </w:r>
        <w:r>
          <w:fldChar w:fldCharType="end"/>
        </w:r>
      </w:hyperlink>
    </w:p>
    <w:p>
      <w:pPr>
        <w:pStyle w:val="TOC2"/>
        <w:tabs>
          <w:tab w:val="right" w:leader="dot" w:pos="8306"/>
        </w:tabs>
      </w:pPr>
      <w:hyperlink w:anchor="_Toc18600" w:history="1">
        <w:r>
          <w:rPr>
            <w:rFonts w:ascii="仿宋" w:eastAsia="仿宋" w:hAnsi="仿宋" w:cs="仿宋" w:hint="eastAsia"/>
            <w:lang w:eastAsia="zh-CN"/>
          </w:rPr>
          <w:t>(二)、加强资金流动监控</w:t>
        </w:r>
        <w:r>
          <w:tab/>
        </w:r>
        <w:r>
          <w:fldChar w:fldCharType="begin"/>
        </w:r>
        <w:r>
          <w:instrText xml:space="preserve"> PAGEREF _Toc18600 \h </w:instrText>
        </w:r>
        <w:r>
          <w:fldChar w:fldCharType="separate"/>
        </w:r>
        <w:r>
          <w:t>53</w:t>
        </w:r>
        <w:r>
          <w:fldChar w:fldCharType="end"/>
        </w:r>
      </w:hyperlink>
    </w:p>
    <w:p>
      <w:pPr>
        <w:pStyle w:val="TOC2"/>
        <w:tabs>
          <w:tab w:val="right" w:leader="dot" w:pos="8306"/>
        </w:tabs>
      </w:pPr>
      <w:hyperlink w:anchor="_Toc26231" w:history="1">
        <w:r>
          <w:rPr>
            <w:rFonts w:ascii="仿宋" w:eastAsia="仿宋" w:hAnsi="仿宋" w:cs="仿宋" w:hint="eastAsia"/>
            <w:lang w:eastAsia="zh-CN"/>
          </w:rPr>
          <w:t>(三)、制定完善的风险控制机制</w:t>
        </w:r>
        <w:r>
          <w:tab/>
        </w:r>
        <w:r>
          <w:fldChar w:fldCharType="begin"/>
        </w:r>
        <w:r>
          <w:instrText xml:space="preserve"> PAGEREF _Toc26231 \h </w:instrText>
        </w:r>
        <w:r>
          <w:fldChar w:fldCharType="separate"/>
        </w:r>
        <w:r>
          <w:t>54</w:t>
        </w:r>
        <w:r>
          <w:fldChar w:fldCharType="end"/>
        </w:r>
      </w:hyperlink>
    </w:p>
    <w:p>
      <w:pPr>
        <w:pStyle w:val="TOC2"/>
        <w:tabs>
          <w:tab w:val="right" w:leader="dot" w:pos="8306"/>
        </w:tabs>
      </w:pPr>
      <w:hyperlink w:anchor="_Toc1672" w:history="1">
        <w:r>
          <w:rPr>
            <w:rFonts w:ascii="仿宋" w:eastAsia="仿宋" w:hAnsi="仿宋" w:cs="仿宋" w:hint="eastAsia"/>
            <w:lang w:eastAsia="zh-CN"/>
          </w:rPr>
          <w:t>(四)、优化成本管理</w:t>
        </w:r>
        <w:r>
          <w:tab/>
        </w:r>
        <w:r>
          <w:fldChar w:fldCharType="begin"/>
        </w:r>
        <w:r>
          <w:instrText xml:space="preserve"> PAGEREF _Toc1672 \h </w:instrText>
        </w:r>
        <w:r>
          <w:fldChar w:fldCharType="separate"/>
        </w:r>
        <w:r>
          <w:t>56</w:t>
        </w:r>
        <w:r>
          <w:fldChar w:fldCharType="end"/>
        </w:r>
      </w:hyperlink>
    </w:p>
    <w:p>
      <w:pPr>
        <w:pStyle w:val="TOC1"/>
        <w:tabs>
          <w:tab w:val="right" w:leader="dot" w:pos="8306"/>
        </w:tabs>
      </w:pPr>
      <w:hyperlink w:anchor="_Toc29512" w:history="1">
        <w:r>
          <w:rPr>
            <w:rFonts w:ascii="仿宋" w:eastAsia="仿宋" w:hAnsi="仿宋" w:cs="仿宋" w:hint="eastAsia"/>
            <w:lang w:eastAsia="zh-CN"/>
          </w:rPr>
          <w:t>十二、钛粉系列项目经营效益</w:t>
        </w:r>
        <w:r>
          <w:tab/>
        </w:r>
        <w:r>
          <w:fldChar w:fldCharType="begin"/>
        </w:r>
        <w:r>
          <w:instrText xml:space="preserve"> PAGEREF _Toc29512 \h </w:instrText>
        </w:r>
        <w:r>
          <w:fldChar w:fldCharType="separate"/>
        </w:r>
        <w:r>
          <w:t>57</w:t>
        </w:r>
        <w:r>
          <w:fldChar w:fldCharType="end"/>
        </w:r>
      </w:hyperlink>
    </w:p>
    <w:p>
      <w:pPr>
        <w:pStyle w:val="TOC2"/>
        <w:tabs>
          <w:tab w:val="right" w:leader="dot" w:pos="8306"/>
        </w:tabs>
      </w:pPr>
      <w:hyperlink w:anchor="_Toc23012" w:history="1">
        <w:r>
          <w:rPr>
            <w:rFonts w:ascii="仿宋" w:eastAsia="仿宋" w:hAnsi="仿宋" w:cs="仿宋" w:hint="eastAsia"/>
            <w:lang w:eastAsia="zh-CN"/>
          </w:rPr>
          <w:t>(一)、经济评价财务测算</w:t>
        </w:r>
        <w:r>
          <w:tab/>
        </w:r>
        <w:r>
          <w:fldChar w:fldCharType="begin"/>
        </w:r>
        <w:r>
          <w:instrText xml:space="preserve"> PAGEREF _Toc23012 \h </w:instrText>
        </w:r>
        <w:r>
          <w:fldChar w:fldCharType="separate"/>
        </w:r>
        <w:r>
          <w:t>57</w:t>
        </w:r>
        <w:r>
          <w:fldChar w:fldCharType="end"/>
        </w:r>
      </w:hyperlink>
    </w:p>
    <w:p>
      <w:pPr>
        <w:pStyle w:val="TOC2"/>
        <w:tabs>
          <w:tab w:val="right" w:leader="dot" w:pos="8306"/>
        </w:tabs>
      </w:pPr>
      <w:hyperlink w:anchor="_Toc9323" w:history="1">
        <w:r>
          <w:rPr>
            <w:rFonts w:ascii="仿宋" w:eastAsia="仿宋" w:hAnsi="仿宋" w:cs="仿宋" w:hint="eastAsia"/>
            <w:lang w:eastAsia="zh-CN"/>
          </w:rPr>
          <w:t>(二)、钛粉系列项目盈利能力分析</w:t>
        </w:r>
        <w:r>
          <w:tab/>
        </w:r>
        <w:r>
          <w:fldChar w:fldCharType="begin"/>
        </w:r>
        <w:r>
          <w:instrText xml:space="preserve"> PAGEREF _Toc9323 \h </w:instrText>
        </w:r>
        <w:r>
          <w:fldChar w:fldCharType="separate"/>
        </w:r>
        <w:r>
          <w:t>58</w:t>
        </w:r>
        <w:r>
          <w:fldChar w:fldCharType="end"/>
        </w:r>
      </w:hyperlink>
    </w:p>
    <w:p>
      <w:pPr>
        <w:pStyle w:val="TOC1"/>
        <w:tabs>
          <w:tab w:val="right" w:leader="dot" w:pos="8306"/>
        </w:tabs>
      </w:pPr>
      <w:hyperlink w:anchor="_Toc31478" w:history="1">
        <w:r>
          <w:rPr>
            <w:rFonts w:ascii="仿宋" w:eastAsia="仿宋" w:hAnsi="仿宋" w:cs="仿宋" w:hint="eastAsia"/>
            <w:lang w:eastAsia="zh-CN"/>
          </w:rPr>
          <w:t>十三、钛粉系列项目实施保障措施</w:t>
        </w:r>
        <w:r>
          <w:tab/>
        </w:r>
        <w:r>
          <w:fldChar w:fldCharType="begin"/>
        </w:r>
        <w:r>
          <w:instrText xml:space="preserve"> PAGEREF _Toc31478 \h </w:instrText>
        </w:r>
        <w:r>
          <w:fldChar w:fldCharType="separate"/>
        </w:r>
        <w:r>
          <w:t>59</w:t>
        </w:r>
        <w:r>
          <w:fldChar w:fldCharType="end"/>
        </w:r>
      </w:hyperlink>
    </w:p>
    <w:p>
      <w:pPr>
        <w:pStyle w:val="TOC2"/>
        <w:tabs>
          <w:tab w:val="right" w:leader="dot" w:pos="8306"/>
        </w:tabs>
      </w:pPr>
      <w:hyperlink w:anchor="_Toc355" w:history="1">
        <w:r>
          <w:rPr>
            <w:rFonts w:ascii="仿宋" w:eastAsia="仿宋" w:hAnsi="仿宋" w:cs="仿宋" w:hint="eastAsia"/>
            <w:lang w:eastAsia="zh-CN"/>
          </w:rPr>
          <w:t>(一)、钛粉系列项目实施保障机制</w:t>
        </w:r>
        <w:r>
          <w:tab/>
        </w:r>
        <w:r>
          <w:fldChar w:fldCharType="begin"/>
        </w:r>
        <w:r>
          <w:instrText xml:space="preserve"> PAGEREF _Toc355 \h </w:instrText>
        </w:r>
        <w:r>
          <w:fldChar w:fldCharType="separate"/>
        </w:r>
        <w:r>
          <w:t>59</w:t>
        </w:r>
        <w:r>
          <w:fldChar w:fldCharType="end"/>
        </w:r>
      </w:hyperlink>
    </w:p>
    <w:p>
      <w:pPr>
        <w:pStyle w:val="TOC2"/>
        <w:tabs>
          <w:tab w:val="right" w:leader="dot" w:pos="8306"/>
        </w:tabs>
      </w:pPr>
      <w:hyperlink w:anchor="_Toc2721" w:history="1">
        <w:r>
          <w:rPr>
            <w:rFonts w:ascii="仿宋" w:eastAsia="仿宋" w:hAnsi="仿宋" w:cs="仿宋" w:hint="eastAsia"/>
            <w:lang w:eastAsia="zh-CN"/>
          </w:rPr>
          <w:t>(二)、钛粉系列项目法律合规要求</w:t>
        </w:r>
        <w:r>
          <w:tab/>
        </w:r>
        <w:r>
          <w:fldChar w:fldCharType="begin"/>
        </w:r>
        <w:r>
          <w:instrText xml:space="preserve"> PAGEREF _Toc2721 \h </w:instrText>
        </w:r>
        <w:r>
          <w:fldChar w:fldCharType="separate"/>
        </w:r>
        <w:r>
          <w:t>63</w:t>
        </w:r>
        <w:r>
          <w:fldChar w:fldCharType="end"/>
        </w:r>
      </w:hyperlink>
    </w:p>
    <w:p>
      <w:pPr>
        <w:pStyle w:val="TOC2"/>
        <w:tabs>
          <w:tab w:val="right" w:leader="dot" w:pos="8306"/>
        </w:tabs>
      </w:pPr>
      <w:hyperlink w:anchor="_Toc10573" w:history="1">
        <w:r>
          <w:rPr>
            <w:rFonts w:ascii="仿宋" w:eastAsia="仿宋" w:hAnsi="仿宋" w:cs="仿宋" w:hint="eastAsia"/>
            <w:lang w:eastAsia="zh-CN"/>
          </w:rPr>
          <w:t>(三)、钛粉系列项目合同管理与法律事务</w:t>
        </w:r>
        <w:r>
          <w:tab/>
        </w:r>
        <w:r>
          <w:fldChar w:fldCharType="begin"/>
        </w:r>
        <w:r>
          <w:instrText xml:space="preserve"> PAGEREF _Toc10573 \h </w:instrText>
        </w:r>
        <w:r>
          <w:fldChar w:fldCharType="separate"/>
        </w:r>
        <w:r>
          <w:t>67</w:t>
        </w:r>
        <w:r>
          <w:fldChar w:fldCharType="end"/>
        </w:r>
      </w:hyperlink>
    </w:p>
    <w:p>
      <w:pPr>
        <w:pStyle w:val="TOC2"/>
        <w:tabs>
          <w:tab w:val="right" w:leader="dot" w:pos="8306"/>
        </w:tabs>
      </w:pPr>
      <w:hyperlink w:anchor="_Toc11845" w:history="1">
        <w:r>
          <w:rPr>
            <w:rFonts w:ascii="仿宋" w:eastAsia="仿宋" w:hAnsi="仿宋" w:cs="仿宋" w:hint="eastAsia"/>
            <w:lang w:eastAsia="zh-CN"/>
          </w:rPr>
          <w:t>(四)、钛粉系列项目知识产权保护策略</w:t>
        </w:r>
        <w:r>
          <w:tab/>
        </w:r>
        <w:r>
          <w:fldChar w:fldCharType="begin"/>
        </w:r>
        <w:r>
          <w:instrText xml:space="preserve"> PAGEREF _Toc11845 \h </w:instrText>
        </w:r>
        <w:r>
          <w:fldChar w:fldCharType="separate"/>
        </w:r>
        <w:r>
          <w:t>73</w:t>
        </w:r>
        <w:r>
          <w:fldChar w:fldCharType="end"/>
        </w:r>
      </w:hyperlink>
    </w:p>
    <w:p>
      <w:pPr>
        <w:pStyle w:val="TOC1"/>
        <w:tabs>
          <w:tab w:val="right" w:leader="dot" w:pos="8306"/>
        </w:tabs>
      </w:pPr>
      <w:hyperlink w:anchor="_Toc3031" w:history="1">
        <w:r>
          <w:rPr>
            <w:rFonts w:ascii="仿宋" w:eastAsia="仿宋" w:hAnsi="仿宋" w:cs="仿宋" w:hint="eastAsia"/>
            <w:lang w:eastAsia="zh-CN"/>
          </w:rPr>
          <w:t>十四、钛粉系列项目实施时间节点</w:t>
        </w:r>
        <w:r>
          <w:tab/>
        </w:r>
        <w:r>
          <w:fldChar w:fldCharType="begin"/>
        </w:r>
        <w:r>
          <w:instrText xml:space="preserve"> PAGEREF _Toc3031 \h </w:instrText>
        </w:r>
        <w:r>
          <w:fldChar w:fldCharType="separate"/>
        </w:r>
        <w:r>
          <w:t>76</w:t>
        </w:r>
        <w:r>
          <w:fldChar w:fldCharType="end"/>
        </w:r>
      </w:hyperlink>
    </w:p>
    <w:p>
      <w:pPr>
        <w:pStyle w:val="TOC2"/>
        <w:tabs>
          <w:tab w:val="right" w:leader="dot" w:pos="8306"/>
        </w:tabs>
      </w:pPr>
      <w:hyperlink w:anchor="_Toc16231" w:history="1">
        <w:r>
          <w:rPr>
            <w:rFonts w:ascii="仿宋" w:eastAsia="仿宋" w:hAnsi="仿宋" w:cs="仿宋" w:hint="eastAsia"/>
            <w:lang w:eastAsia="zh-CN"/>
          </w:rPr>
          <w:t>(一)、钛粉系列项目启动阶段时间节点</w:t>
        </w:r>
        <w:r>
          <w:tab/>
        </w:r>
        <w:r>
          <w:fldChar w:fldCharType="begin"/>
        </w:r>
        <w:r>
          <w:instrText xml:space="preserve"> PAGEREF _Toc16231 \h </w:instrText>
        </w:r>
        <w:r>
          <w:fldChar w:fldCharType="separate"/>
        </w:r>
        <w:r>
          <w:t>76</w:t>
        </w:r>
        <w:r>
          <w:fldChar w:fldCharType="end"/>
        </w:r>
      </w:hyperlink>
    </w:p>
    <w:p>
      <w:pPr>
        <w:pStyle w:val="TOC2"/>
        <w:tabs>
          <w:tab w:val="right" w:leader="dot" w:pos="8306"/>
        </w:tabs>
      </w:pPr>
      <w:hyperlink w:anchor="_Toc19157" w:history="1">
        <w:r>
          <w:rPr>
            <w:rFonts w:ascii="仿宋" w:eastAsia="仿宋" w:hAnsi="仿宋" w:cs="仿宋" w:hint="eastAsia"/>
            <w:lang w:eastAsia="zh-CN"/>
          </w:rPr>
          <w:t>(二)、钛粉系列项目执行阶段时间节点</w:t>
        </w:r>
        <w:r>
          <w:tab/>
        </w:r>
        <w:r>
          <w:fldChar w:fldCharType="begin"/>
        </w:r>
        <w:r>
          <w:instrText xml:space="preserve"> PAGEREF _Toc19157 \h </w:instrText>
        </w:r>
        <w:r>
          <w:fldChar w:fldCharType="separate"/>
        </w:r>
        <w:r>
          <w:t>77</w:t>
        </w:r>
        <w:r>
          <w:fldChar w:fldCharType="end"/>
        </w:r>
      </w:hyperlink>
    </w:p>
    <w:p>
      <w:pPr>
        <w:pStyle w:val="TOC2"/>
        <w:tabs>
          <w:tab w:val="right" w:leader="dot" w:pos="8306"/>
        </w:tabs>
      </w:pPr>
      <w:hyperlink w:anchor="_Toc21856" w:history="1">
        <w:r>
          <w:rPr>
            <w:rFonts w:ascii="仿宋" w:eastAsia="仿宋" w:hAnsi="仿宋" w:cs="仿宋" w:hint="eastAsia"/>
            <w:lang w:eastAsia="zh-CN"/>
          </w:rPr>
          <w:t>(三)、钛粉系列项目完成阶段时间节点</w:t>
        </w:r>
        <w:r>
          <w:tab/>
        </w:r>
        <w:r>
          <w:fldChar w:fldCharType="begin"/>
        </w:r>
        <w:r>
          <w:instrText xml:space="preserve"> PAGEREF _Toc21856 \h </w:instrText>
        </w:r>
        <w:r>
          <w:fldChar w:fldCharType="separate"/>
        </w:r>
        <w:r>
          <w:t>78</w:t>
        </w:r>
        <w:r>
          <w:fldChar w:fldCharType="end"/>
        </w:r>
      </w:hyperlink>
    </w:p>
    <w:p>
      <w:pPr>
        <w:pStyle w:val="TOC1"/>
        <w:tabs>
          <w:tab w:val="right" w:leader="dot" w:pos="8306"/>
        </w:tabs>
      </w:pPr>
      <w:hyperlink w:anchor="_Toc4524" w:history="1">
        <w:r>
          <w:rPr>
            <w:rFonts w:ascii="仿宋" w:eastAsia="仿宋" w:hAnsi="仿宋" w:cs="仿宋" w:hint="eastAsia"/>
            <w:lang w:eastAsia="zh-CN"/>
          </w:rPr>
          <w:t>十五、营销与推广策略</w:t>
        </w:r>
        <w:r>
          <w:tab/>
        </w:r>
        <w:r>
          <w:fldChar w:fldCharType="begin"/>
        </w:r>
        <w:r>
          <w:instrText xml:space="preserve"> PAGEREF _Toc4524 \h </w:instrText>
        </w:r>
        <w:r>
          <w:fldChar w:fldCharType="separate"/>
        </w:r>
        <w:r>
          <w:t>79</w:t>
        </w:r>
        <w:r>
          <w:fldChar w:fldCharType="end"/>
        </w:r>
      </w:hyperlink>
    </w:p>
    <w:p>
      <w:pPr>
        <w:pStyle w:val="TOC2"/>
        <w:tabs>
          <w:tab w:val="right" w:leader="dot" w:pos="8306"/>
        </w:tabs>
      </w:pPr>
      <w:hyperlink w:anchor="_Toc25005" w:history="1">
        <w:r>
          <w:rPr>
            <w:rFonts w:ascii="仿宋" w:eastAsia="仿宋" w:hAnsi="仿宋" w:cs="仿宋" w:hint="eastAsia"/>
            <w:lang w:eastAsia="zh-CN"/>
          </w:rPr>
          <w:t>(一)、产品/服务定位与特点</w:t>
        </w:r>
        <w:r>
          <w:tab/>
        </w:r>
        <w:r>
          <w:fldChar w:fldCharType="begin"/>
        </w:r>
        <w:r>
          <w:instrText xml:space="preserve"> PAGEREF _Toc25005 \h </w:instrText>
        </w:r>
        <w:r>
          <w:fldChar w:fldCharType="separate"/>
        </w:r>
        <w:r>
          <w:t>79</w:t>
        </w:r>
        <w:r>
          <w:fldChar w:fldCharType="end"/>
        </w:r>
      </w:hyperlink>
    </w:p>
    <w:p>
      <w:pPr>
        <w:pStyle w:val="TOC2"/>
        <w:tabs>
          <w:tab w:val="right" w:leader="dot" w:pos="8306"/>
        </w:tabs>
      </w:pPr>
      <w:hyperlink w:anchor="_Toc22765" w:history="1">
        <w:r>
          <w:rPr>
            <w:rFonts w:ascii="仿宋" w:eastAsia="仿宋" w:hAnsi="仿宋" w:cs="仿宋" w:hint="eastAsia"/>
            <w:lang w:eastAsia="zh-CN"/>
          </w:rPr>
          <w:t>(二)、市场定位与竞争分析</w:t>
        </w:r>
        <w:r>
          <w:tab/>
        </w:r>
        <w:r>
          <w:fldChar w:fldCharType="begin"/>
        </w:r>
        <w:r>
          <w:instrText xml:space="preserve"> PAGEREF _Toc22765 \h </w:instrText>
        </w:r>
        <w:r>
          <w:fldChar w:fldCharType="separate"/>
        </w:r>
        <w:r>
          <w:t>80</w:t>
        </w:r>
        <w:r>
          <w:fldChar w:fldCharType="end"/>
        </w:r>
      </w:hyperlink>
    </w:p>
    <w:p>
      <w:pPr>
        <w:pStyle w:val="TOC2"/>
        <w:tabs>
          <w:tab w:val="right" w:leader="dot" w:pos="8306"/>
        </w:tabs>
      </w:pPr>
      <w:hyperlink w:anchor="_Toc7062" w:history="1">
        <w:r>
          <w:rPr>
            <w:rFonts w:ascii="仿宋" w:eastAsia="仿宋" w:hAnsi="仿宋" w:cs="仿宋" w:hint="eastAsia"/>
            <w:lang w:eastAsia="zh-CN"/>
          </w:rPr>
          <w:t>(三)、营销渠道与策略</w:t>
        </w:r>
        <w:r>
          <w:tab/>
        </w:r>
        <w:r>
          <w:fldChar w:fldCharType="begin"/>
        </w:r>
        <w:r>
          <w:instrText xml:space="preserve"> PAGEREF _Toc7062 \h </w:instrText>
        </w:r>
        <w:r>
          <w:fldChar w:fldCharType="separate"/>
        </w:r>
        <w:r>
          <w:t>81</w:t>
        </w:r>
        <w:r>
          <w:fldChar w:fldCharType="end"/>
        </w:r>
      </w:hyperlink>
    </w:p>
    <w:p>
      <w:pPr>
        <w:pStyle w:val="TOC2"/>
        <w:tabs>
          <w:tab w:val="right" w:leader="dot" w:pos="8306"/>
        </w:tabs>
      </w:pPr>
      <w:hyperlink w:anchor="_Toc32715" w:history="1">
        <w:r>
          <w:rPr>
            <w:rFonts w:ascii="仿宋" w:eastAsia="仿宋" w:hAnsi="仿宋" w:cs="仿宋" w:hint="eastAsia"/>
            <w:lang w:eastAsia="zh-CN"/>
          </w:rPr>
          <w:t>(四)、推广与宣传活动</w:t>
        </w:r>
        <w:r>
          <w:tab/>
        </w:r>
        <w:r>
          <w:fldChar w:fldCharType="begin"/>
        </w:r>
        <w:r>
          <w:instrText xml:space="preserve"> PAGEREF _Toc32715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93"/>
      <w:r>
        <w:rPr>
          <w:rFonts w:ascii="仿宋" w:eastAsia="仿宋" w:hAnsi="仿宋" w:cs="仿宋" w:hint="eastAsia"/>
          <w:sz w:val="28"/>
          <w:lang w:eastAsia="zh-CN"/>
        </w:rPr>
        <w:t>一、钛粉系列项目概论</w:t>
      </w:r>
      <w:bookmarkEnd w:id="2"/>
    </w:p>
    <w:p>
      <w:pPr>
        <w:pStyle w:val="Heading2"/>
        <w:rPr>
          <w:rFonts w:ascii="仿宋" w:eastAsia="仿宋" w:hAnsi="仿宋" w:cs="仿宋" w:hint="eastAsia"/>
          <w:lang w:eastAsia="zh-CN"/>
        </w:rPr>
      </w:pPr>
      <w:bookmarkStart w:id="3" w:name="_Toc32629"/>
      <w:r>
        <w:rPr>
          <w:rFonts w:ascii="仿宋" w:eastAsia="仿宋" w:hAnsi="仿宋" w:cs="仿宋" w:hint="eastAsia"/>
          <w:lang w:eastAsia="zh-CN"/>
        </w:rPr>
        <w:t>(一)、钛粉系列项目概况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起源追溯至对市场的深入洞察。市场的不断演变与变革为钛粉系列项目提供了难得的机遇。当前市场存在的需求缺口和变革的大环境共同构成了钛粉系列项目的背景。这个钛粉系列项目旨在充分利用市场机遇，填补行业中尚未满足的需求，为客户提供全新的解决方案。市场的变革和需求的增长使得这个钛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钛粉系列项目名称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钛粉系列项目正式命名为钛粉系列。这个名称不仅仅是一个标识，更代表了钛粉系列项目的核心理念和愿景。它蕴含着钛粉系列项目所要解决问题的关键字，具有强烈的表达和辨识度，为钛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核心目标是提供一种全新、高效的解决方案，满足客户日益增长的需求。钛粉系列项目追求的不仅仅是满足市场需求，更是在市场中获得卓越的竞争优势。通过不断提升产品或服务的质量和创新水平，钛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全面涵盖了产品研发、制造、市场推广和售后服务，确保从产品设计到最终用户体验的全方位关注。这一全面的钛粉系列项目范围是为了确保钛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钛粉系列项目计划在未来18个月内完成，包括研发、测试、市场试点和正式推出等不同阶段。这个时间表的合理设计是为了确保钛粉系列项目各个阶段的顺利推进，以便按时交付高质量的成果。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钛粉系列项目总预算估算为XX百万美元，主要分配在研发、市场推广、人员培训和运营等方面。这一充足的预算为钛粉系列项目提供了充足的资源，确保钛粉系列项目在各个方面都能取得优异的表现。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钛粉系列项目风险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钛粉系列项目可能面临的风险包括市场接受度低、技术难题、竞争激烈等。钛粉系列项目团队已经制定了相应的风险应对计划，通过前瞻性的风险管理，确保钛粉系列项目在面对不确定性时能够迅速做出应对。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钛粉系列项目汇聚了一支经验丰富、多领域专业素养的核心团队，确保钛粉系列项目在各个方面都能拥有高水平的执行力。团队的协同作战是钛粉系列项目成功的关键因素之一。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钛粉系列项目的背景根植于市场对更高效、创新产品的渴望，同时也受到科技发展对行业格局的深刻改变的影响。这为钛粉系列项目提供了广阔的发展空间和市场需求。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截至目前，钛粉系列项目已完成市场调研和技术验证，取得了初步的成功。这为钛粉系列项目在未来的发展奠定了坚实的基础，为更远大的目标打下了坚实的基石。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348"/>
      <w:r>
        <w:rPr>
          <w:rFonts w:ascii="仿宋" w:eastAsia="仿宋" w:hAnsi="仿宋" w:cs="仿宋" w:hint="eastAsia"/>
          <w:sz w:val="28"/>
          <w:lang w:eastAsia="zh-CN"/>
        </w:rPr>
        <w:t>(二)、钛粉系列项目目标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keyword》钛粉系列项目首要业务目标是在市场中占据有利地位，实现产品/服务的成功推广和销售。通过不断提升产品质量、创新性，钛粉系列项目追求成为行业中的领导者，赢得更多客户的青睐。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在科技迅速发展的时代，钛粉系列项目着眼于技术创新。通过持续的研发和技术升级，钛粉系列项目旨在推出更具创新性的产品或服务，以满足市场对新鲜、先进解决方案的需求。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为了建立可持续的客户关系，钛粉系列项目设定了客户满意度目标。通过提供卓越的产品质量和优质的客户服务，钛粉系列项目追求赢得客户的信任和忠诚度，确保他们的满意度达到行业领先水平。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钛粉系列项目注重社会责任和可持续发展。通过实施环保、社会责任钛粉系列项目，钛粉系列项目致力于在经济发展的同时保护环境，促进社会公平，实现可持续经营。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钛粉系列项目的团队是实现目标的核心驱动力。因此，钛粉系列项目设定了团队发展目标，包括提升团队成员的专业技能、培养领导力，以及搭建协同高效的团队工作氛围。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923"/>
      <w:r>
        <w:rPr>
          <w:rFonts w:ascii="仿宋" w:eastAsia="仿宋" w:hAnsi="仿宋" w:cs="仿宋" w:hint="eastAsia"/>
          <w:sz w:val="28"/>
          <w:lang w:eastAsia="zh-CN"/>
        </w:rPr>
        <w:t>(三)、钛粉系列项目提出的理由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钛粉系列项目提出的理由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源于对市场机遇的深刻洞察。当前市场中存在的需求缺口和行业发展趋势表明，有巨大的商业机会等待被开发。通过准确捕捉市场机遇，钛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理念基于对技术创新的信仰。通过持续的研发和技术投入，钛粉系列项目有望推出更具创新性的产品或服务。在科技飞速发展的当下，钛粉系列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是为了增强企业的行业竞争力。通过提升产品或服务的质量和独特性，钛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响应了消费者需求的变化。随着社会和科技的不断发展，消费者对产品和服务的需求也在发生变化。通过深入了解并及时回应消费者的新需求，钛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钛粉系列项目的提出是企业战略发展规划的一部分。在面对日益激烈的市场竞争和不断变化的商业环境中，钛粉系列项目作为企业战略的一环，旨在为企业开辟新的增长领域，巩固企业在行业中的地位。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不仅仅是基于商业考量，还注重社会责任。通过推出环保、社会责任等方面的钛粉系列项目，钛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钛粉系列项目的提出反映了对利益相关者期望的关注。包括客户、员工、投资者等利益相关者在企业发展中都有着各自的期望，钛粉系列项目力求在满足这些期望的同时，取得更大的共赢。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312"/>
      <w:r>
        <w:rPr>
          <w:rFonts w:ascii="仿宋" w:eastAsia="仿宋" w:hAnsi="仿宋" w:cs="仿宋" w:hint="eastAsia"/>
          <w:sz w:val="28"/>
          <w:lang w:eastAsia="zh-CN"/>
        </w:rPr>
        <w:t>(四)、钛粉系列项目意义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首要意义在于提升企业的市场竞争力。通过持续的创新和对产品质量的高标准要求，钛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粉系列项目的推进将促使行业技术水平的提升。通过引入先进技术和创新性解决方案，钛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钛粉系列项目不仅创造了大量就业机会，提高了就业水平，还注重社会责任和环保。通过参与社会公益事业和推动环保钛粉系列项目，钛粉系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综合而言，钛粉系列项目意义重大，不仅推动了企业的发展，也为行业和社会的进步贡献了积极力量。这是一个全面而深刻的影响，将在未来产生可持续的正面效应。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22"/>
      <w:r>
        <w:rPr>
          <w:rFonts w:ascii="仿宋" w:eastAsia="仿宋" w:hAnsi="仿宋" w:cs="仿宋" w:hint="eastAsia"/>
          <w:sz w:val="28"/>
          <w:lang w:eastAsia="zh-CN"/>
        </w:rPr>
        <w:t>(五)、钛粉系列项目背景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在当今迅猛发展的商业环境中，钛粉系列项目的动因根植于对多方面因素的审慎考量。这个钛粉系列项目的提出并非孤立的决策，而是对企业所处背景深入思考的产物。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市场的不断演变是钛粉系列项目背后的首要原因。科技的迅速发展和全球市场的快速变化使得企业必须灵活应对。钛粉系列项目应运而生，旨在通过创新性的解决方案迎合市场的多变需求，赢得竞争中的先机。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竞争的激烈程度也是钛粉系列项目背景中不可忽视的一环。企业需要在激烈竞争中脱颖而出，为此，钛粉系列项目致力于打破常规，提供独特的价值主张，以吸引客户并确保市场份额的增长。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技术的迅速发展为企业带来了机遇与挑战。作为钛粉系列项目启动的背景之一，对新兴技术的应用将有助于提升企业的技术水平，使其在不断演进的商业环境中保持竞争优势。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此外，社会对企业责任的期望也在逐渐升高。钛粉系列项目充分融入了社会责任的理念，通过可持续经营和社会公益钛粉系列项目，企图为社会贡献一份力量，在商业成功的同时关注社会价值。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65"/>
      <w:r>
        <w:rPr>
          <w:rFonts w:ascii="仿宋" w:eastAsia="仿宋" w:hAnsi="仿宋" w:cs="仿宋" w:hint="eastAsia"/>
          <w:sz w:val="28"/>
          <w:lang w:eastAsia="zh-CN"/>
        </w:rPr>
        <w:t>二、钛粉系列项目选址可行性分析</w:t>
      </w:r>
      <w:bookmarkEnd w:id="8"/>
    </w:p>
    <w:p>
      <w:pPr>
        <w:pStyle w:val="Heading2"/>
        <w:rPr>
          <w:rFonts w:ascii="仿宋" w:eastAsia="仿宋" w:hAnsi="仿宋" w:cs="仿宋" w:hint="eastAsia"/>
          <w:lang w:eastAsia="zh-CN"/>
        </w:rPr>
      </w:pPr>
      <w:bookmarkStart w:id="9" w:name="_Toc6210"/>
      <w:r>
        <w:rPr>
          <w:rFonts w:ascii="仿宋" w:eastAsia="仿宋" w:hAnsi="仿宋" w:cs="仿宋" w:hint="eastAsia"/>
          <w:lang w:eastAsia="zh-CN"/>
        </w:rPr>
        <w:t>(一)、钛粉系列项目选址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该钛粉系列项目选址位于XX省XX市XX区XXX街道</w:t>
      </w:r>
    </w:p>
    <w:p>
      <w:pPr>
        <w:pStyle w:val="Heading2"/>
        <w:ind w:firstLine="560" w:firstLineChars="200"/>
        <w:rPr>
          <w:rFonts w:ascii="仿宋" w:eastAsia="仿宋" w:hAnsi="仿宋" w:cs="仿宋" w:hint="eastAsia"/>
          <w:sz w:val="28"/>
          <w:lang w:eastAsia="zh-CN"/>
        </w:rPr>
      </w:pPr>
      <w:bookmarkStart w:id="10" w:name="_Toc471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钛粉系列项目的征地面积将根据钛粉系列项目的实际规模和需求进行精确规划。具体面积XXX平方米，旨在确保钛粉系列项目不仅能够满足当前的发展需求，还能够预留空间以适应未来的扩展。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净用地面积是在征地面积基础上去除不可利用面积后的实际可开发用地。具体面积XXX平方米，考虑到环保、交通、安全等多方面因素，以确保钛粉系列项目在整体利用效率上达到最优。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钛粉系列项目计划建设的建筑总规模具体面积XXX平方米。这一规模的确定综合考虑了钛粉系列项目的性质、规模，以及城市规划的相关要求，确保建筑布局与周边环境协调一致。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绿地率是钛粉系列项目用地中被规划为绿地的比例。具体面积XXX平方米，旨在通过合理规划绿地，改善钛粉系列项目周边环境，提升居民生活质量，并符合城市整体绿化规划。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确保钛粉系列项目选址与当地城市规划相一致，具体面积XXX平方米。通过与城市规划部门深入沟通，确保钛粉系列项目不仅符合城市的整体发展方向，还能够融入城市的发展布局，为城市的长远发展贡献力量。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钛粉系列项目选址符合当地产业政策，具体面积XXX平方米。这包括钛粉系列项目对当地经济的促进作用，以及对相关产业的带动效应，确保钛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确保钛粉系列项目选址具备必要的公共设施配套，具体面积XXX平方米。这包括交通便利性、教育、医疗等基础设施，以提高居民生活品质，使得钛粉系列项目选址更具吸引力。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考虑用地总体要求对当地社会稳定性的影响，具体面积XXX平方米。通过深入了解当地社区反馈，确保钛粉系列项目的选址和建设过程对当地社会和谐稳定产生积极作用。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钛粉系列项目选址不仅符合法规和规划，还在实际操作中具有可行性。这一全面规划将为钛粉系列项目的成功实施提供坚实的基础，确保钛粉系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27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钛粉系列项目的设备规划和空间设计中，我们将采取灵活设备布局的措施。设备布局将根据实际需求进行灵活设计，避免不必要的浪费。通过合理规划设备摆放位置，我们将提高设备的利用率，减少设备间距，以确保钛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钛粉系列项目内部引入共享设施的概念，例如共享会议室、办公区等。通过这种方式，我们可以减少对资源的重复建设，提高资源共享效率，从而减小钛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79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粉系列项目的总图布置中，我们将不同功能区域进行明确的规划，以最大程度满足钛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0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钛粉系列项目对环境的影响是综合评价的重要因素之一。我们将详细考虑选址周边的自然环境、生态保护区、水源地等情况，确保钛粉系列项目的建设和运营对环境影响最小化，并符合当地的环保法规标准。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对选址的评价还需充分考虑当地政府的产业政策和法规。我们将详细了解钛粉系列项目所在地的相关政策，确保钛粉系列项目的规划和运营与当地法规相符，降低不必要的法律风险。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考虑到社会稳定性对企业运营的重要性，我们将评估选址地区的社会安全情况、劳工关系、社区反馈等方面，以确保钛粉系列项目的建设和运营不会受到社会稳定性的负面影响。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最后，我们将综合考虑用地成本，包括土地购置费用、土地开发成本等。通过对用地成本的详细评估，我们能够做出更为精确的经济效益分析，为钛粉系列项目的投资决策提供有力支持。</w:t>
      </w:r>
    </w:p>
    <w:p>
      <w:pPr>
        <w:pStyle w:val="Heading1"/>
        <w:ind w:firstLine="560" w:firstLineChars="200"/>
        <w:rPr>
          <w:rFonts w:ascii="仿宋" w:eastAsia="仿宋" w:hAnsi="仿宋" w:cs="仿宋" w:hint="eastAsia"/>
          <w:sz w:val="28"/>
          <w:lang w:eastAsia="zh-CN"/>
        </w:rPr>
      </w:pPr>
      <w:bookmarkStart w:id="14" w:name="_Toc13706"/>
      <w:r>
        <w:rPr>
          <w:rFonts w:ascii="仿宋" w:eastAsia="仿宋" w:hAnsi="仿宋" w:cs="仿宋" w:hint="eastAsia"/>
          <w:sz w:val="28"/>
          <w:lang w:eastAsia="zh-CN"/>
        </w:rPr>
        <w:t>三、钛粉系列项目绩效评估</w:t>
      </w:r>
      <w:bookmarkEnd w:id="14"/>
    </w:p>
    <w:p>
      <w:pPr>
        <w:pStyle w:val="Heading2"/>
        <w:rPr>
          <w:rFonts w:ascii="仿宋" w:eastAsia="仿宋" w:hAnsi="仿宋" w:cs="仿宋" w:hint="eastAsia"/>
          <w:lang w:eastAsia="zh-CN"/>
        </w:rPr>
      </w:pPr>
      <w:bookmarkStart w:id="15" w:name="_Toc2895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中，我们设计了一套全面的绩效评估指标，以确保钛粉系列项目的可控和成功交付。这些指标跨足钛粉系列项目目标、成本、进度和质量等多个维度，为我们提供了全面洞察钛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目标达成率是我们关注的首要指标。我们设定了明确的目标，并通过定期监测和评估，迅速发现并应对潜在的目标偏差。这为钛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成本绩效是另一个核心关注点。通过实际成本与预算成本的对比分析，我们深入了解成本差异的原因，及时调整资源分配，保持钛粉系列项目在经济效益方面的合理水平。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进度作为关键的绩效指标之一，得到了精心的关注。我们制定了详细的钛粉系列项目进度计划，并设立了进度符合度指标，确保实际进度与计划进度保持一致。这使我们能够快速发现和解决潜在的进度问题，保持钛粉系列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粉系列项目绩效的不可或缺的一环。我们引入了一系列的质量标准和客户满意度指标，以确保钛粉系列项目交付的成果在质量上达到或超越预期水平。通过持续监测这些指标，我们努力提升钛粉系列项目整体质量水平，为钛粉系列项目的成功交付提供有力保障。通过这些科学且全面的绩效评估，我们能够更好地引导钛粉系列项目的持续改进，确保钛粉系列项目目标的顺利达成。</w:t>
      </w:r>
    </w:p>
    <w:p>
      <w:pPr>
        <w:pStyle w:val="Heading2"/>
        <w:ind w:firstLine="560" w:firstLineChars="200"/>
        <w:rPr>
          <w:rFonts w:ascii="仿宋" w:eastAsia="仿宋" w:hAnsi="仿宋" w:cs="仿宋" w:hint="eastAsia"/>
          <w:sz w:val="28"/>
          <w:lang w:eastAsia="zh-CN"/>
        </w:rPr>
      </w:pPr>
      <w:bookmarkStart w:id="16" w:name="_Toc1283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绩效评估是钛粉系列项目中的关键环节，为确保钛粉系列项目达到预期目标，我们采用了多层次、多维度的绩效评估方法。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粉系列项目的战略目标对齐，确保每个决策和行动都与钛粉系列项目整体目标保持一致。团队会定期召开战略对齐会议，审视当前工作与钛粉系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粉系列项目进度、质量、成本和风险等方面。这些指标通过数据收集和分析，为钛粉系列项目管理团队提供了客观的评估依据。例如，我们通过钛粉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绩效评估不仅仅停留在钛粉系列项目内部，还考虑了钛粉系列项目对外部环境的影响。我们定期进行干系人满意度调查，以了解各利益相关方对钛粉系列项目的期望和满意度，并及时做出调整。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https://d.book118.com/815102040102011044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A4DB9"/>
    <w:rsid w:val="6CCA4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020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2024-01-21T14:27:00Z</dcterms:created>
  <dcterms:modified xsi:type="dcterms:W3CDTF">2024-01-21T14:28:05Z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8248E587B1EA46F4B37980E0C5266E7B_11</vt:lpwstr>
  </property>
  <property fmtid="{D5CDD505-2E9C-101B-9397-08002B2CF9AE}" pid="3" name="KSOProductBuildVer">
    <vt:lpwstr>2052-12.1.0.16120</vt:lpwstr>
  </property>
</Properties>
</file>