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轿跑车项目规划设计纲要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4" w:history="1">
        <w:r>
          <w:rPr>
            <w:rFonts w:ascii="仿宋" w:eastAsia="仿宋" w:hAnsi="仿宋" w:cs="仿宋" w:hint="eastAsia"/>
            <w:lang w:eastAsia="zh-CN"/>
          </w:rPr>
          <w:t>前言</w:t>
        </w:r>
        <w:r>
          <w:tab/>
        </w:r>
        <w:r>
          <w:fldChar w:fldCharType="begin"/>
        </w:r>
        <w:r>
          <w:instrText xml:space="preserve"> PAGEREF _Toc23004 \h </w:instrText>
        </w:r>
        <w:r>
          <w:fldChar w:fldCharType="separate"/>
        </w:r>
        <w:r>
          <w:t>3</w:t>
        </w:r>
        <w:r>
          <w:fldChar w:fldCharType="end"/>
        </w:r>
      </w:hyperlink>
    </w:p>
    <w:p>
      <w:pPr>
        <w:pStyle w:val="TOC1"/>
        <w:tabs>
          <w:tab w:val="right" w:leader="dot" w:pos="8306"/>
        </w:tabs>
      </w:pPr>
      <w:hyperlink w:anchor="_Toc25307" w:history="1">
        <w:r>
          <w:rPr>
            <w:rFonts w:ascii="仿宋" w:eastAsia="仿宋" w:hAnsi="仿宋" w:cs="仿宋" w:hint="eastAsia"/>
            <w:lang w:eastAsia="zh-CN"/>
          </w:rPr>
          <w:t>一、产品规划分析</w:t>
        </w:r>
        <w:r>
          <w:tab/>
        </w:r>
        <w:r>
          <w:fldChar w:fldCharType="begin"/>
        </w:r>
        <w:r>
          <w:instrText xml:space="preserve"> PAGEREF _Toc25307 \h </w:instrText>
        </w:r>
        <w:r>
          <w:fldChar w:fldCharType="separate"/>
        </w:r>
        <w:r>
          <w:t>3</w:t>
        </w:r>
        <w:r>
          <w:fldChar w:fldCharType="end"/>
        </w:r>
      </w:hyperlink>
    </w:p>
    <w:p>
      <w:pPr>
        <w:pStyle w:val="TOC2"/>
        <w:tabs>
          <w:tab w:val="right" w:leader="dot" w:pos="8306"/>
        </w:tabs>
      </w:pPr>
      <w:hyperlink w:anchor="_Toc15068" w:history="1">
        <w:r>
          <w:rPr>
            <w:rFonts w:ascii="仿宋" w:eastAsia="仿宋" w:hAnsi="仿宋" w:cs="仿宋" w:hint="eastAsia"/>
            <w:lang w:eastAsia="zh-CN"/>
          </w:rPr>
          <w:t>(一)、产品规划</w:t>
        </w:r>
        <w:r>
          <w:tab/>
        </w:r>
        <w:r>
          <w:fldChar w:fldCharType="begin"/>
        </w:r>
        <w:r>
          <w:instrText xml:space="preserve"> PAGEREF _Toc15068 \h </w:instrText>
        </w:r>
        <w:r>
          <w:fldChar w:fldCharType="separate"/>
        </w:r>
        <w:r>
          <w:t>3</w:t>
        </w:r>
        <w:r>
          <w:fldChar w:fldCharType="end"/>
        </w:r>
      </w:hyperlink>
    </w:p>
    <w:p>
      <w:pPr>
        <w:pStyle w:val="TOC2"/>
        <w:tabs>
          <w:tab w:val="right" w:leader="dot" w:pos="8306"/>
        </w:tabs>
      </w:pPr>
      <w:hyperlink w:anchor="_Toc11599" w:history="1">
        <w:r>
          <w:rPr>
            <w:rFonts w:ascii="仿宋" w:eastAsia="仿宋" w:hAnsi="仿宋" w:cs="仿宋" w:hint="eastAsia"/>
            <w:lang w:eastAsia="zh-CN"/>
          </w:rPr>
          <w:t>(二)、建设规模</w:t>
        </w:r>
        <w:r>
          <w:tab/>
        </w:r>
        <w:r>
          <w:fldChar w:fldCharType="begin"/>
        </w:r>
        <w:r>
          <w:instrText xml:space="preserve"> PAGEREF _Toc11599 \h </w:instrText>
        </w:r>
        <w:r>
          <w:fldChar w:fldCharType="separate"/>
        </w:r>
        <w:r>
          <w:t>4</w:t>
        </w:r>
        <w:r>
          <w:fldChar w:fldCharType="end"/>
        </w:r>
      </w:hyperlink>
    </w:p>
    <w:p>
      <w:pPr>
        <w:pStyle w:val="TOC1"/>
        <w:tabs>
          <w:tab w:val="right" w:leader="dot" w:pos="8306"/>
        </w:tabs>
      </w:pPr>
      <w:hyperlink w:anchor="_Toc11333" w:history="1">
        <w:r>
          <w:rPr>
            <w:rFonts w:ascii="仿宋" w:eastAsia="仿宋" w:hAnsi="仿宋" w:cs="仿宋" w:hint="eastAsia"/>
            <w:lang w:eastAsia="zh-CN"/>
          </w:rPr>
          <w:t>二、轿跑车项目可持续发展</w:t>
        </w:r>
        <w:r>
          <w:tab/>
        </w:r>
        <w:r>
          <w:fldChar w:fldCharType="begin"/>
        </w:r>
        <w:r>
          <w:instrText xml:space="preserve"> PAGEREF _Toc11333 \h </w:instrText>
        </w:r>
        <w:r>
          <w:fldChar w:fldCharType="separate"/>
        </w:r>
        <w:r>
          <w:t>5</w:t>
        </w:r>
        <w:r>
          <w:fldChar w:fldCharType="end"/>
        </w:r>
      </w:hyperlink>
    </w:p>
    <w:p>
      <w:pPr>
        <w:pStyle w:val="TOC2"/>
        <w:tabs>
          <w:tab w:val="right" w:leader="dot" w:pos="8306"/>
        </w:tabs>
      </w:pPr>
      <w:hyperlink w:anchor="_Toc7013" w:history="1">
        <w:r>
          <w:rPr>
            <w:rFonts w:ascii="仿宋" w:eastAsia="仿宋" w:hAnsi="仿宋" w:cs="仿宋" w:hint="eastAsia"/>
            <w:lang w:eastAsia="zh-CN"/>
          </w:rPr>
          <w:t>(一)、可持续战略与实践</w:t>
        </w:r>
        <w:r>
          <w:tab/>
        </w:r>
        <w:r>
          <w:fldChar w:fldCharType="begin"/>
        </w:r>
        <w:r>
          <w:instrText xml:space="preserve"> PAGEREF _Toc7013 \h </w:instrText>
        </w:r>
        <w:r>
          <w:fldChar w:fldCharType="separate"/>
        </w:r>
        <w:r>
          <w:t>5</w:t>
        </w:r>
        <w:r>
          <w:fldChar w:fldCharType="end"/>
        </w:r>
      </w:hyperlink>
    </w:p>
    <w:p>
      <w:pPr>
        <w:pStyle w:val="TOC2"/>
        <w:tabs>
          <w:tab w:val="right" w:leader="dot" w:pos="8306"/>
        </w:tabs>
      </w:pPr>
      <w:hyperlink w:anchor="_Toc32043" w:history="1">
        <w:r>
          <w:rPr>
            <w:rFonts w:ascii="仿宋" w:eastAsia="仿宋" w:hAnsi="仿宋" w:cs="仿宋" w:hint="eastAsia"/>
            <w:lang w:eastAsia="zh-CN"/>
          </w:rPr>
          <w:t>(二)、环保与社会责任</w:t>
        </w:r>
        <w:r>
          <w:tab/>
        </w:r>
        <w:r>
          <w:fldChar w:fldCharType="begin"/>
        </w:r>
        <w:r>
          <w:instrText xml:space="preserve"> PAGEREF _Toc32043 \h </w:instrText>
        </w:r>
        <w:r>
          <w:fldChar w:fldCharType="separate"/>
        </w:r>
        <w:r>
          <w:t>6</w:t>
        </w:r>
        <w:r>
          <w:fldChar w:fldCharType="end"/>
        </w:r>
      </w:hyperlink>
    </w:p>
    <w:p>
      <w:pPr>
        <w:pStyle w:val="TOC1"/>
        <w:tabs>
          <w:tab w:val="right" w:leader="dot" w:pos="8306"/>
        </w:tabs>
      </w:pPr>
      <w:hyperlink w:anchor="_Toc12502" w:history="1">
        <w:r>
          <w:rPr>
            <w:rFonts w:ascii="仿宋" w:eastAsia="仿宋" w:hAnsi="仿宋" w:cs="仿宋" w:hint="eastAsia"/>
            <w:lang w:eastAsia="zh-CN"/>
          </w:rPr>
          <w:t>三、轿跑车项目概论</w:t>
        </w:r>
        <w:r>
          <w:tab/>
        </w:r>
        <w:r>
          <w:fldChar w:fldCharType="begin"/>
        </w:r>
        <w:r>
          <w:instrText xml:space="preserve"> PAGEREF _Toc12502 \h </w:instrText>
        </w:r>
        <w:r>
          <w:fldChar w:fldCharType="separate"/>
        </w:r>
        <w:r>
          <w:t>6</w:t>
        </w:r>
        <w:r>
          <w:fldChar w:fldCharType="end"/>
        </w:r>
      </w:hyperlink>
    </w:p>
    <w:p>
      <w:pPr>
        <w:pStyle w:val="TOC2"/>
        <w:tabs>
          <w:tab w:val="right" w:leader="dot" w:pos="8306"/>
        </w:tabs>
      </w:pPr>
      <w:hyperlink w:anchor="_Toc6033" w:history="1">
        <w:r>
          <w:rPr>
            <w:rFonts w:ascii="仿宋" w:eastAsia="仿宋" w:hAnsi="仿宋" w:cs="仿宋" w:hint="eastAsia"/>
            <w:lang w:eastAsia="zh-CN"/>
          </w:rPr>
          <w:t>(一)、轿跑车项目概况</w:t>
        </w:r>
        <w:r>
          <w:tab/>
        </w:r>
        <w:r>
          <w:fldChar w:fldCharType="begin"/>
        </w:r>
        <w:r>
          <w:instrText xml:space="preserve"> PAGEREF _Toc6033 \h </w:instrText>
        </w:r>
        <w:r>
          <w:fldChar w:fldCharType="separate"/>
        </w:r>
        <w:r>
          <w:t>6</w:t>
        </w:r>
        <w:r>
          <w:fldChar w:fldCharType="end"/>
        </w:r>
      </w:hyperlink>
    </w:p>
    <w:p>
      <w:pPr>
        <w:pStyle w:val="TOC2"/>
        <w:tabs>
          <w:tab w:val="right" w:leader="dot" w:pos="8306"/>
        </w:tabs>
      </w:pPr>
      <w:hyperlink w:anchor="_Toc30742" w:history="1">
        <w:r>
          <w:rPr>
            <w:rFonts w:ascii="仿宋" w:eastAsia="仿宋" w:hAnsi="仿宋" w:cs="仿宋" w:hint="eastAsia"/>
            <w:lang w:eastAsia="zh-CN"/>
          </w:rPr>
          <w:t>(二)、轿跑车项目目标</w:t>
        </w:r>
        <w:r>
          <w:tab/>
        </w:r>
        <w:r>
          <w:fldChar w:fldCharType="begin"/>
        </w:r>
        <w:r>
          <w:instrText xml:space="preserve"> PAGEREF _Toc30742 \h </w:instrText>
        </w:r>
        <w:r>
          <w:fldChar w:fldCharType="separate"/>
        </w:r>
        <w:r>
          <w:t>9</w:t>
        </w:r>
        <w:r>
          <w:fldChar w:fldCharType="end"/>
        </w:r>
      </w:hyperlink>
    </w:p>
    <w:p>
      <w:pPr>
        <w:pStyle w:val="TOC2"/>
        <w:tabs>
          <w:tab w:val="right" w:leader="dot" w:pos="8306"/>
        </w:tabs>
      </w:pPr>
      <w:hyperlink w:anchor="_Toc2707" w:history="1">
        <w:r>
          <w:rPr>
            <w:rFonts w:ascii="仿宋" w:eastAsia="仿宋" w:hAnsi="仿宋" w:cs="仿宋" w:hint="eastAsia"/>
            <w:lang w:eastAsia="zh-CN"/>
          </w:rPr>
          <w:t>(三)、轿跑车项目提出的理由</w:t>
        </w:r>
        <w:r>
          <w:tab/>
        </w:r>
        <w:r>
          <w:fldChar w:fldCharType="begin"/>
        </w:r>
        <w:r>
          <w:instrText xml:space="preserve"> PAGEREF _Toc2707 \h </w:instrText>
        </w:r>
        <w:r>
          <w:fldChar w:fldCharType="separate"/>
        </w:r>
        <w:r>
          <w:t>9</w:t>
        </w:r>
        <w:r>
          <w:fldChar w:fldCharType="end"/>
        </w:r>
      </w:hyperlink>
    </w:p>
    <w:p>
      <w:pPr>
        <w:pStyle w:val="TOC2"/>
        <w:tabs>
          <w:tab w:val="right" w:leader="dot" w:pos="8306"/>
        </w:tabs>
      </w:pPr>
      <w:hyperlink w:anchor="_Toc8298" w:history="1">
        <w:r>
          <w:rPr>
            <w:rFonts w:ascii="仿宋" w:eastAsia="仿宋" w:hAnsi="仿宋" w:cs="仿宋" w:hint="eastAsia"/>
            <w:lang w:eastAsia="zh-CN"/>
          </w:rPr>
          <w:t>(四)、轿跑车项目意义</w:t>
        </w:r>
        <w:r>
          <w:tab/>
        </w:r>
        <w:r>
          <w:fldChar w:fldCharType="begin"/>
        </w:r>
        <w:r>
          <w:instrText xml:space="preserve"> PAGEREF _Toc8298 \h </w:instrText>
        </w:r>
        <w:r>
          <w:fldChar w:fldCharType="separate"/>
        </w:r>
        <w:r>
          <w:t>11</w:t>
        </w:r>
        <w:r>
          <w:fldChar w:fldCharType="end"/>
        </w:r>
      </w:hyperlink>
    </w:p>
    <w:p>
      <w:pPr>
        <w:pStyle w:val="TOC2"/>
        <w:tabs>
          <w:tab w:val="right" w:leader="dot" w:pos="8306"/>
        </w:tabs>
      </w:pPr>
      <w:hyperlink w:anchor="_Toc31406" w:history="1">
        <w:r>
          <w:rPr>
            <w:rFonts w:ascii="仿宋" w:eastAsia="仿宋" w:hAnsi="仿宋" w:cs="仿宋" w:hint="eastAsia"/>
            <w:lang w:eastAsia="zh-CN"/>
          </w:rPr>
          <w:t>(五)、轿跑车项目背景</w:t>
        </w:r>
        <w:r>
          <w:tab/>
        </w:r>
        <w:r>
          <w:fldChar w:fldCharType="begin"/>
        </w:r>
        <w:r>
          <w:instrText xml:space="preserve"> PAGEREF _Toc31406 \h </w:instrText>
        </w:r>
        <w:r>
          <w:fldChar w:fldCharType="separate"/>
        </w:r>
        <w:r>
          <w:t>12</w:t>
        </w:r>
        <w:r>
          <w:fldChar w:fldCharType="end"/>
        </w:r>
      </w:hyperlink>
    </w:p>
    <w:p>
      <w:pPr>
        <w:pStyle w:val="TOC1"/>
        <w:tabs>
          <w:tab w:val="right" w:leader="dot" w:pos="8306"/>
        </w:tabs>
      </w:pPr>
      <w:hyperlink w:anchor="_Toc19834" w:history="1">
        <w:r>
          <w:rPr>
            <w:rFonts w:ascii="仿宋" w:eastAsia="仿宋" w:hAnsi="仿宋" w:cs="仿宋" w:hint="eastAsia"/>
            <w:lang w:eastAsia="zh-CN"/>
          </w:rPr>
          <w:t>四、市场分析、调研</w:t>
        </w:r>
        <w:r>
          <w:tab/>
        </w:r>
        <w:r>
          <w:fldChar w:fldCharType="begin"/>
        </w:r>
        <w:r>
          <w:instrText xml:space="preserve"> PAGEREF _Toc19834 \h </w:instrText>
        </w:r>
        <w:r>
          <w:fldChar w:fldCharType="separate"/>
        </w:r>
        <w:r>
          <w:t>13</w:t>
        </w:r>
        <w:r>
          <w:fldChar w:fldCharType="end"/>
        </w:r>
      </w:hyperlink>
    </w:p>
    <w:p>
      <w:pPr>
        <w:pStyle w:val="TOC2"/>
        <w:tabs>
          <w:tab w:val="right" w:leader="dot" w:pos="8306"/>
        </w:tabs>
      </w:pPr>
      <w:hyperlink w:anchor="_Toc20866" w:history="1">
        <w:r>
          <w:rPr>
            <w:rFonts w:ascii="仿宋" w:eastAsia="仿宋" w:hAnsi="仿宋" w:cs="仿宋" w:hint="eastAsia"/>
            <w:lang w:eastAsia="zh-CN"/>
          </w:rPr>
          <w:t>(一)、轿跑车行业分析</w:t>
        </w:r>
        <w:r>
          <w:tab/>
        </w:r>
        <w:r>
          <w:fldChar w:fldCharType="begin"/>
        </w:r>
        <w:r>
          <w:instrText xml:space="preserve"> PAGEREF _Toc20866 \h </w:instrText>
        </w:r>
        <w:r>
          <w:fldChar w:fldCharType="separate"/>
        </w:r>
        <w:r>
          <w:t>13</w:t>
        </w:r>
        <w:r>
          <w:fldChar w:fldCharType="end"/>
        </w:r>
      </w:hyperlink>
    </w:p>
    <w:p>
      <w:pPr>
        <w:pStyle w:val="TOC2"/>
        <w:tabs>
          <w:tab w:val="right" w:leader="dot" w:pos="8306"/>
        </w:tabs>
      </w:pPr>
      <w:hyperlink w:anchor="_Toc11413" w:history="1">
        <w:r>
          <w:rPr>
            <w:rFonts w:ascii="仿宋" w:eastAsia="仿宋" w:hAnsi="仿宋" w:cs="仿宋" w:hint="eastAsia"/>
            <w:lang w:eastAsia="zh-CN"/>
          </w:rPr>
          <w:t>(二)、轿跑车市场分析预测</w:t>
        </w:r>
        <w:r>
          <w:tab/>
        </w:r>
        <w:r>
          <w:fldChar w:fldCharType="begin"/>
        </w:r>
        <w:r>
          <w:instrText xml:space="preserve"> PAGEREF _Toc11413 \h </w:instrText>
        </w:r>
        <w:r>
          <w:fldChar w:fldCharType="separate"/>
        </w:r>
        <w:r>
          <w:t>14</w:t>
        </w:r>
        <w:r>
          <w:fldChar w:fldCharType="end"/>
        </w:r>
      </w:hyperlink>
    </w:p>
    <w:p>
      <w:pPr>
        <w:pStyle w:val="TOC1"/>
        <w:tabs>
          <w:tab w:val="right" w:leader="dot" w:pos="8306"/>
        </w:tabs>
      </w:pPr>
      <w:hyperlink w:anchor="_Toc4236" w:history="1">
        <w:r>
          <w:rPr>
            <w:rFonts w:ascii="仿宋" w:eastAsia="仿宋" w:hAnsi="仿宋" w:cs="仿宋" w:hint="eastAsia"/>
            <w:lang w:eastAsia="zh-CN"/>
          </w:rPr>
          <w:t>五、轿跑车项目文档管理</w:t>
        </w:r>
        <w:r>
          <w:tab/>
        </w:r>
        <w:r>
          <w:fldChar w:fldCharType="begin"/>
        </w:r>
        <w:r>
          <w:instrText xml:space="preserve"> PAGEREF _Toc4236 \h </w:instrText>
        </w:r>
        <w:r>
          <w:fldChar w:fldCharType="separate"/>
        </w:r>
        <w:r>
          <w:t>14</w:t>
        </w:r>
        <w:r>
          <w:fldChar w:fldCharType="end"/>
        </w:r>
      </w:hyperlink>
    </w:p>
    <w:p>
      <w:pPr>
        <w:pStyle w:val="TOC2"/>
        <w:tabs>
          <w:tab w:val="right" w:leader="dot" w:pos="8306"/>
        </w:tabs>
      </w:pPr>
      <w:hyperlink w:anchor="_Toc17672" w:history="1">
        <w:r>
          <w:rPr>
            <w:rFonts w:ascii="仿宋" w:eastAsia="仿宋" w:hAnsi="仿宋" w:cs="仿宋" w:hint="eastAsia"/>
            <w:lang w:eastAsia="zh-CN"/>
          </w:rPr>
          <w:t>(一)、文档编制与审查</w:t>
        </w:r>
        <w:r>
          <w:tab/>
        </w:r>
        <w:r>
          <w:fldChar w:fldCharType="begin"/>
        </w:r>
        <w:r>
          <w:instrText xml:space="preserve"> PAGEREF _Toc17672 \h </w:instrText>
        </w:r>
        <w:r>
          <w:fldChar w:fldCharType="separate"/>
        </w:r>
        <w:r>
          <w:t>14</w:t>
        </w:r>
        <w:r>
          <w:fldChar w:fldCharType="end"/>
        </w:r>
      </w:hyperlink>
    </w:p>
    <w:p>
      <w:pPr>
        <w:pStyle w:val="TOC2"/>
        <w:tabs>
          <w:tab w:val="right" w:leader="dot" w:pos="8306"/>
        </w:tabs>
      </w:pPr>
      <w:hyperlink w:anchor="_Toc1692" w:history="1">
        <w:r>
          <w:rPr>
            <w:rFonts w:ascii="仿宋" w:eastAsia="仿宋" w:hAnsi="仿宋" w:cs="仿宋" w:hint="eastAsia"/>
            <w:lang w:eastAsia="zh-CN"/>
          </w:rPr>
          <w:t>(二)、文档发布与分发</w:t>
        </w:r>
        <w:r>
          <w:tab/>
        </w:r>
        <w:r>
          <w:fldChar w:fldCharType="begin"/>
        </w:r>
        <w:r>
          <w:instrText xml:space="preserve"> PAGEREF _Toc1692 \h </w:instrText>
        </w:r>
        <w:r>
          <w:fldChar w:fldCharType="separate"/>
        </w:r>
        <w:r>
          <w:t>16</w:t>
        </w:r>
        <w:r>
          <w:fldChar w:fldCharType="end"/>
        </w:r>
      </w:hyperlink>
    </w:p>
    <w:p>
      <w:pPr>
        <w:pStyle w:val="TOC2"/>
        <w:tabs>
          <w:tab w:val="right" w:leader="dot" w:pos="8306"/>
        </w:tabs>
      </w:pPr>
      <w:hyperlink w:anchor="_Toc25654" w:history="1">
        <w:r>
          <w:rPr>
            <w:rFonts w:ascii="仿宋" w:eastAsia="仿宋" w:hAnsi="仿宋" w:cs="仿宋" w:hint="eastAsia"/>
            <w:lang w:eastAsia="zh-CN"/>
          </w:rPr>
          <w:t>(三)、文档存档与归档</w:t>
        </w:r>
        <w:r>
          <w:tab/>
        </w:r>
        <w:r>
          <w:fldChar w:fldCharType="begin"/>
        </w:r>
        <w:r>
          <w:instrText xml:space="preserve"> PAGEREF _Toc25654 \h </w:instrText>
        </w:r>
        <w:r>
          <w:fldChar w:fldCharType="separate"/>
        </w:r>
        <w:r>
          <w:t>17</w:t>
        </w:r>
        <w:r>
          <w:fldChar w:fldCharType="end"/>
        </w:r>
      </w:hyperlink>
    </w:p>
    <w:p>
      <w:pPr>
        <w:pStyle w:val="TOC1"/>
        <w:tabs>
          <w:tab w:val="right" w:leader="dot" w:pos="8306"/>
        </w:tabs>
      </w:pPr>
      <w:hyperlink w:anchor="_Toc26136" w:history="1">
        <w:r>
          <w:rPr>
            <w:rFonts w:ascii="仿宋" w:eastAsia="仿宋" w:hAnsi="仿宋" w:cs="仿宋" w:hint="eastAsia"/>
            <w:lang w:eastAsia="zh-CN"/>
          </w:rPr>
          <w:t>六、轿跑车项目选址可行性分析</w:t>
        </w:r>
        <w:r>
          <w:tab/>
        </w:r>
        <w:r>
          <w:fldChar w:fldCharType="begin"/>
        </w:r>
        <w:r>
          <w:instrText xml:space="preserve"> PAGEREF _Toc26136 \h </w:instrText>
        </w:r>
        <w:r>
          <w:fldChar w:fldCharType="separate"/>
        </w:r>
        <w:r>
          <w:t>18</w:t>
        </w:r>
        <w:r>
          <w:fldChar w:fldCharType="end"/>
        </w:r>
      </w:hyperlink>
    </w:p>
    <w:p>
      <w:pPr>
        <w:pStyle w:val="TOC2"/>
        <w:tabs>
          <w:tab w:val="right" w:leader="dot" w:pos="8306"/>
        </w:tabs>
      </w:pPr>
      <w:hyperlink w:anchor="_Toc19276" w:history="1">
        <w:r>
          <w:rPr>
            <w:rFonts w:ascii="仿宋" w:eastAsia="仿宋" w:hAnsi="仿宋" w:cs="仿宋" w:hint="eastAsia"/>
            <w:lang w:eastAsia="zh-CN"/>
          </w:rPr>
          <w:t>(一)、轿跑车项目选址</w:t>
        </w:r>
        <w:r>
          <w:tab/>
        </w:r>
        <w:r>
          <w:fldChar w:fldCharType="begin"/>
        </w:r>
        <w:r>
          <w:instrText xml:space="preserve"> PAGEREF _Toc19276 \h </w:instrText>
        </w:r>
        <w:r>
          <w:fldChar w:fldCharType="separate"/>
        </w:r>
        <w:r>
          <w:t>18</w:t>
        </w:r>
        <w:r>
          <w:fldChar w:fldCharType="end"/>
        </w:r>
      </w:hyperlink>
    </w:p>
    <w:p>
      <w:pPr>
        <w:pStyle w:val="TOC2"/>
        <w:tabs>
          <w:tab w:val="right" w:leader="dot" w:pos="8306"/>
        </w:tabs>
      </w:pPr>
      <w:hyperlink w:anchor="_Toc27218" w:history="1">
        <w:r>
          <w:rPr>
            <w:rFonts w:ascii="仿宋" w:eastAsia="仿宋" w:hAnsi="仿宋" w:cs="仿宋" w:hint="eastAsia"/>
            <w:lang w:eastAsia="zh-CN"/>
          </w:rPr>
          <w:t>(二)、用地控制指标</w:t>
        </w:r>
        <w:r>
          <w:tab/>
        </w:r>
        <w:r>
          <w:fldChar w:fldCharType="begin"/>
        </w:r>
        <w:r>
          <w:instrText xml:space="preserve"> PAGEREF _Toc27218 \h </w:instrText>
        </w:r>
        <w:r>
          <w:fldChar w:fldCharType="separate"/>
        </w:r>
        <w:r>
          <w:t>18</w:t>
        </w:r>
        <w:r>
          <w:fldChar w:fldCharType="end"/>
        </w:r>
      </w:hyperlink>
    </w:p>
    <w:p>
      <w:pPr>
        <w:pStyle w:val="TOC2"/>
        <w:tabs>
          <w:tab w:val="right" w:leader="dot" w:pos="8306"/>
        </w:tabs>
      </w:pPr>
      <w:hyperlink w:anchor="_Toc13260" w:history="1">
        <w:r>
          <w:rPr>
            <w:rFonts w:ascii="仿宋" w:eastAsia="仿宋" w:hAnsi="仿宋" w:cs="仿宋" w:hint="eastAsia"/>
            <w:lang w:eastAsia="zh-CN"/>
          </w:rPr>
          <w:t>(三)、节约用地措施</w:t>
        </w:r>
        <w:r>
          <w:tab/>
        </w:r>
        <w:r>
          <w:fldChar w:fldCharType="begin"/>
        </w:r>
        <w:r>
          <w:instrText xml:space="preserve"> PAGEREF _Toc13260 \h </w:instrText>
        </w:r>
        <w:r>
          <w:fldChar w:fldCharType="separate"/>
        </w:r>
        <w:r>
          <w:t>20</w:t>
        </w:r>
        <w:r>
          <w:fldChar w:fldCharType="end"/>
        </w:r>
      </w:hyperlink>
    </w:p>
    <w:p>
      <w:pPr>
        <w:pStyle w:val="TOC2"/>
        <w:tabs>
          <w:tab w:val="right" w:leader="dot" w:pos="8306"/>
        </w:tabs>
      </w:pPr>
      <w:hyperlink w:anchor="_Toc27758" w:history="1">
        <w:r>
          <w:rPr>
            <w:rFonts w:ascii="仿宋" w:eastAsia="仿宋" w:hAnsi="仿宋" w:cs="仿宋" w:hint="eastAsia"/>
            <w:lang w:eastAsia="zh-CN"/>
          </w:rPr>
          <w:t>(四)、总图布置方案</w:t>
        </w:r>
        <w:r>
          <w:tab/>
        </w:r>
        <w:r>
          <w:fldChar w:fldCharType="begin"/>
        </w:r>
        <w:r>
          <w:instrText xml:space="preserve"> PAGEREF _Toc27758 \h </w:instrText>
        </w:r>
        <w:r>
          <w:fldChar w:fldCharType="separate"/>
        </w:r>
        <w:r>
          <w:t>21</w:t>
        </w:r>
        <w:r>
          <w:fldChar w:fldCharType="end"/>
        </w:r>
      </w:hyperlink>
    </w:p>
    <w:p>
      <w:pPr>
        <w:pStyle w:val="TOC2"/>
        <w:tabs>
          <w:tab w:val="right" w:leader="dot" w:pos="8306"/>
        </w:tabs>
      </w:pPr>
      <w:hyperlink w:anchor="_Toc10566" w:history="1">
        <w:r>
          <w:rPr>
            <w:rFonts w:ascii="仿宋" w:eastAsia="仿宋" w:hAnsi="仿宋" w:cs="仿宋" w:hint="eastAsia"/>
            <w:lang w:eastAsia="zh-CN"/>
          </w:rPr>
          <w:t>(五)、选址综合评价</w:t>
        </w:r>
        <w:r>
          <w:tab/>
        </w:r>
        <w:r>
          <w:fldChar w:fldCharType="begin"/>
        </w:r>
        <w:r>
          <w:instrText xml:space="preserve"> PAGEREF _Toc10566 \h </w:instrText>
        </w:r>
        <w:r>
          <w:fldChar w:fldCharType="separate"/>
        </w:r>
        <w:r>
          <w:t>22</w:t>
        </w:r>
        <w:r>
          <w:fldChar w:fldCharType="end"/>
        </w:r>
      </w:hyperlink>
    </w:p>
    <w:p>
      <w:pPr>
        <w:pStyle w:val="TOC1"/>
        <w:tabs>
          <w:tab w:val="right" w:leader="dot" w:pos="8306"/>
        </w:tabs>
      </w:pPr>
      <w:hyperlink w:anchor="_Toc3254" w:history="1">
        <w:r>
          <w:rPr>
            <w:rFonts w:ascii="仿宋" w:eastAsia="仿宋" w:hAnsi="仿宋" w:cs="仿宋" w:hint="eastAsia"/>
            <w:lang w:eastAsia="zh-CN"/>
          </w:rPr>
          <w:t>七、轿跑车项目投资规划</w:t>
        </w:r>
        <w:r>
          <w:tab/>
        </w:r>
        <w:r>
          <w:fldChar w:fldCharType="begin"/>
        </w:r>
        <w:r>
          <w:instrText xml:space="preserve"> PAGEREF _Toc3254 \h </w:instrText>
        </w:r>
        <w:r>
          <w:fldChar w:fldCharType="separate"/>
        </w:r>
        <w:r>
          <w:t>23</w:t>
        </w:r>
        <w:r>
          <w:fldChar w:fldCharType="end"/>
        </w:r>
      </w:hyperlink>
    </w:p>
    <w:p>
      <w:pPr>
        <w:pStyle w:val="TOC2"/>
        <w:tabs>
          <w:tab w:val="right" w:leader="dot" w:pos="8306"/>
        </w:tabs>
      </w:pPr>
      <w:hyperlink w:anchor="_Toc27121" w:history="1">
        <w:r>
          <w:rPr>
            <w:rFonts w:ascii="仿宋" w:eastAsia="仿宋" w:hAnsi="仿宋" w:cs="仿宋" w:hint="eastAsia"/>
            <w:lang w:eastAsia="zh-CN"/>
          </w:rPr>
          <w:t>(一)、轿跑车项目总投资估算</w:t>
        </w:r>
        <w:r>
          <w:tab/>
        </w:r>
        <w:r>
          <w:fldChar w:fldCharType="begin"/>
        </w:r>
        <w:r>
          <w:instrText xml:space="preserve"> PAGEREF _Toc27121 \h </w:instrText>
        </w:r>
        <w:r>
          <w:fldChar w:fldCharType="separate"/>
        </w:r>
        <w:r>
          <w:t>23</w:t>
        </w:r>
        <w:r>
          <w:fldChar w:fldCharType="end"/>
        </w:r>
      </w:hyperlink>
    </w:p>
    <w:p>
      <w:pPr>
        <w:pStyle w:val="TOC2"/>
        <w:tabs>
          <w:tab w:val="right" w:leader="dot" w:pos="8306"/>
        </w:tabs>
      </w:pPr>
      <w:hyperlink w:anchor="_Toc31562" w:history="1">
        <w:r>
          <w:rPr>
            <w:rFonts w:ascii="仿宋" w:eastAsia="仿宋" w:hAnsi="仿宋" w:cs="仿宋" w:hint="eastAsia"/>
            <w:lang w:eastAsia="zh-CN"/>
          </w:rPr>
          <w:t>(二)、资金筹措</w:t>
        </w:r>
        <w:r>
          <w:tab/>
        </w:r>
        <w:r>
          <w:fldChar w:fldCharType="begin"/>
        </w:r>
        <w:r>
          <w:instrText xml:space="preserve"> PAGEREF _Toc31562 \h </w:instrText>
        </w:r>
        <w:r>
          <w:fldChar w:fldCharType="separate"/>
        </w:r>
        <w:r>
          <w:t>24</w:t>
        </w:r>
        <w:r>
          <w:fldChar w:fldCharType="end"/>
        </w:r>
      </w:hyperlink>
    </w:p>
    <w:p>
      <w:pPr>
        <w:pStyle w:val="TOC1"/>
        <w:tabs>
          <w:tab w:val="right" w:leader="dot" w:pos="8306"/>
        </w:tabs>
      </w:pPr>
      <w:hyperlink w:anchor="_Toc19725" w:history="1">
        <w:r>
          <w:rPr>
            <w:rFonts w:ascii="仿宋" w:eastAsia="仿宋" w:hAnsi="仿宋" w:cs="仿宋" w:hint="eastAsia"/>
            <w:lang w:eastAsia="zh-CN"/>
          </w:rPr>
          <w:t>八、轿跑车项目人力资源管理</w:t>
        </w:r>
        <w:r>
          <w:tab/>
        </w:r>
        <w:r>
          <w:fldChar w:fldCharType="begin"/>
        </w:r>
        <w:r>
          <w:instrText xml:space="preserve"> PAGEREF _Toc19725 \h </w:instrText>
        </w:r>
        <w:r>
          <w:fldChar w:fldCharType="separate"/>
        </w:r>
        <w:r>
          <w:t>25</w:t>
        </w:r>
        <w:r>
          <w:fldChar w:fldCharType="end"/>
        </w:r>
      </w:hyperlink>
    </w:p>
    <w:p>
      <w:pPr>
        <w:pStyle w:val="TOC2"/>
        <w:tabs>
          <w:tab w:val="right" w:leader="dot" w:pos="8306"/>
        </w:tabs>
      </w:pPr>
      <w:hyperlink w:anchor="_Toc909" w:history="1">
        <w:r>
          <w:rPr>
            <w:rFonts w:ascii="仿宋" w:eastAsia="仿宋" w:hAnsi="仿宋" w:cs="仿宋" w:hint="eastAsia"/>
            <w:lang w:eastAsia="zh-CN"/>
          </w:rPr>
          <w:t>(一)、建立健全的预算管理制度</w:t>
        </w:r>
        <w:r>
          <w:tab/>
        </w:r>
        <w:r>
          <w:fldChar w:fldCharType="begin"/>
        </w:r>
        <w:r>
          <w:instrText xml:space="preserve"> PAGEREF _Toc909 \h </w:instrText>
        </w:r>
        <w:r>
          <w:fldChar w:fldCharType="separate"/>
        </w:r>
        <w:r>
          <w:t>25</w:t>
        </w:r>
        <w:r>
          <w:fldChar w:fldCharType="end"/>
        </w:r>
      </w:hyperlink>
    </w:p>
    <w:p>
      <w:pPr>
        <w:pStyle w:val="TOC2"/>
        <w:tabs>
          <w:tab w:val="right" w:leader="dot" w:pos="8306"/>
        </w:tabs>
      </w:pPr>
      <w:hyperlink w:anchor="_Toc25893" w:history="1">
        <w:r>
          <w:rPr>
            <w:rFonts w:ascii="仿宋" w:eastAsia="仿宋" w:hAnsi="仿宋" w:cs="仿宋" w:hint="eastAsia"/>
            <w:lang w:eastAsia="zh-CN"/>
          </w:rPr>
          <w:t>(二)、加强资金流动监控</w:t>
        </w:r>
        <w:r>
          <w:tab/>
        </w:r>
        <w:r>
          <w:fldChar w:fldCharType="begin"/>
        </w:r>
        <w:r>
          <w:instrText xml:space="preserve"> PAGEREF _Toc25893 \h </w:instrText>
        </w:r>
        <w:r>
          <w:fldChar w:fldCharType="separate"/>
        </w:r>
        <w:r>
          <w:t>26</w:t>
        </w:r>
        <w:r>
          <w:fldChar w:fldCharType="end"/>
        </w:r>
      </w:hyperlink>
    </w:p>
    <w:p>
      <w:pPr>
        <w:pStyle w:val="TOC2"/>
        <w:tabs>
          <w:tab w:val="right" w:leader="dot" w:pos="8306"/>
        </w:tabs>
      </w:pPr>
      <w:hyperlink w:anchor="_Toc22464" w:history="1">
        <w:r>
          <w:rPr>
            <w:rFonts w:ascii="仿宋" w:eastAsia="仿宋" w:hAnsi="仿宋" w:cs="仿宋" w:hint="eastAsia"/>
            <w:lang w:eastAsia="zh-CN"/>
          </w:rPr>
          <w:t>(三)、制定完善的风险控制机制</w:t>
        </w:r>
        <w:r>
          <w:tab/>
        </w:r>
        <w:r>
          <w:fldChar w:fldCharType="begin"/>
        </w:r>
        <w:r>
          <w:instrText xml:space="preserve"> PAGEREF _Toc22464 \h </w:instrText>
        </w:r>
        <w:r>
          <w:fldChar w:fldCharType="separate"/>
        </w:r>
        <w:r>
          <w:t>27</w:t>
        </w:r>
        <w:r>
          <w:fldChar w:fldCharType="end"/>
        </w:r>
      </w:hyperlink>
    </w:p>
    <w:p>
      <w:pPr>
        <w:pStyle w:val="TOC2"/>
        <w:tabs>
          <w:tab w:val="right" w:leader="dot" w:pos="8306"/>
        </w:tabs>
      </w:pPr>
      <w:hyperlink w:anchor="_Toc1463" w:history="1">
        <w:r>
          <w:rPr>
            <w:rFonts w:ascii="仿宋" w:eastAsia="仿宋" w:hAnsi="仿宋" w:cs="仿宋" w:hint="eastAsia"/>
            <w:lang w:eastAsia="zh-CN"/>
          </w:rPr>
          <w:t>(四)、优化成本管理</w:t>
        </w:r>
        <w:r>
          <w:tab/>
        </w:r>
        <w:r>
          <w:fldChar w:fldCharType="begin"/>
        </w:r>
        <w:r>
          <w:instrText xml:space="preserve"> PAGEREF _Toc1463 \h </w:instrText>
        </w:r>
        <w:r>
          <w:fldChar w:fldCharType="separate"/>
        </w:r>
        <w:r>
          <w:t>29</w:t>
        </w:r>
        <w:r>
          <w:fldChar w:fldCharType="end"/>
        </w:r>
      </w:hyperlink>
    </w:p>
    <w:p>
      <w:pPr>
        <w:pStyle w:val="TOC1"/>
        <w:tabs>
          <w:tab w:val="right" w:leader="dot" w:pos="8306"/>
        </w:tabs>
      </w:pPr>
      <w:hyperlink w:anchor="_Toc18086" w:history="1">
        <w:r>
          <w:rPr>
            <w:rFonts w:ascii="仿宋" w:eastAsia="仿宋" w:hAnsi="仿宋" w:cs="仿宋" w:hint="eastAsia"/>
            <w:lang w:eastAsia="zh-CN"/>
          </w:rPr>
          <w:t>九、轿跑车项目技术管理</w:t>
        </w:r>
        <w:r>
          <w:tab/>
        </w:r>
        <w:r>
          <w:fldChar w:fldCharType="begin"/>
        </w:r>
        <w:r>
          <w:instrText xml:space="preserve"> PAGEREF _Toc18086 \h </w:instrText>
        </w:r>
        <w:r>
          <w:fldChar w:fldCharType="separate"/>
        </w:r>
        <w:r>
          <w:t>30</w:t>
        </w:r>
        <w:r>
          <w:fldChar w:fldCharType="end"/>
        </w:r>
      </w:hyperlink>
    </w:p>
    <w:p>
      <w:pPr>
        <w:pStyle w:val="TOC2"/>
        <w:tabs>
          <w:tab w:val="right" w:leader="dot" w:pos="8306"/>
        </w:tabs>
      </w:pPr>
      <w:hyperlink w:anchor="_Toc20173" w:history="1">
        <w:r>
          <w:rPr>
            <w:rFonts w:ascii="仿宋" w:eastAsia="仿宋" w:hAnsi="仿宋" w:cs="仿宋" w:hint="eastAsia"/>
            <w:lang w:eastAsia="zh-CN"/>
          </w:rPr>
          <w:t>(一)、技术方案选用方向</w:t>
        </w:r>
        <w:r>
          <w:tab/>
        </w:r>
        <w:r>
          <w:fldChar w:fldCharType="begin"/>
        </w:r>
        <w:r>
          <w:instrText xml:space="preserve"> PAGEREF _Toc20173 \h </w:instrText>
        </w:r>
        <w:r>
          <w:fldChar w:fldCharType="separate"/>
        </w:r>
        <w:r>
          <w:t>30</w:t>
        </w:r>
        <w:r>
          <w:fldChar w:fldCharType="end"/>
        </w:r>
      </w:hyperlink>
    </w:p>
    <w:p>
      <w:pPr>
        <w:pStyle w:val="TOC2"/>
        <w:tabs>
          <w:tab w:val="right" w:leader="dot" w:pos="8306"/>
        </w:tabs>
      </w:pPr>
      <w:hyperlink w:anchor="_Toc4910" w:history="1">
        <w:r>
          <w:rPr>
            <w:rFonts w:ascii="仿宋" w:eastAsia="仿宋" w:hAnsi="仿宋" w:cs="仿宋" w:hint="eastAsia"/>
            <w:lang w:eastAsia="zh-CN"/>
          </w:rPr>
          <w:t>(二)、工艺技术方案选用原则</w:t>
        </w:r>
        <w:r>
          <w:tab/>
        </w:r>
        <w:r>
          <w:fldChar w:fldCharType="begin"/>
        </w:r>
        <w:r>
          <w:instrText xml:space="preserve"> PAGEREF _Toc4910 \h </w:instrText>
        </w:r>
        <w:r>
          <w:fldChar w:fldCharType="separate"/>
        </w:r>
        <w:r>
          <w:t>32</w:t>
        </w:r>
        <w:r>
          <w:fldChar w:fldCharType="end"/>
        </w:r>
      </w:hyperlink>
    </w:p>
    <w:p>
      <w:pPr>
        <w:pStyle w:val="TOC2"/>
        <w:tabs>
          <w:tab w:val="right" w:leader="dot" w:pos="8306"/>
        </w:tabs>
      </w:pPr>
      <w:hyperlink w:anchor="_Toc13949" w:history="1">
        <w:r>
          <w:rPr>
            <w:rFonts w:ascii="仿宋" w:eastAsia="仿宋" w:hAnsi="仿宋" w:cs="仿宋" w:hint="eastAsia"/>
            <w:lang w:eastAsia="zh-CN"/>
          </w:rPr>
          <w:t>(三)、工艺技术方案要求</w:t>
        </w:r>
        <w:r>
          <w:tab/>
        </w:r>
        <w:r>
          <w:fldChar w:fldCharType="begin"/>
        </w:r>
        <w:r>
          <w:instrText xml:space="preserve"> PAGEREF _Toc13949 \h </w:instrText>
        </w:r>
        <w:r>
          <w:fldChar w:fldCharType="separate"/>
        </w:r>
        <w:r>
          <w:t>34</w:t>
        </w:r>
        <w:r>
          <w:fldChar w:fldCharType="end"/>
        </w:r>
      </w:hyperlink>
    </w:p>
    <w:p>
      <w:pPr>
        <w:pStyle w:val="TOC1"/>
        <w:tabs>
          <w:tab w:val="right" w:leader="dot" w:pos="8306"/>
        </w:tabs>
      </w:pPr>
      <w:hyperlink w:anchor="_Toc9835" w:history="1">
        <w:r>
          <w:rPr>
            <w:rFonts w:ascii="仿宋" w:eastAsia="仿宋" w:hAnsi="仿宋" w:cs="仿宋" w:hint="eastAsia"/>
            <w:lang w:eastAsia="zh-CN"/>
          </w:rPr>
          <w:t>十、生产安全保护</w:t>
        </w:r>
        <w:r>
          <w:tab/>
        </w:r>
        <w:r>
          <w:fldChar w:fldCharType="begin"/>
        </w:r>
        <w:r>
          <w:instrText xml:space="preserve"> PAGEREF _Toc9835 \h </w:instrText>
        </w:r>
        <w:r>
          <w:fldChar w:fldCharType="separate"/>
        </w:r>
        <w:r>
          <w:t>36</w:t>
        </w:r>
        <w:r>
          <w:fldChar w:fldCharType="end"/>
        </w:r>
      </w:hyperlink>
    </w:p>
    <w:p>
      <w:pPr>
        <w:pStyle w:val="TOC2"/>
        <w:tabs>
          <w:tab w:val="right" w:leader="dot" w:pos="8306"/>
        </w:tabs>
      </w:pPr>
      <w:hyperlink w:anchor="_Toc1915" w:history="1">
        <w:r>
          <w:rPr>
            <w:rFonts w:ascii="仿宋" w:eastAsia="仿宋" w:hAnsi="仿宋" w:cs="仿宋" w:hint="eastAsia"/>
            <w:lang w:eastAsia="zh-CN"/>
          </w:rPr>
          <w:t>(一)、消防安全</w:t>
        </w:r>
        <w:r>
          <w:tab/>
        </w:r>
        <w:r>
          <w:fldChar w:fldCharType="begin"/>
        </w:r>
        <w:r>
          <w:instrText xml:space="preserve"> PAGEREF _Toc1915 \h </w:instrText>
        </w:r>
        <w:r>
          <w:fldChar w:fldCharType="separate"/>
        </w:r>
        <w:r>
          <w:t>36</w:t>
        </w:r>
        <w:r>
          <w:fldChar w:fldCharType="end"/>
        </w:r>
      </w:hyperlink>
    </w:p>
    <w:p>
      <w:pPr>
        <w:pStyle w:val="TOC2"/>
        <w:tabs>
          <w:tab w:val="right" w:leader="dot" w:pos="8306"/>
        </w:tabs>
      </w:pPr>
      <w:hyperlink w:anchor="_Toc22126" w:history="1">
        <w:r>
          <w:rPr>
            <w:rFonts w:ascii="仿宋" w:eastAsia="仿宋" w:hAnsi="仿宋" w:cs="仿宋" w:hint="eastAsia"/>
            <w:lang w:eastAsia="zh-CN"/>
          </w:rPr>
          <w:t>(二)、防火防爆总图布置措施</w:t>
        </w:r>
        <w:r>
          <w:tab/>
        </w:r>
        <w:r>
          <w:fldChar w:fldCharType="begin"/>
        </w:r>
        <w:r>
          <w:instrText xml:space="preserve"> PAGEREF _Toc22126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1" w:history="1">
        <w:r>
          <w:rPr>
            <w:rFonts w:ascii="仿宋" w:eastAsia="仿宋" w:hAnsi="仿宋" w:cs="仿宋" w:hint="eastAsia"/>
            <w:lang w:eastAsia="zh-CN"/>
          </w:rPr>
          <w:t>(三)、自然灾害防范措施</w:t>
        </w:r>
        <w:r>
          <w:tab/>
        </w:r>
        <w:r>
          <w:fldChar w:fldCharType="begin"/>
        </w:r>
        <w:r>
          <w:instrText xml:space="preserve"> PAGEREF _Toc17691 \h </w:instrText>
        </w:r>
        <w:r>
          <w:fldChar w:fldCharType="separate"/>
        </w:r>
        <w:r>
          <w:t>38</w:t>
        </w:r>
        <w:r>
          <w:fldChar w:fldCharType="end"/>
        </w:r>
      </w:hyperlink>
    </w:p>
    <w:p>
      <w:pPr>
        <w:pStyle w:val="TOC2"/>
        <w:tabs>
          <w:tab w:val="right" w:leader="dot" w:pos="8306"/>
        </w:tabs>
      </w:pPr>
      <w:hyperlink w:anchor="_Toc4278" w:history="1">
        <w:r>
          <w:rPr>
            <w:rFonts w:ascii="仿宋" w:eastAsia="仿宋" w:hAnsi="仿宋" w:cs="仿宋" w:hint="eastAsia"/>
            <w:lang w:eastAsia="zh-CN"/>
          </w:rPr>
          <w:t>(四)、安全色及安全标志使用要求</w:t>
        </w:r>
        <w:r>
          <w:tab/>
        </w:r>
        <w:r>
          <w:fldChar w:fldCharType="begin"/>
        </w:r>
        <w:r>
          <w:instrText xml:space="preserve"> PAGEREF _Toc4278 \h </w:instrText>
        </w:r>
        <w:r>
          <w:fldChar w:fldCharType="separate"/>
        </w:r>
        <w:r>
          <w:t>39</w:t>
        </w:r>
        <w:r>
          <w:fldChar w:fldCharType="end"/>
        </w:r>
      </w:hyperlink>
    </w:p>
    <w:p>
      <w:pPr>
        <w:pStyle w:val="TOC2"/>
        <w:tabs>
          <w:tab w:val="right" w:leader="dot" w:pos="8306"/>
        </w:tabs>
      </w:pPr>
      <w:hyperlink w:anchor="_Toc10352" w:history="1">
        <w:r>
          <w:rPr>
            <w:rFonts w:ascii="仿宋" w:eastAsia="仿宋" w:hAnsi="仿宋" w:cs="仿宋" w:hint="eastAsia"/>
            <w:lang w:eastAsia="zh-CN"/>
          </w:rPr>
          <w:t>(五)、防尘防毒措施</w:t>
        </w:r>
        <w:r>
          <w:tab/>
        </w:r>
        <w:r>
          <w:fldChar w:fldCharType="begin"/>
        </w:r>
        <w:r>
          <w:instrText xml:space="preserve"> PAGEREF _Toc10352 \h </w:instrText>
        </w:r>
        <w:r>
          <w:fldChar w:fldCharType="separate"/>
        </w:r>
        <w:r>
          <w:t>40</w:t>
        </w:r>
        <w:r>
          <w:fldChar w:fldCharType="end"/>
        </w:r>
      </w:hyperlink>
    </w:p>
    <w:p>
      <w:pPr>
        <w:pStyle w:val="TOC2"/>
        <w:tabs>
          <w:tab w:val="right" w:leader="dot" w:pos="8306"/>
        </w:tabs>
      </w:pPr>
      <w:hyperlink w:anchor="_Toc27984" w:history="1">
        <w:r>
          <w:rPr>
            <w:rFonts w:ascii="仿宋" w:eastAsia="仿宋" w:hAnsi="仿宋" w:cs="仿宋" w:hint="eastAsia"/>
            <w:lang w:eastAsia="zh-CN"/>
          </w:rPr>
          <w:t>(六)、防静电、触电防护及防雷措施</w:t>
        </w:r>
        <w:r>
          <w:tab/>
        </w:r>
        <w:r>
          <w:fldChar w:fldCharType="begin"/>
        </w:r>
        <w:r>
          <w:instrText xml:space="preserve"> PAGEREF _Toc27984 \h </w:instrText>
        </w:r>
        <w:r>
          <w:fldChar w:fldCharType="separate"/>
        </w:r>
        <w:r>
          <w:t>41</w:t>
        </w:r>
        <w:r>
          <w:fldChar w:fldCharType="end"/>
        </w:r>
      </w:hyperlink>
    </w:p>
    <w:p>
      <w:pPr>
        <w:pStyle w:val="TOC2"/>
        <w:tabs>
          <w:tab w:val="right" w:leader="dot" w:pos="8306"/>
        </w:tabs>
      </w:pPr>
      <w:hyperlink w:anchor="_Toc18294" w:history="1">
        <w:r>
          <w:rPr>
            <w:rFonts w:ascii="仿宋" w:eastAsia="仿宋" w:hAnsi="仿宋" w:cs="仿宋" w:hint="eastAsia"/>
            <w:lang w:eastAsia="zh-CN"/>
          </w:rPr>
          <w:t>(七)、机械设备安全保障措施</w:t>
        </w:r>
        <w:r>
          <w:tab/>
        </w:r>
        <w:r>
          <w:fldChar w:fldCharType="begin"/>
        </w:r>
        <w:r>
          <w:instrText xml:space="preserve"> PAGEREF _Toc18294 \h </w:instrText>
        </w:r>
        <w:r>
          <w:fldChar w:fldCharType="separate"/>
        </w:r>
        <w:r>
          <w:t>42</w:t>
        </w:r>
        <w:r>
          <w:fldChar w:fldCharType="end"/>
        </w:r>
      </w:hyperlink>
    </w:p>
    <w:p>
      <w:pPr>
        <w:pStyle w:val="TOC1"/>
        <w:tabs>
          <w:tab w:val="right" w:leader="dot" w:pos="8306"/>
        </w:tabs>
      </w:pPr>
      <w:hyperlink w:anchor="_Toc6118" w:history="1">
        <w:r>
          <w:rPr>
            <w:rFonts w:ascii="仿宋" w:eastAsia="仿宋" w:hAnsi="仿宋" w:cs="仿宋" w:hint="eastAsia"/>
            <w:lang w:eastAsia="zh-CN"/>
          </w:rPr>
          <w:t>十一、轿跑车项目风险管理</w:t>
        </w:r>
        <w:r>
          <w:tab/>
        </w:r>
        <w:r>
          <w:fldChar w:fldCharType="begin"/>
        </w:r>
        <w:r>
          <w:instrText xml:space="preserve"> PAGEREF _Toc6118 \h </w:instrText>
        </w:r>
        <w:r>
          <w:fldChar w:fldCharType="separate"/>
        </w:r>
        <w:r>
          <w:t>44</w:t>
        </w:r>
        <w:r>
          <w:fldChar w:fldCharType="end"/>
        </w:r>
      </w:hyperlink>
    </w:p>
    <w:p>
      <w:pPr>
        <w:pStyle w:val="TOC2"/>
        <w:tabs>
          <w:tab w:val="right" w:leader="dot" w:pos="8306"/>
        </w:tabs>
      </w:pPr>
      <w:hyperlink w:anchor="_Toc15968" w:history="1">
        <w:r>
          <w:rPr>
            <w:rFonts w:ascii="仿宋" w:eastAsia="仿宋" w:hAnsi="仿宋" w:cs="仿宋" w:hint="eastAsia"/>
            <w:lang w:eastAsia="zh-CN"/>
          </w:rPr>
          <w:t>(一)、风险识别与评估</w:t>
        </w:r>
        <w:r>
          <w:tab/>
        </w:r>
        <w:r>
          <w:fldChar w:fldCharType="begin"/>
        </w:r>
        <w:r>
          <w:instrText xml:space="preserve"> PAGEREF _Toc15968 \h </w:instrText>
        </w:r>
        <w:r>
          <w:fldChar w:fldCharType="separate"/>
        </w:r>
        <w:r>
          <w:t>44</w:t>
        </w:r>
        <w:r>
          <w:fldChar w:fldCharType="end"/>
        </w:r>
      </w:hyperlink>
    </w:p>
    <w:p>
      <w:pPr>
        <w:pStyle w:val="TOC2"/>
        <w:tabs>
          <w:tab w:val="right" w:leader="dot" w:pos="8306"/>
        </w:tabs>
      </w:pPr>
      <w:hyperlink w:anchor="_Toc9799" w:history="1">
        <w:r>
          <w:rPr>
            <w:rFonts w:ascii="仿宋" w:eastAsia="仿宋" w:hAnsi="仿宋" w:cs="仿宋" w:hint="eastAsia"/>
            <w:lang w:eastAsia="zh-CN"/>
          </w:rPr>
          <w:t>(二)、风险应对策略</w:t>
        </w:r>
        <w:r>
          <w:tab/>
        </w:r>
        <w:r>
          <w:fldChar w:fldCharType="begin"/>
        </w:r>
        <w:r>
          <w:instrText xml:space="preserve"> PAGEREF _Toc9799 \h </w:instrText>
        </w:r>
        <w:r>
          <w:fldChar w:fldCharType="separate"/>
        </w:r>
        <w:r>
          <w:t>45</w:t>
        </w:r>
        <w:r>
          <w:fldChar w:fldCharType="end"/>
        </w:r>
      </w:hyperlink>
    </w:p>
    <w:p>
      <w:pPr>
        <w:pStyle w:val="TOC2"/>
        <w:tabs>
          <w:tab w:val="right" w:leader="dot" w:pos="8306"/>
        </w:tabs>
      </w:pPr>
      <w:hyperlink w:anchor="_Toc13441" w:history="1">
        <w:r>
          <w:rPr>
            <w:rFonts w:ascii="仿宋" w:eastAsia="仿宋" w:hAnsi="仿宋" w:cs="仿宋" w:hint="eastAsia"/>
            <w:lang w:eastAsia="zh-CN"/>
          </w:rPr>
          <w:t>(三)、风险监控与控制</w:t>
        </w:r>
        <w:r>
          <w:tab/>
        </w:r>
        <w:r>
          <w:fldChar w:fldCharType="begin"/>
        </w:r>
        <w:r>
          <w:instrText xml:space="preserve"> PAGEREF _Toc13441 \h </w:instrText>
        </w:r>
        <w:r>
          <w:fldChar w:fldCharType="separate"/>
        </w:r>
        <w:r>
          <w:t>47</w:t>
        </w:r>
        <w:r>
          <w:fldChar w:fldCharType="end"/>
        </w:r>
      </w:hyperlink>
    </w:p>
    <w:p>
      <w:pPr>
        <w:pStyle w:val="TOC1"/>
        <w:tabs>
          <w:tab w:val="right" w:leader="dot" w:pos="8306"/>
        </w:tabs>
      </w:pPr>
      <w:hyperlink w:anchor="_Toc28721" w:history="1">
        <w:r>
          <w:rPr>
            <w:rFonts w:ascii="仿宋" w:eastAsia="仿宋" w:hAnsi="仿宋" w:cs="仿宋" w:hint="eastAsia"/>
            <w:lang w:eastAsia="zh-CN"/>
          </w:rPr>
          <w:t>十二、轿跑车项目计划安排</w:t>
        </w:r>
        <w:r>
          <w:tab/>
        </w:r>
        <w:r>
          <w:fldChar w:fldCharType="begin"/>
        </w:r>
        <w:r>
          <w:instrText xml:space="preserve"> PAGEREF _Toc28721 \h </w:instrText>
        </w:r>
        <w:r>
          <w:fldChar w:fldCharType="separate"/>
        </w:r>
        <w:r>
          <w:t>48</w:t>
        </w:r>
        <w:r>
          <w:fldChar w:fldCharType="end"/>
        </w:r>
      </w:hyperlink>
    </w:p>
    <w:p>
      <w:pPr>
        <w:pStyle w:val="TOC2"/>
        <w:tabs>
          <w:tab w:val="right" w:leader="dot" w:pos="8306"/>
        </w:tabs>
      </w:pPr>
      <w:hyperlink w:anchor="_Toc8565" w:history="1">
        <w:r>
          <w:rPr>
            <w:rFonts w:ascii="仿宋" w:eastAsia="仿宋" w:hAnsi="仿宋" w:cs="仿宋" w:hint="eastAsia"/>
            <w:lang w:eastAsia="zh-CN"/>
          </w:rPr>
          <w:t>(一)、建设周期</w:t>
        </w:r>
        <w:r>
          <w:tab/>
        </w:r>
        <w:r>
          <w:fldChar w:fldCharType="begin"/>
        </w:r>
        <w:r>
          <w:instrText xml:space="preserve"> PAGEREF _Toc8565 \h </w:instrText>
        </w:r>
        <w:r>
          <w:fldChar w:fldCharType="separate"/>
        </w:r>
        <w:r>
          <w:t>48</w:t>
        </w:r>
        <w:r>
          <w:fldChar w:fldCharType="end"/>
        </w:r>
      </w:hyperlink>
    </w:p>
    <w:p>
      <w:pPr>
        <w:pStyle w:val="TOC2"/>
        <w:tabs>
          <w:tab w:val="right" w:leader="dot" w:pos="8306"/>
        </w:tabs>
      </w:pPr>
      <w:hyperlink w:anchor="_Toc23138" w:history="1">
        <w:r>
          <w:rPr>
            <w:rFonts w:ascii="仿宋" w:eastAsia="仿宋" w:hAnsi="仿宋" w:cs="仿宋" w:hint="eastAsia"/>
            <w:lang w:eastAsia="zh-CN"/>
          </w:rPr>
          <w:t>(二)、建设进度</w:t>
        </w:r>
        <w:r>
          <w:tab/>
        </w:r>
        <w:r>
          <w:fldChar w:fldCharType="begin"/>
        </w:r>
        <w:r>
          <w:instrText xml:space="preserve"> PAGEREF _Toc23138 \h </w:instrText>
        </w:r>
        <w:r>
          <w:fldChar w:fldCharType="separate"/>
        </w:r>
        <w:r>
          <w:t>49</w:t>
        </w:r>
        <w:r>
          <w:fldChar w:fldCharType="end"/>
        </w:r>
      </w:hyperlink>
    </w:p>
    <w:p>
      <w:pPr>
        <w:pStyle w:val="TOC2"/>
        <w:tabs>
          <w:tab w:val="right" w:leader="dot" w:pos="8306"/>
        </w:tabs>
      </w:pPr>
      <w:hyperlink w:anchor="_Toc7265" w:history="1">
        <w:r>
          <w:rPr>
            <w:rFonts w:ascii="仿宋" w:eastAsia="仿宋" w:hAnsi="仿宋" w:cs="仿宋" w:hint="eastAsia"/>
            <w:lang w:eastAsia="zh-CN"/>
          </w:rPr>
          <w:t>(三)、进度安排注意事项</w:t>
        </w:r>
        <w:r>
          <w:tab/>
        </w:r>
        <w:r>
          <w:fldChar w:fldCharType="begin"/>
        </w:r>
        <w:r>
          <w:instrText xml:space="preserve"> PAGEREF _Toc7265 \h </w:instrText>
        </w:r>
        <w:r>
          <w:fldChar w:fldCharType="separate"/>
        </w:r>
        <w:r>
          <w:t>49</w:t>
        </w:r>
        <w:r>
          <w:fldChar w:fldCharType="end"/>
        </w:r>
      </w:hyperlink>
    </w:p>
    <w:p>
      <w:pPr>
        <w:pStyle w:val="TOC2"/>
        <w:tabs>
          <w:tab w:val="right" w:leader="dot" w:pos="8306"/>
        </w:tabs>
      </w:pPr>
      <w:hyperlink w:anchor="_Toc22332" w:history="1">
        <w:r>
          <w:rPr>
            <w:rFonts w:ascii="仿宋" w:eastAsia="仿宋" w:hAnsi="仿宋" w:cs="仿宋" w:hint="eastAsia"/>
            <w:lang w:eastAsia="zh-CN"/>
          </w:rPr>
          <w:t>(四)、人力资源配置</w:t>
        </w:r>
        <w:r>
          <w:tab/>
        </w:r>
        <w:r>
          <w:fldChar w:fldCharType="begin"/>
        </w:r>
        <w:r>
          <w:instrText xml:space="preserve"> PAGEREF _Toc22332 \h </w:instrText>
        </w:r>
        <w:r>
          <w:fldChar w:fldCharType="separate"/>
        </w:r>
        <w:r>
          <w:t>51</w:t>
        </w:r>
        <w:r>
          <w:fldChar w:fldCharType="end"/>
        </w:r>
      </w:hyperlink>
    </w:p>
    <w:p>
      <w:pPr>
        <w:pStyle w:val="TOC1"/>
        <w:tabs>
          <w:tab w:val="right" w:leader="dot" w:pos="8306"/>
        </w:tabs>
      </w:pPr>
      <w:hyperlink w:anchor="_Toc3734" w:history="1">
        <w:r>
          <w:rPr>
            <w:rFonts w:ascii="仿宋" w:eastAsia="仿宋" w:hAnsi="仿宋" w:cs="仿宋" w:hint="eastAsia"/>
            <w:lang w:eastAsia="zh-CN"/>
          </w:rPr>
          <w:t>十三、轿跑车项目变更管理</w:t>
        </w:r>
        <w:r>
          <w:tab/>
        </w:r>
        <w:r>
          <w:fldChar w:fldCharType="begin"/>
        </w:r>
        <w:r>
          <w:instrText xml:space="preserve"> PAGEREF _Toc3734 \h </w:instrText>
        </w:r>
        <w:r>
          <w:fldChar w:fldCharType="separate"/>
        </w:r>
        <w:r>
          <w:t>52</w:t>
        </w:r>
        <w:r>
          <w:fldChar w:fldCharType="end"/>
        </w:r>
      </w:hyperlink>
    </w:p>
    <w:p>
      <w:pPr>
        <w:pStyle w:val="TOC2"/>
        <w:tabs>
          <w:tab w:val="right" w:leader="dot" w:pos="8306"/>
        </w:tabs>
      </w:pPr>
      <w:hyperlink w:anchor="_Toc12670" w:history="1">
        <w:r>
          <w:rPr>
            <w:rFonts w:ascii="仿宋" w:eastAsia="仿宋" w:hAnsi="仿宋" w:cs="仿宋" w:hint="eastAsia"/>
            <w:lang w:eastAsia="zh-CN"/>
          </w:rPr>
          <w:t>(一)、变更申请与评估</w:t>
        </w:r>
        <w:r>
          <w:tab/>
        </w:r>
        <w:r>
          <w:fldChar w:fldCharType="begin"/>
        </w:r>
        <w:r>
          <w:instrText xml:space="preserve"> PAGEREF _Toc12670 \h </w:instrText>
        </w:r>
        <w:r>
          <w:fldChar w:fldCharType="separate"/>
        </w:r>
        <w:r>
          <w:t>52</w:t>
        </w:r>
        <w:r>
          <w:fldChar w:fldCharType="end"/>
        </w:r>
      </w:hyperlink>
    </w:p>
    <w:p>
      <w:pPr>
        <w:pStyle w:val="TOC2"/>
        <w:tabs>
          <w:tab w:val="right" w:leader="dot" w:pos="8306"/>
        </w:tabs>
      </w:pPr>
      <w:hyperlink w:anchor="_Toc11216" w:history="1">
        <w:r>
          <w:rPr>
            <w:rFonts w:ascii="仿宋" w:eastAsia="仿宋" w:hAnsi="仿宋" w:cs="仿宋" w:hint="eastAsia"/>
            <w:lang w:eastAsia="zh-CN"/>
          </w:rPr>
          <w:t>(二)、变更实施与控制</w:t>
        </w:r>
        <w:r>
          <w:tab/>
        </w:r>
        <w:r>
          <w:fldChar w:fldCharType="begin"/>
        </w:r>
        <w:r>
          <w:instrText xml:space="preserve"> PAGEREF _Toc11216 \h </w:instrText>
        </w:r>
        <w:r>
          <w:fldChar w:fldCharType="separate"/>
        </w:r>
        <w:r>
          <w:t>52</w:t>
        </w:r>
        <w:r>
          <w:fldChar w:fldCharType="end"/>
        </w:r>
      </w:hyperlink>
    </w:p>
    <w:p>
      <w:pPr>
        <w:pStyle w:val="TOC1"/>
        <w:tabs>
          <w:tab w:val="right" w:leader="dot" w:pos="8306"/>
        </w:tabs>
      </w:pPr>
      <w:hyperlink w:anchor="_Toc6632" w:history="1">
        <w:r>
          <w:rPr>
            <w:rFonts w:ascii="仿宋" w:eastAsia="仿宋" w:hAnsi="仿宋" w:cs="仿宋" w:hint="eastAsia"/>
            <w:lang w:eastAsia="zh-CN"/>
          </w:rPr>
          <w:t>十四、质量管理体系</w:t>
        </w:r>
        <w:r>
          <w:tab/>
        </w:r>
        <w:r>
          <w:fldChar w:fldCharType="begin"/>
        </w:r>
        <w:r>
          <w:instrText xml:space="preserve"> PAGEREF _Toc6632 \h </w:instrText>
        </w:r>
        <w:r>
          <w:fldChar w:fldCharType="separate"/>
        </w:r>
        <w:r>
          <w:t>53</w:t>
        </w:r>
        <w:r>
          <w:fldChar w:fldCharType="end"/>
        </w:r>
      </w:hyperlink>
    </w:p>
    <w:p>
      <w:pPr>
        <w:pStyle w:val="TOC2"/>
        <w:tabs>
          <w:tab w:val="right" w:leader="dot" w:pos="8306"/>
        </w:tabs>
      </w:pPr>
      <w:hyperlink w:anchor="_Toc26088" w:history="1">
        <w:r>
          <w:rPr>
            <w:rFonts w:ascii="仿宋" w:eastAsia="仿宋" w:hAnsi="仿宋" w:cs="仿宋" w:hint="eastAsia"/>
            <w:lang w:eastAsia="zh-CN"/>
          </w:rPr>
          <w:t>(一)、质量目标与方针</w:t>
        </w:r>
        <w:r>
          <w:tab/>
        </w:r>
        <w:r>
          <w:fldChar w:fldCharType="begin"/>
        </w:r>
        <w:r>
          <w:instrText xml:space="preserve"> PAGEREF _Toc26088 \h </w:instrText>
        </w:r>
        <w:r>
          <w:fldChar w:fldCharType="separate"/>
        </w:r>
        <w:r>
          <w:t>53</w:t>
        </w:r>
        <w:r>
          <w:fldChar w:fldCharType="end"/>
        </w:r>
      </w:hyperlink>
    </w:p>
    <w:p>
      <w:pPr>
        <w:pStyle w:val="TOC2"/>
        <w:tabs>
          <w:tab w:val="right" w:leader="dot" w:pos="8306"/>
        </w:tabs>
      </w:pPr>
      <w:hyperlink w:anchor="_Toc30395" w:history="1">
        <w:r>
          <w:rPr>
            <w:rFonts w:ascii="仿宋" w:eastAsia="仿宋" w:hAnsi="仿宋" w:cs="仿宋" w:hint="eastAsia"/>
            <w:lang w:eastAsia="zh-CN"/>
          </w:rPr>
          <w:t>(二)、质量管理责任</w:t>
        </w:r>
        <w:r>
          <w:tab/>
        </w:r>
        <w:r>
          <w:fldChar w:fldCharType="begin"/>
        </w:r>
        <w:r>
          <w:instrText xml:space="preserve"> PAGEREF _Toc30395 \h </w:instrText>
        </w:r>
        <w:r>
          <w:fldChar w:fldCharType="separate"/>
        </w:r>
        <w:r>
          <w:t>54</w:t>
        </w:r>
        <w:r>
          <w:fldChar w:fldCharType="end"/>
        </w:r>
      </w:hyperlink>
    </w:p>
    <w:p>
      <w:pPr>
        <w:pStyle w:val="TOC2"/>
        <w:tabs>
          <w:tab w:val="right" w:leader="dot" w:pos="8306"/>
        </w:tabs>
      </w:pPr>
      <w:hyperlink w:anchor="_Toc32447" w:history="1">
        <w:r>
          <w:rPr>
            <w:rFonts w:ascii="仿宋" w:eastAsia="仿宋" w:hAnsi="仿宋" w:cs="仿宋" w:hint="eastAsia"/>
            <w:lang w:eastAsia="zh-CN"/>
          </w:rPr>
          <w:t>(三)、质量管理体系文件</w:t>
        </w:r>
        <w:r>
          <w:tab/>
        </w:r>
        <w:r>
          <w:fldChar w:fldCharType="begin"/>
        </w:r>
        <w:r>
          <w:instrText xml:space="preserve"> PAGEREF _Toc32447 \h </w:instrText>
        </w:r>
        <w:r>
          <w:fldChar w:fldCharType="separate"/>
        </w:r>
        <w:r>
          <w:t>55</w:t>
        </w:r>
        <w:r>
          <w:fldChar w:fldCharType="end"/>
        </w:r>
      </w:hyperlink>
    </w:p>
    <w:p>
      <w:pPr>
        <w:pStyle w:val="TOC2"/>
        <w:tabs>
          <w:tab w:val="right" w:leader="dot" w:pos="8306"/>
        </w:tabs>
      </w:pPr>
      <w:hyperlink w:anchor="_Toc11375" w:history="1">
        <w:r>
          <w:rPr>
            <w:rFonts w:ascii="仿宋" w:eastAsia="仿宋" w:hAnsi="仿宋" w:cs="仿宋" w:hint="eastAsia"/>
            <w:lang w:eastAsia="zh-CN"/>
          </w:rPr>
          <w:t>(四)、质量培训与教育</w:t>
        </w:r>
        <w:r>
          <w:tab/>
        </w:r>
        <w:r>
          <w:fldChar w:fldCharType="begin"/>
        </w:r>
        <w:r>
          <w:instrText xml:space="preserve"> PAGEREF _Toc11375 \h </w:instrText>
        </w:r>
        <w:r>
          <w:fldChar w:fldCharType="separate"/>
        </w:r>
        <w:r>
          <w:t>57</w:t>
        </w:r>
        <w:r>
          <w:fldChar w:fldCharType="end"/>
        </w:r>
      </w:hyperlink>
    </w:p>
    <w:p>
      <w:pPr>
        <w:pStyle w:val="TOC2"/>
        <w:tabs>
          <w:tab w:val="right" w:leader="dot" w:pos="8306"/>
        </w:tabs>
      </w:pPr>
      <w:hyperlink w:anchor="_Toc12949" w:history="1">
        <w:r>
          <w:rPr>
            <w:rFonts w:ascii="仿宋" w:eastAsia="仿宋" w:hAnsi="仿宋" w:cs="仿宋" w:hint="eastAsia"/>
            <w:lang w:eastAsia="zh-CN"/>
          </w:rPr>
          <w:t>(五)、质量审核与评价</w:t>
        </w:r>
        <w:r>
          <w:tab/>
        </w:r>
        <w:r>
          <w:fldChar w:fldCharType="begin"/>
        </w:r>
        <w:r>
          <w:instrText xml:space="preserve"> PAGEREF _Toc12949 \h </w:instrText>
        </w:r>
        <w:r>
          <w:fldChar w:fldCharType="separate"/>
        </w:r>
        <w:r>
          <w:t>59</w:t>
        </w:r>
        <w:r>
          <w:fldChar w:fldCharType="end"/>
        </w:r>
      </w:hyperlink>
    </w:p>
    <w:p>
      <w:pPr>
        <w:pStyle w:val="TOC2"/>
        <w:tabs>
          <w:tab w:val="right" w:leader="dot" w:pos="8306"/>
        </w:tabs>
      </w:pPr>
      <w:hyperlink w:anchor="_Toc4396" w:history="1">
        <w:r>
          <w:rPr>
            <w:rFonts w:ascii="仿宋" w:eastAsia="仿宋" w:hAnsi="仿宋" w:cs="仿宋" w:hint="eastAsia"/>
            <w:lang w:eastAsia="zh-CN"/>
          </w:rPr>
          <w:t>(六)、不符合与纠正措施</w:t>
        </w:r>
        <w:r>
          <w:tab/>
        </w:r>
        <w:r>
          <w:fldChar w:fldCharType="begin"/>
        </w:r>
        <w:r>
          <w:instrText xml:space="preserve"> PAGEREF _Toc4396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0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轿跑车项目的主要产品是XXXX，预计年产值为XXX万元。这一产品在市场中占据着重要的地位，其广泛的应用范围使得该轿跑车项目的市场前景非常广阔。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轿跑车项目的xxx产品作为重要的原材料之一，将在多个领域发挥关键作用。其在建筑、交通、能源等方面的广泛应用将为整个产业链提供强大的支持，形成产业协同效应。轿跑车项目的年产值XXX万XXX万XXX万万元不仅反映了其在市场上的巨大潜力，更预示着它对国民经济的积极贡献。这种关联度高、涉及面广的产业关系，使得该轿跑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5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总征地面积为XXXX平方米，相当于约XX.XX亩，其中净用地面积为XXXX平方米，红线范围内相当于约XX.XX亩。这一用地规模充分考虑了轿跑车项目的建设需求，保障了轿跑车项目在合适的空间内得以充分发展。轿跑车项目规划的总建筑面积为XXXX平方米，其中主体工程建设占XXXX平方米，计容建筑面积达XXXX平方米。预计建筑工程的投资将达到XXXX万元，为轿跑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计划购置的设备共计XXXX台（套），设备购置费用为XXXX万元。这一设备购置计划充分考虑到轿跑车项目的生产需求和技术要求，确保了轿跑车项目在生产运营中具备先进的技术装备和高效的生产能力。设备的合理配置将为轿跑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计划总投资为XXXX万元，预计年实现营业收入为XXXX万元。这一产能规模的设定旨在确保轿跑车项目能够在投资与回报之间取得平衡，实现长期可持续的发展。轿跑车项目的总投资充分考虑到各个方面的需求，包括用地建设、设备购置等多个环节，以确保轿跑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333"/>
      <w:r>
        <w:rPr>
          <w:rFonts w:ascii="仿宋" w:eastAsia="仿宋" w:hAnsi="仿宋" w:cs="仿宋" w:hint="eastAsia"/>
          <w:sz w:val="28"/>
          <w:lang w:eastAsia="zh-CN"/>
        </w:rPr>
        <w:t>二、轿跑车项目可持续发展</w:t>
      </w:r>
      <w:bookmarkEnd w:id="5"/>
    </w:p>
    <w:p>
      <w:pPr>
        <w:pStyle w:val="Heading2"/>
        <w:rPr>
          <w:rFonts w:ascii="仿宋" w:eastAsia="仿宋" w:hAnsi="仿宋" w:cs="仿宋" w:hint="eastAsia"/>
          <w:lang w:eastAsia="zh-CN"/>
        </w:rPr>
      </w:pPr>
      <w:bookmarkStart w:id="6" w:name="_Toc70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中，轿跑车项目团队着眼于未来，明确了可持续发展的战略方向。制定的具体可持续发展目标包括降低资源使用、采用环保技术、最大化社会效益等。这一步骤不仅有助于轿跑车项目在环保和社会责任方面达到最高标准，也为未来提供了明确的指引，确保轿跑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可持续实践的融入轿跑车项目管理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轿跑车项目管理周期。从轿跑车项目规划开始，轿跑车项目团队就考虑了环境和社会的因素。在执行阶段，轿跑车项目团队积极推动绿色技术的应用，优化资源利用。此外，关注员工的社会责任，通过培训和沟通活动提高员工对可持续发展的认知，使他们能够在日常工作中践行可持续实践。这些举措不仅为轿跑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04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扎根于轿跑车项目的可持续发展理念，我们深信环保与社会责任是轿跑车项目成功的关键支柱。在轿跑车项目的每一步，我们都致力于通过创新和实践，履行对环境和社会的坚定责任。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团队通过引入先进的环保技术、建立高效的废物处理系统以及推动能源节约措施，积极履行环保责任。定期的环保监测和评估确保轿跑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不仅致力于自身可持续发展，还注重对社会的回馈。通过支持社区轿跑车项目、参与慈善事业、提供培训机会等方式，轿跑车项目积极履行社会责任。与当地社区建立积极互动，关注员工的工作与生活平衡，以及员工的身心健康，是轿跑车项目在社会责任层面的关键举措。这样的实践不仅增强了轿跑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502"/>
      <w:r>
        <w:rPr>
          <w:rFonts w:ascii="仿宋" w:eastAsia="仿宋" w:hAnsi="仿宋" w:cs="仿宋" w:hint="eastAsia"/>
          <w:sz w:val="28"/>
          <w:lang w:eastAsia="zh-CN"/>
        </w:rPr>
        <w:t>三、轿跑车项目概论</w:t>
      </w:r>
      <w:bookmarkEnd w:id="8"/>
    </w:p>
    <w:p>
      <w:pPr>
        <w:pStyle w:val="Heading2"/>
        <w:rPr>
          <w:rFonts w:ascii="仿宋" w:eastAsia="仿宋" w:hAnsi="仿宋" w:cs="仿宋" w:hint="eastAsia"/>
          <w:lang w:eastAsia="zh-CN"/>
        </w:rPr>
      </w:pPr>
      <w:bookmarkStart w:id="9" w:name="_Toc6033"/>
      <w:r>
        <w:rPr>
          <w:rFonts w:ascii="仿宋" w:eastAsia="仿宋" w:hAnsi="仿宋" w:cs="仿宋" w:hint="eastAsia"/>
          <w:lang w:eastAsia="zh-CN"/>
        </w:rPr>
        <w:t>(一)、轿跑车项目概况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起源追溯至对市场的深入洞察。市场的不断演变与变革为轿跑车项目提供了难得的机遇。当前市场存在的需求缺口和变革的大环境共同构成了轿跑车项目的背景。这个轿跑车项目旨在充分利用市场机遇，填补行业中尚未满足的需求，为客户提供全新的解决方案。市场的变革和需求的增长使得这个轿跑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轿跑车项目名称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正式命名为轿跑车。这个名称不仅仅是一个标识，更代表了轿跑车项目的核心理念和愿景。它蕴含着轿跑车项目所要解决问题的关键字，具有强烈的表达和辨识度，为轿跑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轿跑车项目目标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核心目标是提供一种全新、高效的解决方案，满足客户日益增长的需求。轿跑车项目追求的不仅仅是满足市场需求，更是在市场中获得卓越的竞争优势。通过不断提升产品或服务的质量和创新水平，轿跑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轿跑车项目范围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全面涵盖了产品研发、制造、市场推广和售后服务，确保从产品设计到最终用户体验的全方位关注。这一全面的轿跑车项目范围是为了确保轿跑车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轿跑车项目时间表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轿跑车项目计划在未来18个月内完成，包括研发、测试、市场试点和正式推出等不同阶段。这个时间表的合理设计是为了确保轿跑车项目各个阶段的顺利推进，以便按时交付高质量的成果。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轿跑车项目预算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轿跑车项目总预算估算为XX百万美元，主要分配在研发、市场推广、人员培训和运营等方面。这一充足的预算为轿跑车项目提供了充足的资源，确保轿跑车项目在各个方面都能取得优异的表现。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轿跑车项目风险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轿跑车项目可能面临的风险包括市场接受度低、技术难题、竞争激烈等。轿跑车项目团队已经制定了相应的风险应对计划，通过前瞻性的风险管理，确保轿跑车项目在面对不确定性时能够迅速做出应对。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轿跑车项目团队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轿跑车项目汇聚了一支经验丰富、多领域专业素养的核心团队，确保轿跑车项目在各个方面都能拥有高水平的执行力。团队的协同作战是轿跑车项目成功的关键因素之一。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轿跑车项目背景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轿跑车项目的背景根植于市场对更高效、创新产品的渴望，同时也受到科技发展对行业格局的深刻改变的影响。这为轿跑车项目提供了广阔的发展空间和市场需求。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轿跑车项目现状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截至目前，轿跑车项目已完成市场调研和技术验证，取得了初步的成功。这为轿跑车项目在未来的发展奠定了坚实的基础，为更远大的目标打下了坚实的基石。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742"/>
      <w:r>
        <w:rPr>
          <w:rFonts w:ascii="仿宋" w:eastAsia="仿宋" w:hAnsi="仿宋" w:cs="仿宋" w:hint="eastAsia"/>
          <w:sz w:val="28"/>
          <w:lang w:eastAsia="zh-CN"/>
        </w:rPr>
        <w:t>(二)、轿跑车项目目标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keyword》轿跑车项目首要业务目标是在市场中占据有利地位，实现产品/服务的成功推广和销售。通过不断提升产品质量、创新性，轿跑车项目追求成为行业中的领导者，赢得更多客户的青睐。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在科技迅速发展的时代，轿跑车项目着眼于技术创新。通过持续的研发和技术升级，轿跑车项目旨在推出更具创新性的产品或服务，以满足市场对新鲜、先进解决方案的需求。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为了建立可持续的客户关系，轿跑车项目设定了客户满意度目标。通过提供卓越的产品质量和优质的客户服务，轿跑车项目追求赢得客户的信任和忠诚度，确保他们的满意度达到行业领先水平。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轿跑车项目注重社会责任和可持续发展。通过实施环保、社会责任轿跑车项目，轿跑车项目致力于在经济发展的同时保护环境，促进社会公平，实现可持续经营。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轿跑车项目的团队是实现目标的核心驱动力。因此，轿跑车项目设定了团队发展目标，包括提升团队成员的专业技能、培养领导力，以及搭建协同高效的团队工作氛围。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07"/>
      <w:r>
        <w:rPr>
          <w:rFonts w:ascii="仿宋" w:eastAsia="仿宋" w:hAnsi="仿宋" w:cs="仿宋" w:hint="eastAsia"/>
          <w:sz w:val="28"/>
          <w:lang w:eastAsia="zh-CN"/>
        </w:rPr>
        <w:t>(三)、轿跑车项目提出的理由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轿跑车项目提出的理由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提出源于对市场机遇的深刻洞察。当前市场中存在的需求缺口和行业发展趋势表明，有巨大的商业机会等待被开发。通过准确捕捉市场机遇，轿跑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理念基于对技术创新的信仰。通过持续的研发和技术投入，轿跑车项目有望推出更具创新性的产品或服务。在科技飞速发展的当下，轿跑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提出是为了增强企业的行业竞争力。通过提升产品或服务的质量和独特性，轿跑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响应了消费者需求的变化。随着社会和科技的不断发展，消费者对产品和服务的需求也在发生变化。通过深入了解并及时回应消费者的新需求，轿跑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轿跑车项目的提出是企业战略发展规划的一部分。在面对日益激烈的市场竞争和不断变化的商业环境中，轿跑车项目作为企业战略的一环，旨在为企业开辟新的增长领域，巩固企业在行业中的地位。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轿跑车项目的提出不仅仅是基于商业考量，还注重社会责任。通过推出环保、社会责任等方面的轿跑车项目，轿跑车企业可以在社会中树立积极形象，为社会做出积极贡献，实现经济效益和社会效益的双赢。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轿跑车项目的提出反映了对利益相关者期望的关注。包括客户、员工、投资者等利益相关者在企业发展中都有着各自的期望，轿跑车项目力求在满足这些期望的同时，取得更大的共赢。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298"/>
      <w:r>
        <w:rPr>
          <w:rFonts w:ascii="仿宋" w:eastAsia="仿宋" w:hAnsi="仿宋" w:cs="仿宋" w:hint="eastAsia"/>
          <w:sz w:val="28"/>
          <w:lang w:eastAsia="zh-CN"/>
        </w:rPr>
        <w:t>(四)、轿跑车项目意义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在实施轿跑车项目的过程中，我们不仅仅是在追逐商业成功，更是为企业和社会的多个层面创造了深远的意义。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的首要意义在于提升企业的市场竞争力。通过持续的创新和对产品质量的高标准要求，轿跑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轿跑车项目的推进将促使行业技术水平的提升。通过引入先进技术和创新性解决方案，轿跑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在社会层面，轿跑车项目不仅创造了大量就业机会，提高了就业水平，还注重社会责任和环保。通过参与社会公益事业和推动环保轿跑车项目，轿跑车项目为社会贡献了一份力量，体现了企业对社会的积极回馈。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综合而言，轿跑车项目意义重大，不仅推动了企业的发展，也为行业和社会的进步贡献了积极力量。这是一个全面而深刻的影响，将在未来产生可持续的正面效应。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406"/>
      <w:r>
        <w:rPr>
          <w:rFonts w:ascii="仿宋" w:eastAsia="仿宋" w:hAnsi="仿宋" w:cs="仿宋" w:hint="eastAsia"/>
          <w:sz w:val="28"/>
          <w:lang w:eastAsia="zh-CN"/>
        </w:rPr>
        <w:t>(五)、轿跑车项目背景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在当今迅猛发展的商业环境中，轿跑车项目的动因根植于对多方面因素的审慎考量。这个轿跑车项目的提出并非孤立的决策，而是对企业所处背景深入思考的产物。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市场的不断演变是轿跑车项目背后的首要原因。科技的迅速发展和全球市场的快速变化使得企业必须灵活应对。轿跑车项目应运而生，旨在通过创新性的解决方案迎合市场的多变需求，赢得竞争中的先机。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竞争的激烈程度也是轿跑车项目背景中不可忽视的一环。企业需要在激烈竞争中脱颖而出，为此，轿跑车项目致力于打破常规，提供独特的价值主张，以吸引客户并确保市场份额的增长。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技术的迅速发展为企业带来了机遇与挑战。作为轿跑车项目启动的背景之一，对新兴技术的应用将有助于提升企业的技术水平，使其在不断演进的商业环境中保持竞争优势。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此外，社会对企业责任的期望也在逐渐升高。轿跑车项目充分融入了社会责任的理念，通过可持续经营和社会公益轿跑车项目，企图为社会贡献一份力量，在商业成功的同时关注社会价值。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83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866"/>
      <w:r>
        <w:rPr>
          <w:rFonts w:ascii="仿宋" w:eastAsia="仿宋" w:hAnsi="仿宋" w:cs="仿宋" w:hint="eastAsia"/>
          <w:lang w:eastAsia="zh-CN"/>
        </w:rPr>
        <w:t>(一)、轿跑车行业分析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轿跑车行业一直以来都是市场的关注焦点。行业内的发展趋势、竞争态势以及潜在机会都对轿跑车项目的推进产生深远的影响。通过深入研究行业的整体概貌，我们将更好地理解行业的核心特征，为轿跑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行业，技术一直是推动创新和发展的关键因素。我们将对当前技术趋势进行详尽分析，包括但不限于人工智能、大数据应用、先进制造技术等。这有助于轿跑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轿跑车项目成功的基础。我们将对主要竞争对手进行深入研究，包括其市场份额、产品特点、市场定位等。通过全面了解竞争对手的优势和劣势，轿跑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413"/>
      <w:r>
        <w:rPr>
          <w:rFonts w:ascii="仿宋" w:eastAsia="仿宋" w:hAnsi="仿宋" w:cs="仿宋" w:hint="eastAsia"/>
          <w:sz w:val="28"/>
          <w:lang w:eastAsia="zh-CN"/>
        </w:rPr>
        <w:t>(二)、轿跑车市场分析预测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通过对市场规模的深入调研，我们将预测轿跑车市场未来的增长趋势。这包括市场的整体规模、各细分领域的发展趋势等。轿跑车项目可以根据市场的扩张速度和潜在机会，制定更符合市场需求的发展策略。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了解消费者的需求是市场分析的核心。我们将通过调查研究，深入挖掘目标消费者的需求特点、购买习惯以及对产品和服务的期望。这有助于轿跑车项目更好地定位目标市场，提供更符合消费者期待的解决方案。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轿跑车项目实施过程中需要充分考虑的因素。我们将对市场风险进行全面评估，包括但不限于政策法规风险、市场竞争风险、技术变革风险等。通过对潜在风险的深入分析，轿跑车项目可以制定相应的风险缓解策略，降低不确定性对轿跑车项目的影响。</w:t>
      </w:r>
    </w:p>
    <w:p>
      <w:pPr>
        <w:pStyle w:val="Heading1"/>
        <w:ind w:firstLine="560" w:firstLineChars="200"/>
        <w:rPr>
          <w:rFonts w:ascii="仿宋" w:eastAsia="仿宋" w:hAnsi="仿宋" w:cs="仿宋" w:hint="eastAsia"/>
          <w:sz w:val="28"/>
          <w:lang w:eastAsia="zh-CN"/>
        </w:rPr>
      </w:pPr>
      <w:bookmarkStart w:id="17" w:name="_Toc4236"/>
      <w:r>
        <w:rPr>
          <w:rFonts w:ascii="仿宋" w:eastAsia="仿宋" w:hAnsi="仿宋" w:cs="仿宋" w:hint="eastAsia"/>
          <w:sz w:val="28"/>
          <w:lang w:eastAsia="zh-CN"/>
        </w:rPr>
        <w:t>五、轿跑车项目文档管理</w:t>
      </w:r>
      <w:bookmarkEnd w:id="17"/>
    </w:p>
    <w:p>
      <w:pPr>
        <w:pStyle w:val="Heading2"/>
        <w:rPr>
          <w:rFonts w:ascii="仿宋" w:eastAsia="仿宋" w:hAnsi="仿宋" w:cs="仿宋" w:hint="eastAsia"/>
          <w:lang w:eastAsia="zh-CN"/>
        </w:rPr>
      </w:pPr>
      <w:bookmarkStart w:id="18" w:name="_Toc1767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轿跑车项目高度重视文档的质量和准确性，以支持轿跑车项目的各项活动和决策。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文档的编制始于轿跑车项目计划的初期，我们制定了详细的文档编制计划，明确了每个文档的内容、格式和编写责任人。在轿跑车项目启动阶段，我们首先编制了轿跑车项目章程，明确定义了轿跑车项目的目标、范围、风险等关键要素。随后，轿跑车项目团队根据计划陆续编制了需求文档、设计文档、测试文档等各类文档，确保轿跑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轿跑车项目管理中的重要环节，旨在确保轿跑车项目文档符合质量标准和轿跑车项目需求。在轿跑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除了内部审查，我们还进行了外部审查，邀请轿跑车项目相关利益方和专业领域的专家对文档进行独立审查。这有助于获取更全面、客观的反馈，确保轿跑车项目文档不仅符合内部标准，也满足外部需求。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轿跑车项目在文档编制与审查方面建立了严格的管理机制，通过规范的流程和多维度的审查，确保轿跑车项目文档的质量、准确性和可靠性，为轿跑车项目的顺利推进提供了有力支持。</w:t>
      </w:r>
    </w:p>
    <w:p>
      <w:pPr>
        <w:pStyle w:val="Heading2"/>
        <w:ind w:firstLine="560" w:firstLineChars="200"/>
        <w:rPr>
          <w:rFonts w:ascii="仿宋" w:eastAsia="仿宋" w:hAnsi="仿宋" w:cs="仿宋" w:hint="eastAsia"/>
          <w:sz w:val="28"/>
          <w:lang w:eastAsia="zh-CN"/>
        </w:rPr>
      </w:pPr>
      <w:bookmarkStart w:id="19" w:name="_Toc169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在轿跑车项目中，我们致力于优化文档发布与分发过程，以确保信息的高效传递和团队间协作的顺畅进行。以下是我们采取的关键优化策略：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我们通过多渠道发布文档，包括电子邮件、轿跑车项目管理平台、内部网站等，以满足不同团队成员的偏好和需求。多渠道发布确保了信息的全面覆盖。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我们采用了精细的权限控制，确保只有授权人员可以访问敏感信息。这种安全措施保护了轿跑车项目文档的机密性，防止了未经授权的信息泄露。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https://d.book118.com/815110244130011041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轿跑车项目规划设计纲要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D6DE7"/>
    <w:rsid w:val="76BD6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102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2024-01-09T18:27:00Z</dcterms:created>
  <dcterms:modified xsi:type="dcterms:W3CDTF">2024-01-09T18:27:49Z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312C53317265402FAE9691FF83467231_11</vt:lpwstr>
  </property>
  <property fmtid="{D5CDD505-2E9C-101B-9397-08002B2CF9AE}" pid="3" name="KSOProductBuildVer">
    <vt:lpwstr>2052-12.1.0.16120</vt:lpwstr>
  </property>
</Properties>
</file>