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调制解调器MODEM竞争策略分析报告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3699" w:history="1">
        <w:r>
          <w:rPr>
            <w:rFonts w:ascii="仿宋" w:eastAsia="仿宋" w:hAnsi="仿宋" w:cs="仿宋" w:hint="eastAsia"/>
            <w:lang w:val="en-GB"/>
          </w:rPr>
          <w:t>前言</w:t>
        </w:r>
        <w:r>
          <w:tab/>
        </w:r>
        <w:r>
          <w:fldChar w:fldCharType="begin"/>
        </w:r>
        <w:r>
          <w:instrText xml:space="preserve"> PAGEREF _Toc13699 \h </w:instrText>
        </w:r>
        <w:r>
          <w:fldChar w:fldCharType="separate"/>
        </w:r>
        <w:r>
          <w:t>3</w:t>
        </w:r>
        <w:r>
          <w:fldChar w:fldCharType="end"/>
        </w:r>
      </w:hyperlink>
    </w:p>
    <w:p>
      <w:pPr>
        <w:pStyle w:val="TOC1"/>
        <w:tabs>
          <w:tab w:val="right" w:leader="dot" w:pos="8306"/>
        </w:tabs>
      </w:pPr>
      <w:hyperlink w:anchor="_Toc32546" w:history="1">
        <w:r>
          <w:rPr>
            <w:rFonts w:ascii="仿宋" w:eastAsia="仿宋" w:hAnsi="仿宋" w:cs="仿宋" w:hint="eastAsia"/>
            <w:lang w:val="en-GB"/>
          </w:rPr>
          <w:t>一、调制解调器MODEM行业前景</w:t>
        </w:r>
        <w:r>
          <w:tab/>
        </w:r>
        <w:r>
          <w:fldChar w:fldCharType="begin"/>
        </w:r>
        <w:r>
          <w:instrText xml:space="preserve"> PAGEREF _Toc32546 \h </w:instrText>
        </w:r>
        <w:r>
          <w:fldChar w:fldCharType="separate"/>
        </w:r>
        <w:r>
          <w:t>3</w:t>
        </w:r>
        <w:r>
          <w:fldChar w:fldCharType="end"/>
        </w:r>
      </w:hyperlink>
    </w:p>
    <w:p>
      <w:pPr>
        <w:pStyle w:val="TOC2"/>
        <w:tabs>
          <w:tab w:val="right" w:leader="dot" w:pos="8306"/>
        </w:tabs>
      </w:pPr>
      <w:hyperlink w:anchor="_Toc4496" w:history="1">
        <w:r>
          <w:rPr>
            <w:rFonts w:ascii="仿宋" w:eastAsia="仿宋" w:hAnsi="仿宋" w:cs="仿宋" w:hint="eastAsia"/>
            <w:lang w:val="en-GB"/>
          </w:rPr>
          <w:t>(一)、市场增长预测</w:t>
        </w:r>
        <w:r>
          <w:tab/>
        </w:r>
        <w:r>
          <w:fldChar w:fldCharType="begin"/>
        </w:r>
        <w:r>
          <w:instrText xml:space="preserve"> PAGEREF _Toc4496 \h </w:instrText>
        </w:r>
        <w:r>
          <w:fldChar w:fldCharType="separate"/>
        </w:r>
        <w:r>
          <w:t>3</w:t>
        </w:r>
        <w:r>
          <w:fldChar w:fldCharType="end"/>
        </w:r>
      </w:hyperlink>
    </w:p>
    <w:p>
      <w:pPr>
        <w:pStyle w:val="TOC2"/>
        <w:tabs>
          <w:tab w:val="right" w:leader="dot" w:pos="8306"/>
        </w:tabs>
      </w:pPr>
      <w:hyperlink w:anchor="_Toc31450" w:history="1">
        <w:r>
          <w:rPr>
            <w:rFonts w:ascii="仿宋" w:eastAsia="仿宋" w:hAnsi="仿宋" w:cs="仿宋" w:hint="eastAsia"/>
            <w:lang w:val="en-GB"/>
          </w:rPr>
          <w:t>(二)、新兴市场机会</w:t>
        </w:r>
        <w:r>
          <w:tab/>
        </w:r>
        <w:r>
          <w:fldChar w:fldCharType="begin"/>
        </w:r>
        <w:r>
          <w:instrText xml:space="preserve"> PAGEREF _Toc31450 \h </w:instrText>
        </w:r>
        <w:r>
          <w:fldChar w:fldCharType="separate"/>
        </w:r>
        <w:r>
          <w:t>4</w:t>
        </w:r>
        <w:r>
          <w:fldChar w:fldCharType="end"/>
        </w:r>
      </w:hyperlink>
    </w:p>
    <w:p>
      <w:pPr>
        <w:pStyle w:val="TOC2"/>
        <w:tabs>
          <w:tab w:val="right" w:leader="dot" w:pos="8306"/>
        </w:tabs>
      </w:pPr>
      <w:hyperlink w:anchor="_Toc20971" w:history="1">
        <w:r>
          <w:rPr>
            <w:rFonts w:ascii="仿宋" w:eastAsia="仿宋" w:hAnsi="仿宋" w:cs="仿宋" w:hint="eastAsia"/>
            <w:lang w:val="en-GB"/>
          </w:rPr>
          <w:t>(三)、技术前景展望</w:t>
        </w:r>
        <w:r>
          <w:tab/>
        </w:r>
        <w:r>
          <w:fldChar w:fldCharType="begin"/>
        </w:r>
        <w:r>
          <w:instrText xml:space="preserve"> PAGEREF _Toc20971 \h </w:instrText>
        </w:r>
        <w:r>
          <w:fldChar w:fldCharType="separate"/>
        </w:r>
        <w:r>
          <w:t>5</w:t>
        </w:r>
        <w:r>
          <w:fldChar w:fldCharType="end"/>
        </w:r>
      </w:hyperlink>
    </w:p>
    <w:p>
      <w:pPr>
        <w:pStyle w:val="TOC2"/>
        <w:tabs>
          <w:tab w:val="right" w:leader="dot" w:pos="8306"/>
        </w:tabs>
      </w:pPr>
      <w:hyperlink w:anchor="_Toc30168" w:history="1">
        <w:r>
          <w:rPr>
            <w:rFonts w:ascii="仿宋" w:eastAsia="仿宋" w:hAnsi="仿宋" w:cs="仿宋" w:hint="eastAsia"/>
            <w:lang w:val="en-GB"/>
          </w:rPr>
          <w:t>(四)、政策环境变化</w:t>
        </w:r>
        <w:r>
          <w:tab/>
        </w:r>
        <w:r>
          <w:fldChar w:fldCharType="begin"/>
        </w:r>
        <w:r>
          <w:instrText xml:space="preserve"> PAGEREF _Toc30168 \h </w:instrText>
        </w:r>
        <w:r>
          <w:fldChar w:fldCharType="separate"/>
        </w:r>
        <w:r>
          <w:t>6</w:t>
        </w:r>
        <w:r>
          <w:fldChar w:fldCharType="end"/>
        </w:r>
      </w:hyperlink>
    </w:p>
    <w:p>
      <w:pPr>
        <w:pStyle w:val="TOC1"/>
        <w:tabs>
          <w:tab w:val="right" w:leader="dot" w:pos="8306"/>
        </w:tabs>
      </w:pPr>
      <w:hyperlink w:anchor="_Toc10464" w:history="1">
        <w:r>
          <w:rPr>
            <w:rFonts w:ascii="仿宋" w:eastAsia="仿宋" w:hAnsi="仿宋" w:cs="仿宋" w:hint="eastAsia"/>
            <w:lang w:val="en-GB"/>
          </w:rPr>
          <w:t>二、调制解调器MODEM危机管理与应对策略</w:t>
        </w:r>
        <w:r>
          <w:tab/>
        </w:r>
        <w:r>
          <w:fldChar w:fldCharType="begin"/>
        </w:r>
        <w:r>
          <w:instrText xml:space="preserve"> PAGEREF _Toc10464 \h </w:instrText>
        </w:r>
        <w:r>
          <w:fldChar w:fldCharType="separate"/>
        </w:r>
        <w:r>
          <w:t>7</w:t>
        </w:r>
        <w:r>
          <w:fldChar w:fldCharType="end"/>
        </w:r>
      </w:hyperlink>
    </w:p>
    <w:p>
      <w:pPr>
        <w:pStyle w:val="TOC2"/>
        <w:tabs>
          <w:tab w:val="right" w:leader="dot" w:pos="8306"/>
        </w:tabs>
      </w:pPr>
      <w:hyperlink w:anchor="_Toc9425" w:history="1">
        <w:r>
          <w:rPr>
            <w:rFonts w:ascii="仿宋" w:eastAsia="仿宋" w:hAnsi="仿宋" w:cs="仿宋" w:hint="eastAsia"/>
            <w:lang w:val="en-GB"/>
          </w:rPr>
          <w:t>(一)、危机预警与应急计划</w:t>
        </w:r>
        <w:r>
          <w:tab/>
        </w:r>
        <w:r>
          <w:fldChar w:fldCharType="begin"/>
        </w:r>
        <w:r>
          <w:instrText xml:space="preserve"> PAGEREF _Toc9425 \h </w:instrText>
        </w:r>
        <w:r>
          <w:fldChar w:fldCharType="separate"/>
        </w:r>
        <w:r>
          <w:t>7</w:t>
        </w:r>
        <w:r>
          <w:fldChar w:fldCharType="end"/>
        </w:r>
      </w:hyperlink>
    </w:p>
    <w:p>
      <w:pPr>
        <w:pStyle w:val="TOC2"/>
        <w:tabs>
          <w:tab w:val="right" w:leader="dot" w:pos="8306"/>
        </w:tabs>
      </w:pPr>
      <w:hyperlink w:anchor="_Toc23960" w:history="1">
        <w:r>
          <w:rPr>
            <w:rFonts w:ascii="仿宋" w:eastAsia="仿宋" w:hAnsi="仿宋" w:cs="仿宋" w:hint="eastAsia"/>
            <w:lang w:val="en-GB"/>
          </w:rPr>
          <w:t>(二)、公关与危机沟通</w:t>
        </w:r>
        <w:r>
          <w:tab/>
        </w:r>
        <w:r>
          <w:fldChar w:fldCharType="begin"/>
        </w:r>
        <w:r>
          <w:instrText xml:space="preserve"> PAGEREF _Toc23960 \h </w:instrText>
        </w:r>
        <w:r>
          <w:fldChar w:fldCharType="separate"/>
        </w:r>
        <w:r>
          <w:t>8</w:t>
        </w:r>
        <w:r>
          <w:fldChar w:fldCharType="end"/>
        </w:r>
      </w:hyperlink>
    </w:p>
    <w:p>
      <w:pPr>
        <w:pStyle w:val="TOC2"/>
        <w:tabs>
          <w:tab w:val="right" w:leader="dot" w:pos="8306"/>
        </w:tabs>
      </w:pPr>
      <w:hyperlink w:anchor="_Toc10850" w:history="1">
        <w:r>
          <w:rPr>
            <w:rFonts w:ascii="仿宋" w:eastAsia="仿宋" w:hAnsi="仿宋" w:cs="仿宋" w:hint="eastAsia"/>
            <w:lang w:val="en-GB"/>
          </w:rPr>
          <w:t>(三)、媒体关系与舆情管理</w:t>
        </w:r>
        <w:r>
          <w:tab/>
        </w:r>
        <w:r>
          <w:fldChar w:fldCharType="begin"/>
        </w:r>
        <w:r>
          <w:instrText xml:space="preserve"> PAGEREF _Toc10850 \h </w:instrText>
        </w:r>
        <w:r>
          <w:fldChar w:fldCharType="separate"/>
        </w:r>
        <w:r>
          <w:t>9</w:t>
        </w:r>
        <w:r>
          <w:fldChar w:fldCharType="end"/>
        </w:r>
      </w:hyperlink>
    </w:p>
    <w:p>
      <w:pPr>
        <w:pStyle w:val="TOC2"/>
        <w:tabs>
          <w:tab w:val="right" w:leader="dot" w:pos="8306"/>
        </w:tabs>
      </w:pPr>
      <w:hyperlink w:anchor="_Toc10193" w:history="1">
        <w:r>
          <w:rPr>
            <w:rFonts w:ascii="仿宋" w:eastAsia="仿宋" w:hAnsi="仿宋" w:cs="仿宋" w:hint="eastAsia"/>
            <w:lang w:val="en-GB"/>
          </w:rPr>
          <w:t>(四)、企业社会责任与危机回应</w:t>
        </w:r>
        <w:r>
          <w:tab/>
        </w:r>
        <w:r>
          <w:fldChar w:fldCharType="begin"/>
        </w:r>
        <w:r>
          <w:instrText xml:space="preserve"> PAGEREF _Toc10193 \h </w:instrText>
        </w:r>
        <w:r>
          <w:fldChar w:fldCharType="separate"/>
        </w:r>
        <w:r>
          <w:t>11</w:t>
        </w:r>
        <w:r>
          <w:fldChar w:fldCharType="end"/>
        </w:r>
      </w:hyperlink>
    </w:p>
    <w:p>
      <w:pPr>
        <w:pStyle w:val="TOC1"/>
        <w:tabs>
          <w:tab w:val="right" w:leader="dot" w:pos="8306"/>
        </w:tabs>
      </w:pPr>
      <w:hyperlink w:anchor="_Toc26762" w:history="1">
        <w:r>
          <w:rPr>
            <w:rFonts w:ascii="仿宋" w:eastAsia="仿宋" w:hAnsi="仿宋" w:cs="仿宋" w:hint="eastAsia"/>
            <w:lang w:val="en-GB"/>
          </w:rPr>
          <w:t>三、SWOT分析说明</w:t>
        </w:r>
        <w:r>
          <w:tab/>
        </w:r>
        <w:r>
          <w:fldChar w:fldCharType="begin"/>
        </w:r>
        <w:r>
          <w:instrText xml:space="preserve"> PAGEREF _Toc26762 \h </w:instrText>
        </w:r>
        <w:r>
          <w:fldChar w:fldCharType="separate"/>
        </w:r>
        <w:r>
          <w:t>12</w:t>
        </w:r>
        <w:r>
          <w:fldChar w:fldCharType="end"/>
        </w:r>
      </w:hyperlink>
    </w:p>
    <w:p>
      <w:pPr>
        <w:pStyle w:val="TOC2"/>
        <w:tabs>
          <w:tab w:val="right" w:leader="dot" w:pos="8306"/>
        </w:tabs>
      </w:pPr>
      <w:hyperlink w:anchor="_Toc3585" w:history="1">
        <w:r>
          <w:rPr>
            <w:rFonts w:ascii="仿宋" w:eastAsia="仿宋" w:hAnsi="仿宋" w:cs="仿宋" w:hint="eastAsia"/>
            <w:lang w:val="en-GB"/>
          </w:rPr>
          <w:t>(一)、优势分析(S)</w:t>
        </w:r>
        <w:r>
          <w:tab/>
        </w:r>
        <w:r>
          <w:fldChar w:fldCharType="begin"/>
        </w:r>
        <w:r>
          <w:instrText xml:space="preserve"> PAGEREF _Toc3585 \h </w:instrText>
        </w:r>
        <w:r>
          <w:fldChar w:fldCharType="separate"/>
        </w:r>
        <w:r>
          <w:t>12</w:t>
        </w:r>
        <w:r>
          <w:fldChar w:fldCharType="end"/>
        </w:r>
      </w:hyperlink>
    </w:p>
    <w:p>
      <w:pPr>
        <w:pStyle w:val="TOC2"/>
        <w:tabs>
          <w:tab w:val="right" w:leader="dot" w:pos="8306"/>
        </w:tabs>
      </w:pPr>
      <w:hyperlink w:anchor="_Toc28327" w:history="1">
        <w:r>
          <w:rPr>
            <w:rFonts w:ascii="仿宋" w:eastAsia="仿宋" w:hAnsi="仿宋" w:cs="仿宋" w:hint="eastAsia"/>
            <w:lang w:val="en-GB"/>
          </w:rPr>
          <w:t>(二)、劣势分析(W)</w:t>
        </w:r>
        <w:r>
          <w:tab/>
        </w:r>
        <w:r>
          <w:fldChar w:fldCharType="begin"/>
        </w:r>
        <w:r>
          <w:instrText xml:space="preserve"> PAGEREF _Toc28327 \h </w:instrText>
        </w:r>
        <w:r>
          <w:fldChar w:fldCharType="separate"/>
        </w:r>
        <w:r>
          <w:t>14</w:t>
        </w:r>
        <w:r>
          <w:fldChar w:fldCharType="end"/>
        </w:r>
      </w:hyperlink>
    </w:p>
    <w:p>
      <w:pPr>
        <w:pStyle w:val="TOC2"/>
        <w:tabs>
          <w:tab w:val="right" w:leader="dot" w:pos="8306"/>
        </w:tabs>
      </w:pPr>
      <w:hyperlink w:anchor="_Toc448" w:history="1">
        <w:r>
          <w:rPr>
            <w:rFonts w:ascii="仿宋" w:eastAsia="仿宋" w:hAnsi="仿宋" w:cs="仿宋" w:hint="eastAsia"/>
            <w:lang w:val="en-GB"/>
          </w:rPr>
          <w:t>(三)、机会分析(O)</w:t>
        </w:r>
        <w:r>
          <w:tab/>
        </w:r>
        <w:r>
          <w:fldChar w:fldCharType="begin"/>
        </w:r>
        <w:r>
          <w:instrText xml:space="preserve"> PAGEREF _Toc448 \h </w:instrText>
        </w:r>
        <w:r>
          <w:fldChar w:fldCharType="separate"/>
        </w:r>
        <w:r>
          <w:t>15</w:t>
        </w:r>
        <w:r>
          <w:fldChar w:fldCharType="end"/>
        </w:r>
      </w:hyperlink>
    </w:p>
    <w:p>
      <w:pPr>
        <w:pStyle w:val="TOC2"/>
        <w:tabs>
          <w:tab w:val="right" w:leader="dot" w:pos="8306"/>
        </w:tabs>
      </w:pPr>
      <w:hyperlink w:anchor="_Toc28869" w:history="1">
        <w:r>
          <w:rPr>
            <w:rFonts w:ascii="仿宋" w:eastAsia="仿宋" w:hAnsi="仿宋" w:cs="仿宋" w:hint="eastAsia"/>
            <w:lang w:val="en-GB"/>
          </w:rPr>
          <w:t>(四)、威胁分析(T)</w:t>
        </w:r>
        <w:r>
          <w:tab/>
        </w:r>
        <w:r>
          <w:fldChar w:fldCharType="begin"/>
        </w:r>
        <w:r>
          <w:instrText xml:space="preserve"> PAGEREF _Toc28869 \h </w:instrText>
        </w:r>
        <w:r>
          <w:fldChar w:fldCharType="separate"/>
        </w:r>
        <w:r>
          <w:t>16</w:t>
        </w:r>
        <w:r>
          <w:fldChar w:fldCharType="end"/>
        </w:r>
      </w:hyperlink>
    </w:p>
    <w:p>
      <w:pPr>
        <w:pStyle w:val="TOC1"/>
        <w:tabs>
          <w:tab w:val="right" w:leader="dot" w:pos="8306"/>
        </w:tabs>
      </w:pPr>
      <w:hyperlink w:anchor="_Toc5242" w:history="1">
        <w:r>
          <w:rPr>
            <w:rFonts w:ascii="仿宋" w:eastAsia="仿宋" w:hAnsi="仿宋" w:cs="仿宋" w:hint="eastAsia"/>
            <w:lang w:val="en-GB"/>
          </w:rPr>
          <w:t>四、调制解调器MODEM行业发展现状</w:t>
        </w:r>
        <w:r>
          <w:tab/>
        </w:r>
        <w:r>
          <w:fldChar w:fldCharType="begin"/>
        </w:r>
        <w:r>
          <w:instrText xml:space="preserve"> PAGEREF _Toc5242 \h </w:instrText>
        </w:r>
        <w:r>
          <w:fldChar w:fldCharType="separate"/>
        </w:r>
        <w:r>
          <w:t>18</w:t>
        </w:r>
        <w:r>
          <w:fldChar w:fldCharType="end"/>
        </w:r>
      </w:hyperlink>
    </w:p>
    <w:p>
      <w:pPr>
        <w:pStyle w:val="TOC2"/>
        <w:tabs>
          <w:tab w:val="right" w:leader="dot" w:pos="8306"/>
        </w:tabs>
      </w:pPr>
      <w:hyperlink w:anchor="_Toc23039" w:history="1">
        <w:r>
          <w:rPr>
            <w:rFonts w:ascii="仿宋" w:eastAsia="仿宋" w:hAnsi="仿宋" w:cs="仿宋" w:hint="eastAsia"/>
            <w:lang w:val="en-GB"/>
          </w:rPr>
          <w:t>(一)、调制解调器MODEM行业整体概况</w:t>
        </w:r>
        <w:r>
          <w:tab/>
        </w:r>
        <w:r>
          <w:fldChar w:fldCharType="begin"/>
        </w:r>
        <w:r>
          <w:instrText xml:space="preserve"> PAGEREF _Toc23039 \h </w:instrText>
        </w:r>
        <w:r>
          <w:fldChar w:fldCharType="separate"/>
        </w:r>
        <w:r>
          <w:t>18</w:t>
        </w:r>
        <w:r>
          <w:fldChar w:fldCharType="end"/>
        </w:r>
      </w:hyperlink>
    </w:p>
    <w:p>
      <w:pPr>
        <w:pStyle w:val="TOC2"/>
        <w:tabs>
          <w:tab w:val="right" w:leader="dot" w:pos="8306"/>
        </w:tabs>
      </w:pPr>
      <w:hyperlink w:anchor="_Toc11955" w:history="1">
        <w:r>
          <w:rPr>
            <w:rFonts w:ascii="仿宋" w:eastAsia="仿宋" w:hAnsi="仿宋" w:cs="仿宋" w:hint="eastAsia"/>
            <w:lang w:val="en-GB"/>
          </w:rPr>
          <w:t>(二)、技术创新与发展</w:t>
        </w:r>
        <w:r>
          <w:tab/>
        </w:r>
        <w:r>
          <w:fldChar w:fldCharType="begin"/>
        </w:r>
        <w:r>
          <w:instrText xml:space="preserve"> PAGEREF _Toc11955 \h </w:instrText>
        </w:r>
        <w:r>
          <w:fldChar w:fldCharType="separate"/>
        </w:r>
        <w:r>
          <w:t>19</w:t>
        </w:r>
        <w:r>
          <w:fldChar w:fldCharType="end"/>
        </w:r>
      </w:hyperlink>
    </w:p>
    <w:p>
      <w:pPr>
        <w:pStyle w:val="TOC2"/>
        <w:tabs>
          <w:tab w:val="right" w:leader="dot" w:pos="8306"/>
        </w:tabs>
      </w:pPr>
      <w:hyperlink w:anchor="_Toc23356" w:history="1">
        <w:r>
          <w:rPr>
            <w:rFonts w:ascii="仿宋" w:eastAsia="仿宋" w:hAnsi="仿宋" w:cs="仿宋" w:hint="eastAsia"/>
            <w:lang w:val="en-GB"/>
          </w:rPr>
          <w:t>(三)、政策与法规</w:t>
        </w:r>
        <w:r>
          <w:tab/>
        </w:r>
        <w:r>
          <w:fldChar w:fldCharType="begin"/>
        </w:r>
        <w:r>
          <w:instrText xml:space="preserve"> PAGEREF _Toc23356 \h </w:instrText>
        </w:r>
        <w:r>
          <w:fldChar w:fldCharType="separate"/>
        </w:r>
        <w:r>
          <w:t>20</w:t>
        </w:r>
        <w:r>
          <w:fldChar w:fldCharType="end"/>
        </w:r>
      </w:hyperlink>
    </w:p>
    <w:p>
      <w:pPr>
        <w:pStyle w:val="TOC2"/>
        <w:tabs>
          <w:tab w:val="right" w:leader="dot" w:pos="8306"/>
        </w:tabs>
      </w:pPr>
      <w:hyperlink w:anchor="_Toc18019" w:history="1">
        <w:r>
          <w:rPr>
            <w:rFonts w:ascii="仿宋" w:eastAsia="仿宋" w:hAnsi="仿宋" w:cs="仿宋" w:hint="eastAsia"/>
            <w:lang w:val="en-GB"/>
          </w:rPr>
          <w:t>(四)、消费者需求变化</w:t>
        </w:r>
        <w:r>
          <w:tab/>
        </w:r>
        <w:r>
          <w:fldChar w:fldCharType="begin"/>
        </w:r>
        <w:r>
          <w:instrText xml:space="preserve"> PAGEREF _Toc18019 \h </w:instrText>
        </w:r>
        <w:r>
          <w:fldChar w:fldCharType="separate"/>
        </w:r>
        <w:r>
          <w:t>21</w:t>
        </w:r>
        <w:r>
          <w:fldChar w:fldCharType="end"/>
        </w:r>
      </w:hyperlink>
    </w:p>
    <w:p>
      <w:pPr>
        <w:pStyle w:val="TOC1"/>
        <w:tabs>
          <w:tab w:val="right" w:leader="dot" w:pos="8306"/>
        </w:tabs>
      </w:pPr>
      <w:hyperlink w:anchor="_Toc8344" w:history="1">
        <w:r>
          <w:rPr>
            <w:rFonts w:ascii="仿宋" w:eastAsia="仿宋" w:hAnsi="仿宋" w:cs="仿宋" w:hint="eastAsia"/>
            <w:lang w:val="en-GB"/>
          </w:rPr>
          <w:t>五、市场地位与竞争战略</w:t>
        </w:r>
        <w:r>
          <w:tab/>
        </w:r>
        <w:r>
          <w:fldChar w:fldCharType="begin"/>
        </w:r>
        <w:r>
          <w:instrText xml:space="preserve"> PAGEREF _Toc8344 \h </w:instrText>
        </w:r>
        <w:r>
          <w:fldChar w:fldCharType="separate"/>
        </w:r>
        <w:r>
          <w:t>23</w:t>
        </w:r>
        <w:r>
          <w:fldChar w:fldCharType="end"/>
        </w:r>
      </w:hyperlink>
    </w:p>
    <w:p>
      <w:pPr>
        <w:pStyle w:val="TOC2"/>
        <w:tabs>
          <w:tab w:val="right" w:leader="dot" w:pos="8306"/>
        </w:tabs>
      </w:pPr>
      <w:hyperlink w:anchor="_Toc13618" w:history="1">
        <w:r>
          <w:rPr>
            <w:rFonts w:ascii="仿宋" w:eastAsia="仿宋" w:hAnsi="仿宋" w:cs="仿宋" w:hint="eastAsia"/>
            <w:lang w:val="en-GB"/>
          </w:rPr>
          <w:t>(一)、顾客忠诚</w:t>
        </w:r>
        <w:r>
          <w:tab/>
        </w:r>
        <w:r>
          <w:fldChar w:fldCharType="begin"/>
        </w:r>
        <w:r>
          <w:instrText xml:space="preserve"> PAGEREF _Toc13618 \h </w:instrText>
        </w:r>
        <w:r>
          <w:fldChar w:fldCharType="separate"/>
        </w:r>
        <w:r>
          <w:t>23</w:t>
        </w:r>
        <w:r>
          <w:fldChar w:fldCharType="end"/>
        </w:r>
      </w:hyperlink>
    </w:p>
    <w:p>
      <w:pPr>
        <w:pStyle w:val="TOC2"/>
        <w:tabs>
          <w:tab w:val="right" w:leader="dot" w:pos="8306"/>
        </w:tabs>
      </w:pPr>
      <w:hyperlink w:anchor="_Toc27434" w:history="1">
        <w:r>
          <w:rPr>
            <w:rFonts w:ascii="仿宋" w:eastAsia="仿宋" w:hAnsi="仿宋" w:cs="仿宋" w:hint="eastAsia"/>
            <w:lang w:val="en-GB"/>
          </w:rPr>
          <w:t>(二)、全面质量管理</w:t>
        </w:r>
        <w:r>
          <w:tab/>
        </w:r>
        <w:r>
          <w:fldChar w:fldCharType="begin"/>
        </w:r>
        <w:r>
          <w:instrText xml:space="preserve"> PAGEREF _Toc27434 \h </w:instrText>
        </w:r>
        <w:r>
          <w:fldChar w:fldCharType="separate"/>
        </w:r>
        <w:r>
          <w:t>24</w:t>
        </w:r>
        <w:r>
          <w:fldChar w:fldCharType="end"/>
        </w:r>
      </w:hyperlink>
    </w:p>
    <w:p>
      <w:pPr>
        <w:pStyle w:val="TOC2"/>
        <w:tabs>
          <w:tab w:val="right" w:leader="dot" w:pos="8306"/>
        </w:tabs>
      </w:pPr>
      <w:hyperlink w:anchor="_Toc5535" w:history="1">
        <w:r>
          <w:rPr>
            <w:rFonts w:ascii="仿宋" w:eastAsia="仿宋" w:hAnsi="仿宋" w:cs="仿宋" w:hint="eastAsia"/>
            <w:lang w:val="en-GB"/>
          </w:rPr>
          <w:t>(三)、研究市场营销学的意义</w:t>
        </w:r>
        <w:r>
          <w:tab/>
        </w:r>
        <w:r>
          <w:fldChar w:fldCharType="begin"/>
        </w:r>
        <w:r>
          <w:instrText xml:space="preserve"> PAGEREF _Toc5535 \h </w:instrText>
        </w:r>
        <w:r>
          <w:fldChar w:fldCharType="separate"/>
        </w:r>
        <w:r>
          <w:t>25</w:t>
        </w:r>
        <w:r>
          <w:fldChar w:fldCharType="end"/>
        </w:r>
      </w:hyperlink>
    </w:p>
    <w:p>
      <w:pPr>
        <w:pStyle w:val="TOC2"/>
        <w:tabs>
          <w:tab w:val="right" w:leader="dot" w:pos="8306"/>
        </w:tabs>
      </w:pPr>
      <w:hyperlink w:anchor="_Toc31255" w:history="1">
        <w:r>
          <w:rPr>
            <w:rFonts w:ascii="仿宋" w:eastAsia="仿宋" w:hAnsi="仿宋" w:cs="仿宋" w:hint="eastAsia"/>
            <w:lang w:val="en-GB"/>
          </w:rPr>
          <w:t>(四)、市场营销学的研究方法</w:t>
        </w:r>
        <w:r>
          <w:tab/>
        </w:r>
        <w:r>
          <w:fldChar w:fldCharType="begin"/>
        </w:r>
        <w:r>
          <w:instrText xml:space="preserve"> PAGEREF _Toc31255 \h </w:instrText>
        </w:r>
        <w:r>
          <w:fldChar w:fldCharType="separate"/>
        </w:r>
        <w:r>
          <w:t>26</w:t>
        </w:r>
        <w:r>
          <w:fldChar w:fldCharType="end"/>
        </w:r>
      </w:hyperlink>
    </w:p>
    <w:p>
      <w:pPr>
        <w:pStyle w:val="TOC2"/>
        <w:tabs>
          <w:tab w:val="right" w:leader="dot" w:pos="8306"/>
        </w:tabs>
      </w:pPr>
      <w:hyperlink w:anchor="_Toc1624" w:history="1">
        <w:r>
          <w:rPr>
            <w:rFonts w:ascii="仿宋" w:eastAsia="仿宋" w:hAnsi="仿宋" w:cs="仿宋" w:hint="eastAsia"/>
            <w:lang w:val="en-GB"/>
          </w:rPr>
          <w:t>(五)、选择进攻战略</w:t>
        </w:r>
        <w:r>
          <w:tab/>
        </w:r>
        <w:r>
          <w:fldChar w:fldCharType="begin"/>
        </w:r>
        <w:r>
          <w:instrText xml:space="preserve"> PAGEREF _Toc1624 \h </w:instrText>
        </w:r>
        <w:r>
          <w:fldChar w:fldCharType="separate"/>
        </w:r>
        <w:r>
          <w:t>27</w:t>
        </w:r>
        <w:r>
          <w:fldChar w:fldCharType="end"/>
        </w:r>
      </w:hyperlink>
    </w:p>
    <w:p>
      <w:pPr>
        <w:pStyle w:val="TOC2"/>
        <w:tabs>
          <w:tab w:val="right" w:leader="dot" w:pos="8306"/>
        </w:tabs>
      </w:pPr>
      <w:hyperlink w:anchor="_Toc17674" w:history="1">
        <w:r>
          <w:rPr>
            <w:rFonts w:ascii="仿宋" w:eastAsia="仿宋" w:hAnsi="仿宋" w:cs="仿宋" w:hint="eastAsia"/>
            <w:lang w:val="en-GB"/>
          </w:rPr>
          <w:t>(六)、确定战略目标与竞争对手</w:t>
        </w:r>
        <w:r>
          <w:tab/>
        </w:r>
        <w:r>
          <w:fldChar w:fldCharType="begin"/>
        </w:r>
        <w:r>
          <w:instrText xml:space="preserve"> PAGEREF _Toc17674 \h </w:instrText>
        </w:r>
        <w:r>
          <w:fldChar w:fldCharType="separate"/>
        </w:r>
        <w:r>
          <w:t>29</w:t>
        </w:r>
        <w:r>
          <w:fldChar w:fldCharType="end"/>
        </w:r>
      </w:hyperlink>
    </w:p>
    <w:p>
      <w:pPr>
        <w:pStyle w:val="TOC2"/>
        <w:tabs>
          <w:tab w:val="right" w:leader="dot" w:pos="8306"/>
        </w:tabs>
      </w:pPr>
      <w:hyperlink w:anchor="_Toc27976" w:history="1">
        <w:r>
          <w:rPr>
            <w:rFonts w:ascii="仿宋" w:eastAsia="仿宋" w:hAnsi="仿宋" w:cs="仿宋" w:hint="eastAsia"/>
            <w:lang w:val="en-GB"/>
          </w:rPr>
          <w:t>(七)、市场追随者战略</w:t>
        </w:r>
        <w:r>
          <w:tab/>
        </w:r>
        <w:r>
          <w:fldChar w:fldCharType="begin"/>
        </w:r>
        <w:r>
          <w:instrText xml:space="preserve"> PAGEREF _Toc27976 \h </w:instrText>
        </w:r>
        <w:r>
          <w:fldChar w:fldCharType="separate"/>
        </w:r>
        <w:r>
          <w:t>31</w:t>
        </w:r>
        <w:r>
          <w:fldChar w:fldCharType="end"/>
        </w:r>
      </w:hyperlink>
    </w:p>
    <w:p>
      <w:pPr>
        <w:pStyle w:val="TOC2"/>
        <w:tabs>
          <w:tab w:val="right" w:leader="dot" w:pos="8306"/>
        </w:tabs>
      </w:pPr>
      <w:hyperlink w:anchor="_Toc23426" w:history="1">
        <w:r>
          <w:rPr>
            <w:rFonts w:ascii="仿宋" w:eastAsia="仿宋" w:hAnsi="仿宋" w:cs="仿宋" w:hint="eastAsia"/>
            <w:lang w:val="en-GB"/>
          </w:rPr>
          <w:t>(八)、市场利基者战略</w:t>
        </w:r>
        <w:r>
          <w:tab/>
        </w:r>
        <w:r>
          <w:fldChar w:fldCharType="begin"/>
        </w:r>
        <w:r>
          <w:instrText xml:space="preserve"> PAGEREF _Toc23426 \h </w:instrText>
        </w:r>
        <w:r>
          <w:fldChar w:fldCharType="separate"/>
        </w:r>
        <w:r>
          <w:t>33</w:t>
        </w:r>
        <w:r>
          <w:fldChar w:fldCharType="end"/>
        </w:r>
      </w:hyperlink>
    </w:p>
    <w:p>
      <w:pPr>
        <w:pStyle w:val="TOC2"/>
        <w:tabs>
          <w:tab w:val="right" w:leader="dot" w:pos="8306"/>
        </w:tabs>
      </w:pPr>
      <w:hyperlink w:anchor="_Toc24617" w:history="1">
        <w:r>
          <w:rPr>
            <w:rFonts w:ascii="仿宋" w:eastAsia="仿宋" w:hAnsi="仿宋" w:cs="仿宋" w:hint="eastAsia"/>
            <w:lang w:val="en-GB"/>
          </w:rPr>
          <w:t>(九)、竞争战略选择</w:t>
        </w:r>
        <w:r>
          <w:tab/>
        </w:r>
        <w:r>
          <w:fldChar w:fldCharType="begin"/>
        </w:r>
        <w:r>
          <w:instrText xml:space="preserve"> PAGEREF _Toc24617 \h </w:instrText>
        </w:r>
        <w:r>
          <w:fldChar w:fldCharType="separate"/>
        </w:r>
        <w:r>
          <w:t>35</w:t>
        </w:r>
        <w:r>
          <w:fldChar w:fldCharType="end"/>
        </w:r>
      </w:hyperlink>
    </w:p>
    <w:p>
      <w:pPr>
        <w:pStyle w:val="TOC2"/>
        <w:tabs>
          <w:tab w:val="right" w:leader="dot" w:pos="8306"/>
        </w:tabs>
      </w:pPr>
      <w:hyperlink w:anchor="_Toc6049" w:history="1">
        <w:r>
          <w:rPr>
            <w:rFonts w:ascii="仿宋" w:eastAsia="仿宋" w:hAnsi="仿宋" w:cs="仿宋" w:hint="eastAsia"/>
            <w:lang w:val="en-GB"/>
          </w:rPr>
          <w:t>(十)、调制解调器MODEM行业竞争者识别</w:t>
        </w:r>
        <w:r>
          <w:tab/>
        </w:r>
        <w:r>
          <w:fldChar w:fldCharType="begin"/>
        </w:r>
        <w:r>
          <w:instrText xml:space="preserve"> PAGEREF _Toc6049 \h </w:instrText>
        </w:r>
        <w:r>
          <w:fldChar w:fldCharType="separate"/>
        </w:r>
        <w:r>
          <w:t>36</w:t>
        </w:r>
        <w:r>
          <w:fldChar w:fldCharType="end"/>
        </w:r>
      </w:hyperlink>
    </w:p>
    <w:p>
      <w:pPr>
        <w:pStyle w:val="TOC1"/>
        <w:tabs>
          <w:tab w:val="right" w:leader="dot" w:pos="8306"/>
        </w:tabs>
      </w:pPr>
      <w:hyperlink w:anchor="_Toc18080" w:history="1">
        <w:r>
          <w:rPr>
            <w:rFonts w:ascii="仿宋" w:eastAsia="仿宋" w:hAnsi="仿宋" w:cs="仿宋" w:hint="eastAsia"/>
            <w:lang w:val="en-GB"/>
          </w:rPr>
          <w:t>六、市场趋势与消费者洞察</w:t>
        </w:r>
        <w:r>
          <w:tab/>
        </w:r>
        <w:r>
          <w:fldChar w:fldCharType="begin"/>
        </w:r>
        <w:r>
          <w:instrText xml:space="preserve"> PAGEREF _Toc18080 \h </w:instrText>
        </w:r>
        <w:r>
          <w:fldChar w:fldCharType="separate"/>
        </w:r>
        <w:r>
          <w:t>38</w:t>
        </w:r>
        <w:r>
          <w:fldChar w:fldCharType="end"/>
        </w:r>
      </w:hyperlink>
    </w:p>
    <w:p>
      <w:pPr>
        <w:pStyle w:val="TOC2"/>
        <w:tabs>
          <w:tab w:val="right" w:leader="dot" w:pos="8306"/>
        </w:tabs>
      </w:pPr>
      <w:hyperlink w:anchor="_Toc2141" w:history="1">
        <w:r>
          <w:rPr>
            <w:rFonts w:ascii="仿宋" w:eastAsia="仿宋" w:hAnsi="仿宋" w:cs="仿宋" w:hint="eastAsia"/>
            <w:lang w:val="en-GB"/>
          </w:rPr>
          <w:t>(一)、市场趋势分析与预测</w:t>
        </w:r>
        <w:r>
          <w:tab/>
        </w:r>
        <w:r>
          <w:fldChar w:fldCharType="begin"/>
        </w:r>
        <w:r>
          <w:instrText xml:space="preserve"> PAGEREF _Toc2141 \h </w:instrText>
        </w:r>
        <w:r>
          <w:fldChar w:fldCharType="separate"/>
        </w:r>
        <w:r>
          <w:t>38</w:t>
        </w:r>
        <w:r>
          <w:fldChar w:fldCharType="end"/>
        </w:r>
      </w:hyperlink>
    </w:p>
    <w:p>
      <w:pPr>
        <w:pStyle w:val="TOC2"/>
        <w:tabs>
          <w:tab w:val="right" w:leader="dot" w:pos="8306"/>
        </w:tabs>
      </w:pPr>
      <w:hyperlink w:anchor="_Toc10790" w:history="1">
        <w:r>
          <w:rPr>
            <w:rFonts w:ascii="仿宋" w:eastAsia="仿宋" w:hAnsi="仿宋" w:cs="仿宋" w:hint="eastAsia"/>
            <w:lang w:val="en-GB"/>
          </w:rPr>
          <w:t>(二)、消费者洞察与行为研究</w:t>
        </w:r>
        <w:r>
          <w:tab/>
        </w:r>
        <w:r>
          <w:fldChar w:fldCharType="begin"/>
        </w:r>
        <w:r>
          <w:instrText xml:space="preserve"> PAGEREF _Toc10790 \h </w:instrText>
        </w:r>
        <w:r>
          <w:fldChar w:fldCharType="separate"/>
        </w:r>
        <w:r>
          <w:t>39</w:t>
        </w:r>
        <w:r>
          <w:fldChar w:fldCharType="end"/>
        </w:r>
      </w:hyperlink>
    </w:p>
    <w:p>
      <w:pPr>
        <w:pStyle w:val="TOC2"/>
        <w:tabs>
          <w:tab w:val="right" w:leader="dot" w:pos="8306"/>
        </w:tabs>
      </w:pPr>
      <w:hyperlink w:anchor="_Toc22078" w:history="1">
        <w:r>
          <w:rPr>
            <w:rFonts w:ascii="仿宋" w:eastAsia="仿宋" w:hAnsi="仿宋" w:cs="仿宋" w:hint="eastAsia"/>
            <w:lang w:val="en-GB"/>
          </w:rPr>
          <w:t>(三)、产品创新与市场适应性</w:t>
        </w:r>
        <w:r>
          <w:tab/>
        </w:r>
        <w:r>
          <w:fldChar w:fldCharType="begin"/>
        </w:r>
        <w:r>
          <w:instrText xml:space="preserve"> PAGEREF _Toc22078 \h </w:instrText>
        </w:r>
        <w:r>
          <w:fldChar w:fldCharType="separate"/>
        </w:r>
        <w:r>
          <w:t>41</w:t>
        </w:r>
        <w:r>
          <w:fldChar w:fldCharType="end"/>
        </w:r>
      </w:hyperlink>
    </w:p>
    <w:p>
      <w:pPr>
        <w:pStyle w:val="TOC2"/>
        <w:tabs>
          <w:tab w:val="right" w:leader="dot" w:pos="8306"/>
        </w:tabs>
      </w:pPr>
      <w:hyperlink w:anchor="_Toc2635" w:history="1">
        <w:r>
          <w:rPr>
            <w:rFonts w:ascii="仿宋" w:eastAsia="仿宋" w:hAnsi="仿宋" w:cs="仿宋" w:hint="eastAsia"/>
            <w:lang w:val="en-GB"/>
          </w:rPr>
          <w:t>(四)、服务体验与客户满意度</w:t>
        </w:r>
        <w:r>
          <w:tab/>
        </w:r>
        <w:r>
          <w:fldChar w:fldCharType="begin"/>
        </w:r>
        <w:r>
          <w:instrText xml:space="preserve"> PAGEREF _Toc2635 \h </w:instrText>
        </w:r>
        <w:r>
          <w:fldChar w:fldCharType="separate"/>
        </w:r>
        <w:r>
          <w:t>43</w:t>
        </w:r>
        <w:r>
          <w:fldChar w:fldCharType="end"/>
        </w:r>
      </w:hyperlink>
    </w:p>
    <w:p>
      <w:pPr>
        <w:pStyle w:val="TOC1"/>
        <w:tabs>
          <w:tab w:val="right" w:leader="dot" w:pos="8306"/>
        </w:tabs>
      </w:pPr>
      <w:hyperlink w:anchor="_Toc16147" w:history="1">
        <w:r>
          <w:rPr>
            <w:rFonts w:ascii="仿宋" w:eastAsia="仿宋" w:hAnsi="仿宋" w:cs="仿宋" w:hint="eastAsia"/>
            <w:lang w:val="en-GB"/>
          </w:rPr>
          <w:t>七、技术与生产管理</w:t>
        </w:r>
        <w:r>
          <w:tab/>
        </w:r>
        <w:r>
          <w:fldChar w:fldCharType="begin"/>
        </w:r>
        <w:r>
          <w:instrText xml:space="preserve"> PAGEREF _Toc16147 \h </w:instrText>
        </w:r>
        <w:r>
          <w:fldChar w:fldCharType="separate"/>
        </w:r>
        <w:r>
          <w:t>44</w:t>
        </w:r>
        <w:r>
          <w:fldChar w:fldCharType="end"/>
        </w:r>
      </w:hyperlink>
    </w:p>
    <w:p>
      <w:pPr>
        <w:pStyle w:val="TOC2"/>
        <w:tabs>
          <w:tab w:val="right" w:leader="dot" w:pos="8306"/>
        </w:tabs>
      </w:pPr>
      <w:hyperlink w:anchor="_Toc31" w:history="1">
        <w:r>
          <w:rPr>
            <w:rFonts w:ascii="仿宋" w:eastAsia="仿宋" w:hAnsi="仿宋" w:cs="仿宋" w:hint="eastAsia"/>
            <w:lang w:val="en-GB"/>
          </w:rPr>
          <w:t>(一)、生产流程与工艺优化</w:t>
        </w:r>
        <w:r>
          <w:tab/>
        </w:r>
        <w:r>
          <w:fldChar w:fldCharType="begin"/>
        </w:r>
        <w:r>
          <w:instrText xml:space="preserve"> PAGEREF _Toc31 \h </w:instrText>
        </w:r>
        <w:r>
          <w:fldChar w:fldCharType="separate"/>
        </w:r>
        <w:r>
          <w:t>44</w:t>
        </w:r>
        <w:r>
          <w:fldChar w:fldCharType="end"/>
        </w:r>
      </w:hyperlink>
    </w:p>
    <w:p>
      <w:pPr>
        <w:pStyle w:val="TOC2"/>
        <w:tabs>
          <w:tab w:val="right" w:leader="dot" w:pos="8306"/>
        </w:tabs>
      </w:pPr>
      <w:hyperlink w:anchor="_Toc26689" w:history="1">
        <w:r>
          <w:rPr>
            <w:rFonts w:ascii="仿宋" w:eastAsia="仿宋" w:hAnsi="仿宋" w:cs="仿宋" w:hint="eastAsia"/>
            <w:lang w:val="en-GB"/>
          </w:rPr>
          <w:t>(二)、技术创新与研发投入</w:t>
        </w:r>
        <w:r>
          <w:tab/>
        </w:r>
        <w:r>
          <w:fldChar w:fldCharType="begin"/>
        </w:r>
        <w:r>
          <w:instrText xml:space="preserve"> PAGEREF _Toc26689 \h </w:instrText>
        </w:r>
        <w:r>
          <w:fldChar w:fldCharType="separate"/>
        </w:r>
        <w:r>
          <w:t>46</w:t>
        </w:r>
        <w:r>
          <w:fldChar w:fldCharType="end"/>
        </w:r>
      </w:hyperlink>
    </w:p>
    <w:p>
      <w:pPr>
        <w:pStyle w:val="TOC2"/>
        <w:tabs>
          <w:tab w:val="right" w:leader="dot" w:pos="8306"/>
        </w:tabs>
      </w:pPr>
      <w:hyperlink w:anchor="_Toc4540" w:history="1">
        <w:r>
          <w:rPr>
            <w:rFonts w:ascii="仿宋" w:eastAsia="仿宋" w:hAnsi="仿宋" w:cs="仿宋" w:hint="eastAsia"/>
            <w:lang w:val="en-GB"/>
          </w:rPr>
          <w:t>(三)、设备与技术更新计划</w:t>
        </w:r>
        <w:r>
          <w:tab/>
        </w:r>
        <w:r>
          <w:fldChar w:fldCharType="begin"/>
        </w:r>
        <w:r>
          <w:instrText xml:space="preserve"> PAGEREF _Toc4540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 w:history="1">
        <w:r>
          <w:rPr>
            <w:rFonts w:ascii="仿宋" w:eastAsia="仿宋" w:hAnsi="仿宋" w:cs="仿宋" w:hint="eastAsia"/>
            <w:lang w:val="en-GB"/>
          </w:rPr>
          <w:t>(四)、质量管理与生产效率提升</w:t>
        </w:r>
        <w:r>
          <w:tab/>
        </w:r>
        <w:r>
          <w:fldChar w:fldCharType="begin"/>
        </w:r>
        <w:r>
          <w:instrText xml:space="preserve"> PAGEREF _Toc1176 \h </w:instrText>
        </w:r>
        <w:r>
          <w:fldChar w:fldCharType="separate"/>
        </w:r>
        <w:r>
          <w:t>48</w:t>
        </w:r>
        <w:r>
          <w:fldChar w:fldCharType="end"/>
        </w:r>
      </w:hyperlink>
    </w:p>
    <w:p>
      <w:pPr>
        <w:pStyle w:val="TOC1"/>
        <w:tabs>
          <w:tab w:val="right" w:leader="dot" w:pos="8306"/>
        </w:tabs>
      </w:pPr>
      <w:hyperlink w:anchor="_Toc24393" w:history="1">
        <w:r>
          <w:rPr>
            <w:rFonts w:ascii="仿宋" w:eastAsia="仿宋" w:hAnsi="仿宋" w:cs="仿宋" w:hint="eastAsia"/>
            <w:lang w:val="en-GB"/>
          </w:rPr>
          <w:t>八、调制解调器MODEM消费者市场分析</w:t>
        </w:r>
        <w:r>
          <w:tab/>
        </w:r>
        <w:r>
          <w:fldChar w:fldCharType="begin"/>
        </w:r>
        <w:r>
          <w:instrText xml:space="preserve"> PAGEREF _Toc24393 \h </w:instrText>
        </w:r>
        <w:r>
          <w:fldChar w:fldCharType="separate"/>
        </w:r>
        <w:r>
          <w:t>49</w:t>
        </w:r>
        <w:r>
          <w:fldChar w:fldCharType="end"/>
        </w:r>
      </w:hyperlink>
    </w:p>
    <w:p>
      <w:pPr>
        <w:pStyle w:val="TOC2"/>
        <w:tabs>
          <w:tab w:val="right" w:leader="dot" w:pos="8306"/>
        </w:tabs>
      </w:pPr>
      <w:hyperlink w:anchor="_Toc29146" w:history="1">
        <w:r>
          <w:rPr>
            <w:rFonts w:ascii="仿宋" w:eastAsia="仿宋" w:hAnsi="仿宋" w:cs="仿宋" w:hint="eastAsia"/>
            <w:lang w:val="en-GB"/>
          </w:rPr>
          <w:t>(一)、目标客户群体</w:t>
        </w:r>
        <w:r>
          <w:tab/>
        </w:r>
        <w:r>
          <w:fldChar w:fldCharType="begin"/>
        </w:r>
        <w:r>
          <w:instrText xml:space="preserve"> PAGEREF _Toc29146 \h </w:instrText>
        </w:r>
        <w:r>
          <w:fldChar w:fldCharType="separate"/>
        </w:r>
        <w:r>
          <w:t>49</w:t>
        </w:r>
        <w:r>
          <w:fldChar w:fldCharType="end"/>
        </w:r>
      </w:hyperlink>
    </w:p>
    <w:p>
      <w:pPr>
        <w:pStyle w:val="TOC2"/>
        <w:tabs>
          <w:tab w:val="right" w:leader="dot" w:pos="8306"/>
        </w:tabs>
      </w:pPr>
      <w:hyperlink w:anchor="_Toc23790" w:history="1">
        <w:r>
          <w:rPr>
            <w:rFonts w:ascii="仿宋" w:eastAsia="仿宋" w:hAnsi="仿宋" w:cs="仿宋" w:hint="eastAsia"/>
            <w:lang w:val="en-GB"/>
          </w:rPr>
          <w:t>(二)、消费者需求</w:t>
        </w:r>
        <w:r>
          <w:tab/>
        </w:r>
        <w:r>
          <w:fldChar w:fldCharType="begin"/>
        </w:r>
        <w:r>
          <w:instrText xml:space="preserve"> PAGEREF _Toc23790 \h </w:instrText>
        </w:r>
        <w:r>
          <w:fldChar w:fldCharType="separate"/>
        </w:r>
        <w:r>
          <w:t>50</w:t>
        </w:r>
        <w:r>
          <w:fldChar w:fldCharType="end"/>
        </w:r>
      </w:hyperlink>
    </w:p>
    <w:p>
      <w:pPr>
        <w:pStyle w:val="TOC1"/>
        <w:tabs>
          <w:tab w:val="right" w:leader="dot" w:pos="8306"/>
        </w:tabs>
      </w:pPr>
      <w:hyperlink w:anchor="_Toc21325" w:history="1">
        <w:r>
          <w:rPr>
            <w:rFonts w:ascii="仿宋" w:eastAsia="仿宋" w:hAnsi="仿宋" w:cs="仿宋" w:hint="eastAsia"/>
            <w:lang w:val="en-GB"/>
          </w:rPr>
          <w:t>九、调制解调器MODEM整合营销</w:t>
        </w:r>
        <w:r>
          <w:tab/>
        </w:r>
        <w:r>
          <w:fldChar w:fldCharType="begin"/>
        </w:r>
        <w:r>
          <w:instrText xml:space="preserve"> PAGEREF _Toc21325 \h </w:instrText>
        </w:r>
        <w:r>
          <w:fldChar w:fldCharType="separate"/>
        </w:r>
        <w:r>
          <w:t>52</w:t>
        </w:r>
        <w:r>
          <w:fldChar w:fldCharType="end"/>
        </w:r>
      </w:hyperlink>
    </w:p>
    <w:p>
      <w:pPr>
        <w:pStyle w:val="TOC2"/>
        <w:tabs>
          <w:tab w:val="right" w:leader="dot" w:pos="8306"/>
        </w:tabs>
      </w:pPr>
      <w:hyperlink w:anchor="_Toc10640" w:history="1">
        <w:r>
          <w:rPr>
            <w:rFonts w:ascii="仿宋" w:eastAsia="仿宋" w:hAnsi="仿宋" w:cs="仿宋" w:hint="eastAsia"/>
            <w:lang w:val="en-GB"/>
          </w:rPr>
          <w:t>(一)、跨渠道整合</w:t>
        </w:r>
        <w:r>
          <w:tab/>
        </w:r>
        <w:r>
          <w:fldChar w:fldCharType="begin"/>
        </w:r>
        <w:r>
          <w:instrText xml:space="preserve"> PAGEREF _Toc10640 \h </w:instrText>
        </w:r>
        <w:r>
          <w:fldChar w:fldCharType="separate"/>
        </w:r>
        <w:r>
          <w:t>52</w:t>
        </w:r>
        <w:r>
          <w:fldChar w:fldCharType="end"/>
        </w:r>
      </w:hyperlink>
    </w:p>
    <w:p>
      <w:pPr>
        <w:pStyle w:val="TOC2"/>
        <w:tabs>
          <w:tab w:val="right" w:leader="dot" w:pos="8306"/>
        </w:tabs>
      </w:pPr>
      <w:hyperlink w:anchor="_Toc6675" w:history="1">
        <w:r>
          <w:rPr>
            <w:rFonts w:ascii="仿宋" w:eastAsia="仿宋" w:hAnsi="仿宋" w:cs="仿宋" w:hint="eastAsia"/>
            <w:lang w:val="en-GB"/>
          </w:rPr>
          <w:t>(二)、品牌一体化</w:t>
        </w:r>
        <w:r>
          <w:tab/>
        </w:r>
        <w:r>
          <w:fldChar w:fldCharType="begin"/>
        </w:r>
        <w:r>
          <w:instrText xml:space="preserve"> PAGEREF _Toc6675 \h </w:instrText>
        </w:r>
        <w:r>
          <w:fldChar w:fldCharType="separate"/>
        </w:r>
        <w:r>
          <w:t>53</w:t>
        </w:r>
        <w:r>
          <w:fldChar w:fldCharType="end"/>
        </w:r>
      </w:hyperlink>
    </w:p>
    <w:p>
      <w:pPr>
        <w:pStyle w:val="TOC2"/>
        <w:tabs>
          <w:tab w:val="right" w:leader="dot" w:pos="8306"/>
        </w:tabs>
      </w:pPr>
      <w:hyperlink w:anchor="_Toc20564" w:history="1">
        <w:r>
          <w:rPr>
            <w:rFonts w:ascii="仿宋" w:eastAsia="仿宋" w:hAnsi="仿宋" w:cs="仿宋" w:hint="eastAsia"/>
            <w:lang w:val="en-GB"/>
          </w:rPr>
          <w:t>(三)、数据整合</w:t>
        </w:r>
        <w:r>
          <w:tab/>
        </w:r>
        <w:r>
          <w:fldChar w:fldCharType="begin"/>
        </w:r>
        <w:r>
          <w:instrText xml:space="preserve"> PAGEREF _Toc20564 \h </w:instrText>
        </w:r>
        <w:r>
          <w:fldChar w:fldCharType="separate"/>
        </w:r>
        <w:r>
          <w:t>55</w:t>
        </w:r>
        <w:r>
          <w:fldChar w:fldCharType="end"/>
        </w:r>
      </w:hyperlink>
    </w:p>
    <w:p>
      <w:pPr>
        <w:pStyle w:val="TOC2"/>
        <w:tabs>
          <w:tab w:val="right" w:leader="dot" w:pos="8306"/>
        </w:tabs>
      </w:pPr>
      <w:hyperlink w:anchor="_Toc12580" w:history="1">
        <w:r>
          <w:rPr>
            <w:rFonts w:ascii="仿宋" w:eastAsia="仿宋" w:hAnsi="仿宋" w:cs="仿宋" w:hint="eastAsia"/>
            <w:lang w:val="en-GB"/>
          </w:rPr>
          <w:t>(四)、客户关系管理</w:t>
        </w:r>
        <w:r>
          <w:tab/>
        </w:r>
        <w:r>
          <w:fldChar w:fldCharType="begin"/>
        </w:r>
        <w:r>
          <w:instrText xml:space="preserve"> PAGEREF _Toc12580 \h </w:instrText>
        </w:r>
        <w:r>
          <w:fldChar w:fldCharType="separate"/>
        </w:r>
        <w:r>
          <w:t>57</w:t>
        </w:r>
        <w:r>
          <w:fldChar w:fldCharType="end"/>
        </w:r>
      </w:hyperlink>
    </w:p>
    <w:p>
      <w:pPr>
        <w:pStyle w:val="TOC1"/>
        <w:tabs>
          <w:tab w:val="right" w:leader="dot" w:pos="8306"/>
        </w:tabs>
      </w:pPr>
      <w:hyperlink w:anchor="_Toc29486" w:history="1">
        <w:r>
          <w:rPr>
            <w:rFonts w:ascii="仿宋" w:eastAsia="仿宋" w:hAnsi="仿宋" w:cs="仿宋" w:hint="eastAsia"/>
            <w:lang w:val="en-GB"/>
          </w:rPr>
          <w:t>十、调制解调器MODEM市场地位与竞争战略</w:t>
        </w:r>
        <w:r>
          <w:tab/>
        </w:r>
        <w:r>
          <w:fldChar w:fldCharType="begin"/>
        </w:r>
        <w:r>
          <w:instrText xml:space="preserve"> PAGEREF _Toc29486 \h </w:instrText>
        </w:r>
        <w:r>
          <w:fldChar w:fldCharType="separate"/>
        </w:r>
        <w:r>
          <w:t>61</w:t>
        </w:r>
        <w:r>
          <w:fldChar w:fldCharType="end"/>
        </w:r>
      </w:hyperlink>
    </w:p>
    <w:p>
      <w:pPr>
        <w:pStyle w:val="TOC2"/>
        <w:tabs>
          <w:tab w:val="right" w:leader="dot" w:pos="8306"/>
        </w:tabs>
      </w:pPr>
      <w:hyperlink w:anchor="_Toc29201" w:history="1">
        <w:r>
          <w:rPr>
            <w:rFonts w:ascii="仿宋" w:eastAsia="仿宋" w:hAnsi="仿宋" w:cs="仿宋" w:hint="eastAsia"/>
            <w:lang w:val="en-GB"/>
          </w:rPr>
          <w:t>(一)、公司市场地位</w:t>
        </w:r>
        <w:r>
          <w:tab/>
        </w:r>
        <w:r>
          <w:fldChar w:fldCharType="begin"/>
        </w:r>
        <w:r>
          <w:instrText xml:space="preserve"> PAGEREF _Toc29201 \h </w:instrText>
        </w:r>
        <w:r>
          <w:fldChar w:fldCharType="separate"/>
        </w:r>
        <w:r>
          <w:t>61</w:t>
        </w:r>
        <w:r>
          <w:fldChar w:fldCharType="end"/>
        </w:r>
      </w:hyperlink>
    </w:p>
    <w:p>
      <w:pPr>
        <w:pStyle w:val="TOC2"/>
        <w:tabs>
          <w:tab w:val="right" w:leader="dot" w:pos="8306"/>
        </w:tabs>
      </w:pPr>
      <w:hyperlink w:anchor="_Toc3858" w:history="1">
        <w:r>
          <w:rPr>
            <w:rFonts w:ascii="仿宋" w:eastAsia="仿宋" w:hAnsi="仿宋" w:cs="仿宋" w:hint="eastAsia"/>
            <w:lang w:val="en-GB"/>
          </w:rPr>
          <w:t>(二)、竞争对手分析</w:t>
        </w:r>
        <w:r>
          <w:tab/>
        </w:r>
        <w:r>
          <w:fldChar w:fldCharType="begin"/>
        </w:r>
        <w:r>
          <w:instrText xml:space="preserve"> PAGEREF _Toc3858 \h </w:instrText>
        </w:r>
        <w:r>
          <w:fldChar w:fldCharType="separate"/>
        </w:r>
        <w:r>
          <w:t>62</w:t>
        </w:r>
        <w:r>
          <w:fldChar w:fldCharType="end"/>
        </w:r>
      </w:hyperlink>
    </w:p>
    <w:p>
      <w:pPr>
        <w:pStyle w:val="TOC2"/>
        <w:tabs>
          <w:tab w:val="right" w:leader="dot" w:pos="8306"/>
        </w:tabs>
      </w:pPr>
      <w:hyperlink w:anchor="_Toc28932" w:history="1">
        <w:r>
          <w:rPr>
            <w:rFonts w:ascii="仿宋" w:eastAsia="仿宋" w:hAnsi="仿宋" w:cs="仿宋" w:hint="eastAsia"/>
            <w:lang w:val="en-GB"/>
          </w:rPr>
          <w:t>(三)、竞争战略</w:t>
        </w:r>
        <w:r>
          <w:tab/>
        </w:r>
        <w:r>
          <w:fldChar w:fldCharType="begin"/>
        </w:r>
        <w:r>
          <w:instrText xml:space="preserve"> PAGEREF _Toc28932 \h </w:instrText>
        </w:r>
        <w:r>
          <w:fldChar w:fldCharType="separate"/>
        </w:r>
        <w:r>
          <w:t>63</w:t>
        </w:r>
        <w:r>
          <w:fldChar w:fldCharType="end"/>
        </w:r>
      </w:hyperlink>
    </w:p>
    <w:p>
      <w:pPr>
        <w:pStyle w:val="TOC2"/>
        <w:tabs>
          <w:tab w:val="right" w:leader="dot" w:pos="8306"/>
        </w:tabs>
      </w:pPr>
      <w:hyperlink w:anchor="_Toc20093" w:history="1">
        <w:r>
          <w:rPr>
            <w:rFonts w:ascii="仿宋" w:eastAsia="仿宋" w:hAnsi="仿宋" w:cs="仿宋" w:hint="eastAsia"/>
            <w:lang w:val="en-GB"/>
          </w:rPr>
          <w:t>(四)、市场定位</w:t>
        </w:r>
        <w:r>
          <w:tab/>
        </w:r>
        <w:r>
          <w:fldChar w:fldCharType="begin"/>
        </w:r>
        <w:r>
          <w:instrText xml:space="preserve"> PAGEREF _Toc20093 \h </w:instrText>
        </w:r>
        <w:r>
          <w:fldChar w:fldCharType="separate"/>
        </w:r>
        <w:r>
          <w:t>64</w:t>
        </w:r>
        <w:r>
          <w:fldChar w:fldCharType="end"/>
        </w:r>
      </w:hyperlink>
    </w:p>
    <w:p>
      <w:pPr>
        <w:pStyle w:val="TOC1"/>
        <w:tabs>
          <w:tab w:val="right" w:leader="dot" w:pos="8306"/>
        </w:tabs>
      </w:pPr>
      <w:hyperlink w:anchor="_Toc24982" w:history="1">
        <w:r>
          <w:rPr>
            <w:rFonts w:ascii="仿宋" w:eastAsia="仿宋" w:hAnsi="仿宋" w:cs="仿宋" w:hint="eastAsia"/>
            <w:lang w:val="en-GB"/>
          </w:rPr>
          <w:t>十一、调制解调器MODEM人才战略与团队建设</w:t>
        </w:r>
        <w:r>
          <w:tab/>
        </w:r>
        <w:r>
          <w:fldChar w:fldCharType="begin"/>
        </w:r>
        <w:r>
          <w:instrText xml:space="preserve"> PAGEREF _Toc24982 \h </w:instrText>
        </w:r>
        <w:r>
          <w:fldChar w:fldCharType="separate"/>
        </w:r>
        <w:r>
          <w:t>64</w:t>
        </w:r>
        <w:r>
          <w:fldChar w:fldCharType="end"/>
        </w:r>
      </w:hyperlink>
    </w:p>
    <w:p>
      <w:pPr>
        <w:pStyle w:val="TOC2"/>
        <w:tabs>
          <w:tab w:val="right" w:leader="dot" w:pos="8306"/>
        </w:tabs>
      </w:pPr>
      <w:hyperlink w:anchor="_Toc17773" w:history="1">
        <w:r>
          <w:rPr>
            <w:rFonts w:ascii="仿宋" w:eastAsia="仿宋" w:hAnsi="仿宋" w:cs="仿宋" w:hint="eastAsia"/>
            <w:lang w:val="en-GB"/>
          </w:rPr>
          <w:t>(一)、人才需求与招聘计划</w:t>
        </w:r>
        <w:r>
          <w:tab/>
        </w:r>
        <w:r>
          <w:fldChar w:fldCharType="begin"/>
        </w:r>
        <w:r>
          <w:instrText xml:space="preserve"> PAGEREF _Toc17773 \h </w:instrText>
        </w:r>
        <w:r>
          <w:fldChar w:fldCharType="separate"/>
        </w:r>
        <w:r>
          <w:t>64</w:t>
        </w:r>
        <w:r>
          <w:fldChar w:fldCharType="end"/>
        </w:r>
      </w:hyperlink>
    </w:p>
    <w:p>
      <w:pPr>
        <w:pStyle w:val="TOC2"/>
        <w:tabs>
          <w:tab w:val="right" w:leader="dot" w:pos="8306"/>
        </w:tabs>
      </w:pPr>
      <w:hyperlink w:anchor="_Toc9071" w:history="1">
        <w:r>
          <w:rPr>
            <w:rFonts w:ascii="仿宋" w:eastAsia="仿宋" w:hAnsi="仿宋" w:cs="仿宋" w:hint="eastAsia"/>
            <w:lang w:val="en-GB"/>
          </w:rPr>
          <w:t>(二)、培训与专业发展</w:t>
        </w:r>
        <w:r>
          <w:tab/>
        </w:r>
        <w:r>
          <w:fldChar w:fldCharType="begin"/>
        </w:r>
        <w:r>
          <w:instrText xml:space="preserve"> PAGEREF _Toc9071 \h </w:instrText>
        </w:r>
        <w:r>
          <w:fldChar w:fldCharType="separate"/>
        </w:r>
        <w:r>
          <w:t>66</w:t>
        </w:r>
        <w:r>
          <w:fldChar w:fldCharType="end"/>
        </w:r>
      </w:hyperlink>
    </w:p>
    <w:p>
      <w:pPr>
        <w:pStyle w:val="TOC2"/>
        <w:tabs>
          <w:tab w:val="right" w:leader="dot" w:pos="8306"/>
        </w:tabs>
      </w:pPr>
      <w:hyperlink w:anchor="_Toc2569" w:history="1">
        <w:r>
          <w:rPr>
            <w:rFonts w:ascii="仿宋" w:eastAsia="仿宋" w:hAnsi="仿宋" w:cs="仿宋" w:hint="eastAsia"/>
            <w:lang w:val="en-GB"/>
          </w:rPr>
          <w:t>(三)、绩效评价与激励机制</w:t>
        </w:r>
        <w:r>
          <w:tab/>
        </w:r>
        <w:r>
          <w:fldChar w:fldCharType="begin"/>
        </w:r>
        <w:r>
          <w:instrText xml:space="preserve"> PAGEREF _Toc2569 \h </w:instrText>
        </w:r>
        <w:r>
          <w:fldChar w:fldCharType="separate"/>
        </w:r>
        <w:r>
          <w:t>67</w:t>
        </w:r>
        <w:r>
          <w:fldChar w:fldCharType="end"/>
        </w:r>
      </w:hyperlink>
    </w:p>
    <w:p>
      <w:pPr>
        <w:pStyle w:val="TOC2"/>
        <w:tabs>
          <w:tab w:val="right" w:leader="dot" w:pos="8306"/>
        </w:tabs>
      </w:pPr>
      <w:hyperlink w:anchor="_Toc15563" w:history="1">
        <w:r>
          <w:rPr>
            <w:rFonts w:ascii="仿宋" w:eastAsia="仿宋" w:hAnsi="仿宋" w:cs="仿宋" w:hint="eastAsia"/>
            <w:lang w:val="en-GB"/>
          </w:rPr>
          <w:t>(四)、团队建设与协作模式</w:t>
        </w:r>
        <w:r>
          <w:tab/>
        </w:r>
        <w:r>
          <w:fldChar w:fldCharType="begin"/>
        </w:r>
        <w:r>
          <w:instrText xml:space="preserve"> PAGEREF _Toc15563 \h </w:instrText>
        </w:r>
        <w:r>
          <w:fldChar w:fldCharType="separate"/>
        </w:r>
        <w:r>
          <w:t>68</w:t>
        </w:r>
        <w:r>
          <w:fldChar w:fldCharType="end"/>
        </w:r>
      </w:hyperlink>
    </w:p>
    <w:p>
      <w:pPr>
        <w:pStyle w:val="TOC1"/>
        <w:tabs>
          <w:tab w:val="right" w:leader="dot" w:pos="8306"/>
        </w:tabs>
      </w:pPr>
      <w:hyperlink w:anchor="_Toc30592" w:history="1">
        <w:r>
          <w:rPr>
            <w:rFonts w:ascii="仿宋" w:eastAsia="仿宋" w:hAnsi="仿宋" w:cs="仿宋" w:hint="eastAsia"/>
            <w:lang w:val="en-GB"/>
          </w:rPr>
          <w:t>十二、调制解调器MODEM国际化战略</w:t>
        </w:r>
        <w:r>
          <w:tab/>
        </w:r>
        <w:r>
          <w:fldChar w:fldCharType="begin"/>
        </w:r>
        <w:r>
          <w:instrText xml:space="preserve"> PAGEREF _Toc30592 \h </w:instrText>
        </w:r>
        <w:r>
          <w:fldChar w:fldCharType="separate"/>
        </w:r>
        <w:r>
          <w:t>69</w:t>
        </w:r>
        <w:r>
          <w:fldChar w:fldCharType="end"/>
        </w:r>
      </w:hyperlink>
    </w:p>
    <w:p>
      <w:pPr>
        <w:pStyle w:val="TOC2"/>
        <w:tabs>
          <w:tab w:val="right" w:leader="dot" w:pos="8306"/>
        </w:tabs>
      </w:pPr>
      <w:hyperlink w:anchor="_Toc31330" w:history="1">
        <w:r>
          <w:rPr>
            <w:rFonts w:ascii="仿宋" w:eastAsia="仿宋" w:hAnsi="仿宋" w:cs="仿宋" w:hint="eastAsia"/>
            <w:lang w:val="en-GB"/>
          </w:rPr>
          <w:t>(一)、海外市场分析与选择</w:t>
        </w:r>
        <w:r>
          <w:tab/>
        </w:r>
        <w:r>
          <w:fldChar w:fldCharType="begin"/>
        </w:r>
        <w:r>
          <w:instrText xml:space="preserve"> PAGEREF _Toc31330 \h </w:instrText>
        </w:r>
        <w:r>
          <w:fldChar w:fldCharType="separate"/>
        </w:r>
        <w:r>
          <w:t>69</w:t>
        </w:r>
        <w:r>
          <w:fldChar w:fldCharType="end"/>
        </w:r>
      </w:hyperlink>
    </w:p>
    <w:p>
      <w:pPr>
        <w:pStyle w:val="TOC2"/>
        <w:tabs>
          <w:tab w:val="right" w:leader="dot" w:pos="8306"/>
        </w:tabs>
      </w:pPr>
      <w:hyperlink w:anchor="_Toc5354" w:history="1">
        <w:r>
          <w:rPr>
            <w:rFonts w:ascii="仿宋" w:eastAsia="仿宋" w:hAnsi="仿宋" w:cs="仿宋" w:hint="eastAsia"/>
            <w:lang w:val="en-GB"/>
          </w:rPr>
          <w:t>(二)、跨国合作伙伴关系</w:t>
        </w:r>
        <w:r>
          <w:tab/>
        </w:r>
        <w:r>
          <w:fldChar w:fldCharType="begin"/>
        </w:r>
        <w:r>
          <w:instrText xml:space="preserve"> PAGEREF _Toc5354 \h </w:instrText>
        </w:r>
        <w:r>
          <w:fldChar w:fldCharType="separate"/>
        </w:r>
        <w:r>
          <w:t>71</w:t>
        </w:r>
        <w:r>
          <w:fldChar w:fldCharType="end"/>
        </w:r>
      </w:hyperlink>
    </w:p>
    <w:p>
      <w:pPr>
        <w:pStyle w:val="TOC2"/>
        <w:tabs>
          <w:tab w:val="right" w:leader="dot" w:pos="8306"/>
        </w:tabs>
      </w:pPr>
      <w:hyperlink w:anchor="_Toc26429" w:history="1">
        <w:r>
          <w:rPr>
            <w:rFonts w:ascii="仿宋" w:eastAsia="仿宋" w:hAnsi="仿宋" w:cs="仿宋" w:hint="eastAsia"/>
            <w:lang w:val="en-GB"/>
          </w:rPr>
          <w:t>(三)、国际市场营销与品牌推广</w:t>
        </w:r>
        <w:r>
          <w:tab/>
        </w:r>
        <w:r>
          <w:fldChar w:fldCharType="begin"/>
        </w:r>
        <w:r>
          <w:instrText xml:space="preserve"> PAGEREF _Toc26429 \h </w:instrText>
        </w:r>
        <w:r>
          <w:fldChar w:fldCharType="separate"/>
        </w:r>
        <w:r>
          <w:t>72</w:t>
        </w:r>
        <w:r>
          <w:fldChar w:fldCharType="end"/>
        </w:r>
      </w:hyperlink>
    </w:p>
    <w:p>
      <w:pPr>
        <w:pStyle w:val="TOC2"/>
        <w:tabs>
          <w:tab w:val="right" w:leader="dot" w:pos="8306"/>
        </w:tabs>
      </w:pPr>
      <w:hyperlink w:anchor="_Toc10289" w:history="1">
        <w:r>
          <w:rPr>
            <w:rFonts w:ascii="仿宋" w:eastAsia="仿宋" w:hAnsi="仿宋" w:cs="仿宋" w:hint="eastAsia"/>
            <w:lang w:val="en-GB"/>
          </w:rPr>
          <w:t>(四)、国际贸易与风险管理</w:t>
        </w:r>
        <w:r>
          <w:tab/>
        </w:r>
        <w:r>
          <w:fldChar w:fldCharType="begin"/>
        </w:r>
        <w:r>
          <w:instrText xml:space="preserve"> PAGEREF _Toc10289 \h </w:instrText>
        </w:r>
        <w:r>
          <w:fldChar w:fldCharType="separate"/>
        </w:r>
        <w:r>
          <w:t>73</w:t>
        </w:r>
        <w:r>
          <w:fldChar w:fldCharType="end"/>
        </w:r>
      </w:hyperlink>
    </w:p>
    <w:p>
      <w:pPr>
        <w:pStyle w:val="TOC1"/>
        <w:tabs>
          <w:tab w:val="right" w:leader="dot" w:pos="8306"/>
        </w:tabs>
      </w:pPr>
      <w:hyperlink w:anchor="_Toc9340" w:history="1">
        <w:r>
          <w:rPr>
            <w:rFonts w:ascii="仿宋" w:eastAsia="仿宋" w:hAnsi="仿宋" w:cs="仿宋" w:hint="eastAsia"/>
            <w:lang w:val="en-GB"/>
          </w:rPr>
          <w:t>十三、市场营销与销售策略</w:t>
        </w:r>
        <w:r>
          <w:tab/>
        </w:r>
        <w:r>
          <w:fldChar w:fldCharType="begin"/>
        </w:r>
        <w:r>
          <w:instrText xml:space="preserve"> PAGEREF _Toc9340 \h </w:instrText>
        </w:r>
        <w:r>
          <w:fldChar w:fldCharType="separate"/>
        </w:r>
        <w:r>
          <w:t>74</w:t>
        </w:r>
        <w:r>
          <w:fldChar w:fldCharType="end"/>
        </w:r>
      </w:hyperlink>
    </w:p>
    <w:p>
      <w:pPr>
        <w:pStyle w:val="TOC2"/>
        <w:tabs>
          <w:tab w:val="right" w:leader="dot" w:pos="8306"/>
        </w:tabs>
      </w:pPr>
      <w:hyperlink w:anchor="_Toc32081" w:history="1">
        <w:r>
          <w:rPr>
            <w:rFonts w:ascii="仿宋" w:eastAsia="仿宋" w:hAnsi="仿宋" w:cs="仿宋" w:hint="eastAsia"/>
            <w:lang w:val="en-GB"/>
          </w:rPr>
          <w:t>(一)、市场推广与品牌建设</w:t>
        </w:r>
        <w:r>
          <w:tab/>
        </w:r>
        <w:r>
          <w:fldChar w:fldCharType="begin"/>
        </w:r>
        <w:r>
          <w:instrText xml:space="preserve"> PAGEREF _Toc32081 \h </w:instrText>
        </w:r>
        <w:r>
          <w:fldChar w:fldCharType="separate"/>
        </w:r>
        <w:r>
          <w:t>74</w:t>
        </w:r>
        <w:r>
          <w:fldChar w:fldCharType="end"/>
        </w:r>
      </w:hyperlink>
    </w:p>
    <w:p>
      <w:pPr>
        <w:pStyle w:val="TOC2"/>
        <w:tabs>
          <w:tab w:val="right" w:leader="dot" w:pos="8306"/>
        </w:tabs>
      </w:pPr>
      <w:hyperlink w:anchor="_Toc10277" w:history="1">
        <w:r>
          <w:rPr>
            <w:rFonts w:ascii="仿宋" w:eastAsia="仿宋" w:hAnsi="仿宋" w:cs="仿宋" w:hint="eastAsia"/>
            <w:lang w:val="en-GB"/>
          </w:rPr>
          <w:t>(二)、销售渠道与分销网络</w:t>
        </w:r>
        <w:r>
          <w:tab/>
        </w:r>
        <w:r>
          <w:fldChar w:fldCharType="begin"/>
        </w:r>
        <w:r>
          <w:instrText xml:space="preserve"> PAGEREF _Toc10277 \h </w:instrText>
        </w:r>
        <w:r>
          <w:fldChar w:fldCharType="separate"/>
        </w:r>
        <w:r>
          <w:t>76</w:t>
        </w:r>
        <w:r>
          <w:fldChar w:fldCharType="end"/>
        </w:r>
      </w:hyperlink>
    </w:p>
    <w:p>
      <w:pPr>
        <w:pStyle w:val="TOC2"/>
        <w:tabs>
          <w:tab w:val="right" w:leader="dot" w:pos="8306"/>
        </w:tabs>
      </w:pPr>
      <w:hyperlink w:anchor="_Toc27748" w:history="1">
        <w:r>
          <w:rPr>
            <w:rFonts w:ascii="仿宋" w:eastAsia="仿宋" w:hAnsi="仿宋" w:cs="仿宋" w:hint="eastAsia"/>
            <w:lang w:val="en-GB"/>
          </w:rPr>
          <w:t>(三)、客户关系管理与维护</w:t>
        </w:r>
        <w:r>
          <w:tab/>
        </w:r>
        <w:r>
          <w:fldChar w:fldCharType="begin"/>
        </w:r>
        <w:r>
          <w:instrText xml:space="preserve"> PAGEREF _Toc27748 \h </w:instrText>
        </w:r>
        <w:r>
          <w:fldChar w:fldCharType="separate"/>
        </w:r>
        <w:r>
          <w:t>77</w:t>
        </w:r>
        <w:r>
          <w:fldChar w:fldCharType="end"/>
        </w:r>
      </w:hyperlink>
    </w:p>
    <w:p>
      <w:pPr>
        <w:pStyle w:val="TOC2"/>
        <w:tabs>
          <w:tab w:val="right" w:leader="dot" w:pos="8306"/>
        </w:tabs>
      </w:pPr>
      <w:hyperlink w:anchor="_Toc25443" w:history="1">
        <w:r>
          <w:rPr>
            <w:rFonts w:ascii="仿宋" w:eastAsia="仿宋" w:hAnsi="仿宋" w:cs="仿宋" w:hint="eastAsia"/>
            <w:lang w:val="en-GB"/>
          </w:rPr>
          <w:t>(四)、市场反馈与调整策略</w:t>
        </w:r>
        <w:r>
          <w:tab/>
        </w:r>
        <w:r>
          <w:fldChar w:fldCharType="begin"/>
        </w:r>
        <w:r>
          <w:instrText xml:space="preserve"> PAGEREF _Toc25443 \h </w:instrText>
        </w:r>
        <w:r>
          <w:fldChar w:fldCharType="separate"/>
        </w:r>
        <w:r>
          <w:t>78</w:t>
        </w:r>
        <w:r>
          <w:fldChar w:fldCharType="end"/>
        </w:r>
      </w:hyperlink>
    </w:p>
    <w:p>
      <w:pPr>
        <w:pStyle w:val="TOC1"/>
        <w:tabs>
          <w:tab w:val="right" w:leader="dot" w:pos="8306"/>
        </w:tabs>
      </w:pPr>
      <w:hyperlink w:anchor="_Toc15712" w:history="1">
        <w:r>
          <w:rPr>
            <w:rFonts w:ascii="仿宋" w:eastAsia="仿宋" w:hAnsi="仿宋" w:cs="仿宋" w:hint="eastAsia"/>
            <w:lang w:val="en-GB"/>
          </w:rPr>
          <w:t>十四、调制解调器MODEM行业发展方向</w:t>
        </w:r>
        <w:r>
          <w:tab/>
        </w:r>
        <w:r>
          <w:fldChar w:fldCharType="begin"/>
        </w:r>
        <w:r>
          <w:instrText xml:space="preserve"> PAGEREF _Toc15712 \h </w:instrText>
        </w:r>
        <w:r>
          <w:fldChar w:fldCharType="separate"/>
        </w:r>
        <w:r>
          <w:t>79</w:t>
        </w:r>
        <w:r>
          <w:fldChar w:fldCharType="end"/>
        </w:r>
      </w:hyperlink>
    </w:p>
    <w:p>
      <w:pPr>
        <w:pStyle w:val="TOC2"/>
        <w:tabs>
          <w:tab w:val="right" w:leader="dot" w:pos="8306"/>
        </w:tabs>
      </w:pPr>
      <w:hyperlink w:anchor="_Toc5100" w:history="1">
        <w:r>
          <w:rPr>
            <w:rFonts w:ascii="仿宋" w:eastAsia="仿宋" w:hAnsi="仿宋" w:cs="仿宋" w:hint="eastAsia"/>
            <w:lang w:val="en-GB"/>
          </w:rPr>
          <w:t>(一)、未来趋势与预测</w:t>
        </w:r>
        <w:r>
          <w:tab/>
        </w:r>
        <w:r>
          <w:fldChar w:fldCharType="begin"/>
        </w:r>
        <w:r>
          <w:instrText xml:space="preserve"> PAGEREF _Toc5100 \h </w:instrText>
        </w:r>
        <w:r>
          <w:fldChar w:fldCharType="separate"/>
        </w:r>
        <w:r>
          <w:t>79</w:t>
        </w:r>
        <w:r>
          <w:fldChar w:fldCharType="end"/>
        </w:r>
      </w:hyperlink>
    </w:p>
    <w:p>
      <w:pPr>
        <w:pStyle w:val="TOC2"/>
        <w:tabs>
          <w:tab w:val="right" w:leader="dot" w:pos="8306"/>
        </w:tabs>
      </w:pPr>
      <w:hyperlink w:anchor="_Toc15983" w:history="1">
        <w:r>
          <w:rPr>
            <w:rFonts w:ascii="仿宋" w:eastAsia="仿宋" w:hAnsi="仿宋" w:cs="仿宋" w:hint="eastAsia"/>
            <w:lang w:val="en-GB"/>
          </w:rPr>
          <w:t>(二)、新兴技术应用</w:t>
        </w:r>
        <w:r>
          <w:tab/>
        </w:r>
        <w:r>
          <w:fldChar w:fldCharType="begin"/>
        </w:r>
        <w:r>
          <w:instrText xml:space="preserve"> PAGEREF _Toc15983 \h </w:instrText>
        </w:r>
        <w:r>
          <w:fldChar w:fldCharType="separate"/>
        </w:r>
        <w:r>
          <w:t>80</w:t>
        </w:r>
        <w:r>
          <w:fldChar w:fldCharType="end"/>
        </w:r>
      </w:hyperlink>
    </w:p>
    <w:p>
      <w:pPr>
        <w:pStyle w:val="TOC2"/>
        <w:tabs>
          <w:tab w:val="right" w:leader="dot" w:pos="8306"/>
        </w:tabs>
      </w:pPr>
      <w:hyperlink w:anchor="_Toc24932" w:history="1">
        <w:r>
          <w:rPr>
            <w:rFonts w:ascii="仿宋" w:eastAsia="仿宋" w:hAnsi="仿宋" w:cs="仿宋" w:hint="eastAsia"/>
            <w:lang w:val="en-GB"/>
          </w:rPr>
          <w:t>(三)、调制解调器MODEM行业生态系统构建</w:t>
        </w:r>
        <w:r>
          <w:tab/>
        </w:r>
        <w:r>
          <w:fldChar w:fldCharType="begin"/>
        </w:r>
        <w:r>
          <w:instrText xml:space="preserve"> PAGEREF _Toc24932 \h </w:instrText>
        </w:r>
        <w:r>
          <w:fldChar w:fldCharType="separate"/>
        </w:r>
        <w:r>
          <w:t>81</w:t>
        </w:r>
        <w:r>
          <w:fldChar w:fldCharType="end"/>
        </w:r>
      </w:hyperlink>
    </w:p>
    <w:p>
      <w:pPr>
        <w:pStyle w:val="TOC2"/>
        <w:tabs>
          <w:tab w:val="right" w:leader="dot" w:pos="8306"/>
        </w:tabs>
      </w:pPr>
      <w:hyperlink w:anchor="_Toc19007" w:history="1">
        <w:r>
          <w:rPr>
            <w:rFonts w:ascii="仿宋" w:eastAsia="仿宋" w:hAnsi="仿宋" w:cs="仿宋" w:hint="eastAsia"/>
            <w:lang w:val="en-GB"/>
          </w:rPr>
          <w:t>(四)、国际市场拓展策略</w:t>
        </w:r>
        <w:r>
          <w:tab/>
        </w:r>
        <w:r>
          <w:fldChar w:fldCharType="begin"/>
        </w:r>
        <w:r>
          <w:instrText xml:space="preserve"> PAGEREF _Toc19007 \h </w:instrText>
        </w:r>
        <w:r>
          <w:fldChar w:fldCharType="separate"/>
        </w:r>
        <w:r>
          <w:t>83</w:t>
        </w:r>
        <w:r>
          <w:fldChar w:fldCharType="end"/>
        </w:r>
      </w:hyperlink>
    </w:p>
    <w:p>
      <w:pPr>
        <w:pStyle w:val="TOC1"/>
        <w:tabs>
          <w:tab w:val="right" w:leader="dot" w:pos="8306"/>
        </w:tabs>
      </w:pPr>
      <w:hyperlink w:anchor="_Toc12014" w:history="1">
        <w:r>
          <w:rPr>
            <w:rFonts w:ascii="仿宋" w:eastAsia="仿宋" w:hAnsi="仿宋" w:cs="仿宋" w:hint="eastAsia"/>
            <w:lang w:val="en-GB"/>
          </w:rPr>
          <w:t>十五、调制解调器MODEM可持续发展战略</w:t>
        </w:r>
        <w:r>
          <w:tab/>
        </w:r>
        <w:r>
          <w:fldChar w:fldCharType="begin"/>
        </w:r>
        <w:r>
          <w:instrText xml:space="preserve"> PAGEREF _Toc12014 \h </w:instrText>
        </w:r>
        <w:r>
          <w:fldChar w:fldCharType="separate"/>
        </w:r>
        <w:r>
          <w:t>84</w:t>
        </w:r>
        <w:r>
          <w:fldChar w:fldCharType="end"/>
        </w:r>
      </w:hyperlink>
    </w:p>
    <w:p>
      <w:pPr>
        <w:pStyle w:val="TOC2"/>
        <w:tabs>
          <w:tab w:val="right" w:leader="dot" w:pos="8306"/>
        </w:tabs>
      </w:pPr>
      <w:hyperlink w:anchor="_Toc9677" w:history="1">
        <w:r>
          <w:rPr>
            <w:rFonts w:ascii="仿宋" w:eastAsia="仿宋" w:hAnsi="仿宋" w:cs="仿宋" w:hint="eastAsia"/>
            <w:lang w:val="en-GB"/>
          </w:rPr>
          <w:t>(一)、环保与社会责任</w:t>
        </w:r>
        <w:r>
          <w:tab/>
        </w:r>
        <w:r>
          <w:fldChar w:fldCharType="begin"/>
        </w:r>
        <w:r>
          <w:instrText xml:space="preserve"> PAGEREF _Toc9677 \h </w:instrText>
        </w:r>
        <w:r>
          <w:fldChar w:fldCharType="separate"/>
        </w:r>
        <w:r>
          <w:t>84</w:t>
        </w:r>
        <w:r>
          <w:fldChar w:fldCharType="end"/>
        </w:r>
      </w:hyperlink>
    </w:p>
    <w:p>
      <w:pPr>
        <w:pStyle w:val="TOC2"/>
        <w:tabs>
          <w:tab w:val="right" w:leader="dot" w:pos="8306"/>
        </w:tabs>
      </w:pPr>
      <w:hyperlink w:anchor="_Toc2649" w:history="1">
        <w:r>
          <w:rPr>
            <w:rFonts w:ascii="仿宋" w:eastAsia="仿宋" w:hAnsi="仿宋" w:cs="仿宋" w:hint="eastAsia"/>
            <w:lang w:val="en-GB"/>
          </w:rPr>
          <w:t>(二)、资源有效利用与循环经济</w:t>
        </w:r>
        <w:r>
          <w:tab/>
        </w:r>
        <w:r>
          <w:fldChar w:fldCharType="begin"/>
        </w:r>
        <w:r>
          <w:instrText xml:space="preserve"> PAGEREF _Toc2649 \h </w:instrText>
        </w:r>
        <w:r>
          <w:fldChar w:fldCharType="separate"/>
        </w:r>
        <w:r>
          <w:t>86</w:t>
        </w:r>
        <w:r>
          <w:fldChar w:fldCharType="end"/>
        </w:r>
      </w:hyperlink>
    </w:p>
    <w:p>
      <w:pPr>
        <w:pStyle w:val="TOC2"/>
        <w:tabs>
          <w:tab w:val="right" w:leader="dot" w:pos="8306"/>
        </w:tabs>
      </w:pPr>
      <w:hyperlink w:anchor="_Toc6508" w:history="1">
        <w:r>
          <w:rPr>
            <w:rFonts w:ascii="仿宋" w:eastAsia="仿宋" w:hAnsi="仿宋" w:cs="仿宋" w:hint="eastAsia"/>
            <w:lang w:val="en-GB"/>
          </w:rPr>
          <w:t>(三)、社会影响与公益活动</w:t>
        </w:r>
        <w:r>
          <w:tab/>
        </w:r>
        <w:r>
          <w:fldChar w:fldCharType="begin"/>
        </w:r>
        <w:r>
          <w:instrText xml:space="preserve"> PAGEREF _Toc6508 \h </w:instrText>
        </w:r>
        <w:r>
          <w:fldChar w:fldCharType="separate"/>
        </w:r>
        <w:r>
          <w:t>87</w:t>
        </w:r>
        <w:r>
          <w:fldChar w:fldCharType="end"/>
        </w:r>
      </w:hyperlink>
    </w:p>
    <w:p>
      <w:pPr>
        <w:pStyle w:val="TOC2"/>
        <w:tabs>
          <w:tab w:val="right" w:leader="dot" w:pos="8306"/>
        </w:tabs>
      </w:pPr>
      <w:hyperlink w:anchor="_Toc11647" w:history="1">
        <w:r>
          <w:rPr>
            <w:rFonts w:ascii="仿宋" w:eastAsia="仿宋" w:hAnsi="仿宋" w:cs="仿宋" w:hint="eastAsia"/>
            <w:lang w:val="en-GB"/>
          </w:rPr>
          <w:t>(四)、可持续供应链与生产模式</w:t>
        </w:r>
        <w:r>
          <w:tab/>
        </w:r>
        <w:r>
          <w:fldChar w:fldCharType="begin"/>
        </w:r>
        <w:r>
          <w:instrText xml:space="preserve"> PAGEREF _Toc11647 \h </w:instrText>
        </w:r>
        <w:r>
          <w:fldChar w:fldCharType="separate"/>
        </w:r>
        <w:r>
          <w:t>88</w:t>
        </w:r>
        <w:r>
          <w:fldChar w:fldCharType="end"/>
        </w:r>
      </w:hyperlink>
    </w:p>
    <w:p>
      <w:pPr>
        <w:pStyle w:val="TOC1"/>
        <w:tabs>
          <w:tab w:val="right" w:leader="dot" w:pos="8306"/>
        </w:tabs>
      </w:pPr>
      <w:hyperlink w:anchor="_Toc1814" w:history="1">
        <w:r>
          <w:rPr>
            <w:rFonts w:ascii="仿宋" w:eastAsia="仿宋" w:hAnsi="仿宋" w:cs="仿宋" w:hint="eastAsia"/>
            <w:lang w:val="en-GB"/>
          </w:rPr>
          <w:t>十六、调制解调器MODEM行业高质量发展</w:t>
        </w:r>
        <w:r>
          <w:tab/>
        </w:r>
        <w:r>
          <w:fldChar w:fldCharType="begin"/>
        </w:r>
        <w:r>
          <w:instrText xml:space="preserve"> PAGEREF _Toc1814 \h </w:instrText>
        </w:r>
        <w:r>
          <w:fldChar w:fldCharType="separate"/>
        </w:r>
        <w:r>
          <w:t>89</w:t>
        </w:r>
        <w:r>
          <w:fldChar w:fldCharType="end"/>
        </w:r>
      </w:hyperlink>
    </w:p>
    <w:p>
      <w:pPr>
        <w:pStyle w:val="TOC2"/>
        <w:tabs>
          <w:tab w:val="right" w:leader="dot" w:pos="8306"/>
        </w:tabs>
      </w:pPr>
      <w:hyperlink w:anchor="_Toc27600" w:history="1">
        <w:r>
          <w:rPr>
            <w:rFonts w:ascii="仿宋" w:eastAsia="仿宋" w:hAnsi="仿宋" w:cs="仿宋" w:hint="eastAsia"/>
            <w:lang w:val="en-GB"/>
          </w:rPr>
          <w:t>(一)、质量管理体系</w:t>
        </w:r>
        <w:r>
          <w:tab/>
        </w:r>
        <w:r>
          <w:fldChar w:fldCharType="begin"/>
        </w:r>
        <w:r>
          <w:instrText xml:space="preserve"> PAGEREF _Toc27600 \h </w:instrText>
        </w:r>
        <w:r>
          <w:fldChar w:fldCharType="separate"/>
        </w:r>
        <w:r>
          <w:t>89</w:t>
        </w:r>
        <w:r>
          <w:fldChar w:fldCharType="end"/>
        </w:r>
      </w:hyperlink>
    </w:p>
    <w:p>
      <w:pPr>
        <w:pStyle w:val="TOC2"/>
        <w:tabs>
          <w:tab w:val="right" w:leader="dot" w:pos="8306"/>
        </w:tabs>
      </w:pPr>
      <w:hyperlink w:anchor="_Toc4178" w:history="1">
        <w:r>
          <w:rPr>
            <w:rFonts w:ascii="仿宋" w:eastAsia="仿宋" w:hAnsi="仿宋" w:cs="仿宋" w:hint="eastAsia"/>
            <w:lang w:val="en-GB"/>
          </w:rPr>
          <w:t>(二)、创新与研发投入</w:t>
        </w:r>
        <w:r>
          <w:tab/>
        </w:r>
        <w:r>
          <w:fldChar w:fldCharType="begin"/>
        </w:r>
        <w:r>
          <w:instrText xml:space="preserve"> PAGEREF _Toc4178 \h </w:instrText>
        </w:r>
        <w:r>
          <w:fldChar w:fldCharType="separate"/>
        </w:r>
        <w:r>
          <w:t>91</w:t>
        </w:r>
        <w:r>
          <w:fldChar w:fldCharType="end"/>
        </w:r>
      </w:hyperlink>
    </w:p>
    <w:p>
      <w:pPr>
        <w:pStyle w:val="TOC2"/>
        <w:tabs>
          <w:tab w:val="right" w:leader="dot" w:pos="8306"/>
        </w:tabs>
      </w:pPr>
      <w:hyperlink w:anchor="_Toc29995" w:history="1">
        <w:r>
          <w:rPr>
            <w:rFonts w:ascii="仿宋" w:eastAsia="仿宋" w:hAnsi="仿宋" w:cs="仿宋" w:hint="eastAsia"/>
            <w:lang w:val="en-GB"/>
          </w:rPr>
          <w:t>(三)、生产效率提升</w:t>
        </w:r>
        <w:r>
          <w:tab/>
        </w:r>
        <w:r>
          <w:fldChar w:fldCharType="begin"/>
        </w:r>
        <w:r>
          <w:instrText xml:space="preserve"> PAGEREF _Toc29995 \h </w:instrText>
        </w:r>
        <w:r>
          <w:fldChar w:fldCharType="separate"/>
        </w:r>
        <w:r>
          <w:t>92</w:t>
        </w:r>
        <w:r>
          <w:fldChar w:fldCharType="end"/>
        </w:r>
      </w:hyperlink>
    </w:p>
    <w:p>
      <w:pPr>
        <w:pStyle w:val="TOC2"/>
        <w:tabs>
          <w:tab w:val="right" w:leader="dot" w:pos="8306"/>
        </w:tabs>
      </w:pPr>
      <w:hyperlink w:anchor="_Toc12334" w:history="1">
        <w:r>
          <w:rPr>
            <w:rFonts w:ascii="仿宋" w:eastAsia="仿宋" w:hAnsi="仿宋" w:cs="仿宋" w:hint="eastAsia"/>
            <w:lang w:val="en-GB"/>
          </w:rPr>
          <w:t>(四)、环保与可持续发展</w:t>
        </w:r>
        <w:r>
          <w:tab/>
        </w:r>
        <w:r>
          <w:fldChar w:fldCharType="begin"/>
        </w:r>
        <w:r>
          <w:instrText xml:space="preserve"> PAGEREF _Toc12334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val="en-GB"/>
        </w:rPr>
      </w:pPr>
      <w:bookmarkStart w:id="1" w:name="_Toc13699"/>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调制解调器MODEM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32546"/>
      <w:r>
        <w:rPr>
          <w:rFonts w:ascii="仿宋" w:eastAsia="仿宋" w:hAnsi="仿宋" w:cs="仿宋" w:hint="eastAsia"/>
          <w:sz w:val="28"/>
          <w:lang w:val="en-GB"/>
        </w:rPr>
        <w:t>一、调制解调器MODEM行业前景</w:t>
      </w:r>
      <w:bookmarkEnd w:id="2"/>
    </w:p>
    <w:p>
      <w:pPr>
        <w:pStyle w:val="Heading2"/>
        <w:rPr>
          <w:rFonts w:ascii="仿宋" w:eastAsia="仿宋" w:hAnsi="仿宋" w:cs="仿宋" w:hint="eastAsia"/>
          <w:lang w:val="en-GB"/>
        </w:rPr>
      </w:pPr>
      <w:bookmarkStart w:id="3" w:name="_Toc4496"/>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调制解调器MODEM行业专业机构的研究和市场数据分析，调制解调器MODEM行业展现出强劲的增长势头，未来几年内市场规模有望进一步扩大，年均增长率预计将维持在XX%以上。这一预测的乐观态势主要受益于全球经济的回暖、消费者需求的升级，以及新技术的广泛应用。这为调制解调器MODEM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全球经济的回暖将成为推动市场增长的关键因素。随着各国逐渐克服疫情影响，全球经济有望实现复苏，为调制解调器MODEM行业创造更有利的经济环境。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消费者需求的升级将成为市场增长的主要推动力。随着消费者对产品和服务品质的不断追求，调制解调器MODEM行业有望迎来更高水平的市场需求。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这一市场增长预测为调制解调器MODEM行业参与者提供了广泛的发展机遇，激励着企业加大投资、加强创新力，以更好地适应并引领调制解调器MODEM行业的发展潮流。</w:t>
      </w:r>
    </w:p>
    <w:p>
      <w:pPr>
        <w:pStyle w:val="Heading2"/>
        <w:ind w:firstLine="560" w:firstLineChars="200"/>
        <w:rPr>
          <w:rFonts w:ascii="仿宋" w:eastAsia="仿宋" w:hAnsi="仿宋" w:cs="仿宋" w:hint="eastAsia"/>
          <w:sz w:val="28"/>
          <w:lang w:val="en-GB"/>
        </w:rPr>
      </w:pPr>
      <w:bookmarkStart w:id="4" w:name="_Toc31450"/>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调制解调器MODEM行业在全球化进程加速和新兴市场崛起的大背景下呈现出强劲的增长势头。未来几年内，市场规模有望进一步扩大，年均增长率将保持在XX%以上。这一趋势主要受益于全球经济复苏、消费升级以及新技术应用的推动，为调制解调器MODEM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调制解调器MODEM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20971"/>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调制解调器MODEM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https://d.book118.com/815111042140011121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调制解调器MODEM竞争策略分析报告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调制解调器MODEM竞争策略分析报告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调制解调器MODEM竞争策略分析报告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调制解调器MODEM竞争策略分析报告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调制解调器MODEM竞争策略分析报告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调制解调器MODEM竞争策略分析报告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调制解调器MODEM竞争策略分析报告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5214C"/>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FB5214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511104214001112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2024-01-10T18:45:00Z</dcterms:created>
  <dcterms:modified xsi:type="dcterms:W3CDTF">2024-01-10T18:45:29Z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98FE8FF41A97445CA07BACD5F262452E_11</vt:lpwstr>
  </property>
  <property fmtid="{D5CDD505-2E9C-101B-9397-08002B2CF9AE}" pid="3" name="KSOProductBuildVer">
    <vt:lpwstr>2052-12.1.0.16120</vt:lpwstr>
  </property>
</Properties>
</file>