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丙型肝炎抗体检测试剂盒项目计划设计方案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2" w:history="1">
        <w:r>
          <w:rPr>
            <w:rFonts w:ascii="仿宋" w:eastAsia="仿宋" w:hAnsi="仿宋" w:cs="仿宋" w:hint="eastAsia"/>
            <w:lang w:eastAsia="zh-CN"/>
          </w:rPr>
          <w:t>概论</w:t>
        </w:r>
        <w:r>
          <w:tab/>
        </w:r>
        <w:r>
          <w:fldChar w:fldCharType="begin"/>
        </w:r>
        <w:r>
          <w:instrText xml:space="preserve"> PAGEREF _Toc5582 \h </w:instrText>
        </w:r>
        <w:r>
          <w:fldChar w:fldCharType="separate"/>
        </w:r>
        <w:r>
          <w:t>3</w:t>
        </w:r>
        <w:r>
          <w:fldChar w:fldCharType="end"/>
        </w:r>
      </w:hyperlink>
    </w:p>
    <w:p>
      <w:pPr>
        <w:pStyle w:val="TOC1"/>
        <w:tabs>
          <w:tab w:val="right" w:leader="dot" w:pos="8306"/>
        </w:tabs>
      </w:pPr>
      <w:hyperlink w:anchor="_Toc533" w:history="1">
        <w:r>
          <w:rPr>
            <w:rFonts w:ascii="仿宋" w:eastAsia="仿宋" w:hAnsi="仿宋" w:cs="仿宋" w:hint="eastAsia"/>
            <w:lang w:eastAsia="zh-CN"/>
          </w:rPr>
          <w:t>一、产品规划分析</w:t>
        </w:r>
        <w:r>
          <w:tab/>
        </w:r>
        <w:r>
          <w:fldChar w:fldCharType="begin"/>
        </w:r>
        <w:r>
          <w:instrText xml:space="preserve"> PAGEREF _Toc533 \h </w:instrText>
        </w:r>
        <w:r>
          <w:fldChar w:fldCharType="separate"/>
        </w:r>
        <w:r>
          <w:t>3</w:t>
        </w:r>
        <w:r>
          <w:fldChar w:fldCharType="end"/>
        </w:r>
      </w:hyperlink>
    </w:p>
    <w:p>
      <w:pPr>
        <w:pStyle w:val="TOC2"/>
        <w:tabs>
          <w:tab w:val="right" w:leader="dot" w:pos="8306"/>
        </w:tabs>
      </w:pPr>
      <w:hyperlink w:anchor="_Toc20602" w:history="1">
        <w:r>
          <w:rPr>
            <w:rFonts w:ascii="仿宋" w:eastAsia="仿宋" w:hAnsi="仿宋" w:cs="仿宋" w:hint="eastAsia"/>
            <w:lang w:eastAsia="zh-CN"/>
          </w:rPr>
          <w:t>(一)、产品规划</w:t>
        </w:r>
        <w:r>
          <w:tab/>
        </w:r>
        <w:r>
          <w:fldChar w:fldCharType="begin"/>
        </w:r>
        <w:r>
          <w:instrText xml:space="preserve"> PAGEREF _Toc20602 \h </w:instrText>
        </w:r>
        <w:r>
          <w:fldChar w:fldCharType="separate"/>
        </w:r>
        <w:r>
          <w:t>3</w:t>
        </w:r>
        <w:r>
          <w:fldChar w:fldCharType="end"/>
        </w:r>
      </w:hyperlink>
    </w:p>
    <w:p>
      <w:pPr>
        <w:pStyle w:val="TOC2"/>
        <w:tabs>
          <w:tab w:val="right" w:leader="dot" w:pos="8306"/>
        </w:tabs>
      </w:pPr>
      <w:hyperlink w:anchor="_Toc19726" w:history="1">
        <w:r>
          <w:rPr>
            <w:rFonts w:ascii="仿宋" w:eastAsia="仿宋" w:hAnsi="仿宋" w:cs="仿宋" w:hint="eastAsia"/>
            <w:lang w:eastAsia="zh-CN"/>
          </w:rPr>
          <w:t>(二)、建设规模</w:t>
        </w:r>
        <w:r>
          <w:tab/>
        </w:r>
        <w:r>
          <w:fldChar w:fldCharType="begin"/>
        </w:r>
        <w:r>
          <w:instrText xml:space="preserve"> PAGEREF _Toc19726 \h </w:instrText>
        </w:r>
        <w:r>
          <w:fldChar w:fldCharType="separate"/>
        </w:r>
        <w:r>
          <w:t>4</w:t>
        </w:r>
        <w:r>
          <w:fldChar w:fldCharType="end"/>
        </w:r>
      </w:hyperlink>
    </w:p>
    <w:p>
      <w:pPr>
        <w:pStyle w:val="TOC1"/>
        <w:tabs>
          <w:tab w:val="right" w:leader="dot" w:pos="8306"/>
        </w:tabs>
      </w:pPr>
      <w:hyperlink w:anchor="_Toc31671" w:history="1">
        <w:r>
          <w:rPr>
            <w:rFonts w:ascii="仿宋" w:eastAsia="仿宋" w:hAnsi="仿宋" w:cs="仿宋" w:hint="eastAsia"/>
            <w:lang w:eastAsia="zh-CN"/>
          </w:rPr>
          <w:t>二、丙型肝炎抗体检测试剂盒项目建设单位说明</w:t>
        </w:r>
        <w:r>
          <w:tab/>
        </w:r>
        <w:r>
          <w:fldChar w:fldCharType="begin"/>
        </w:r>
        <w:r>
          <w:instrText xml:space="preserve"> PAGEREF _Toc31671 \h </w:instrText>
        </w:r>
        <w:r>
          <w:fldChar w:fldCharType="separate"/>
        </w:r>
        <w:r>
          <w:t>5</w:t>
        </w:r>
        <w:r>
          <w:fldChar w:fldCharType="end"/>
        </w:r>
      </w:hyperlink>
    </w:p>
    <w:p>
      <w:pPr>
        <w:pStyle w:val="TOC2"/>
        <w:tabs>
          <w:tab w:val="right" w:leader="dot" w:pos="8306"/>
        </w:tabs>
      </w:pPr>
      <w:hyperlink w:anchor="_Toc12153" w:history="1">
        <w:r>
          <w:rPr>
            <w:rFonts w:ascii="仿宋" w:eastAsia="仿宋" w:hAnsi="仿宋" w:cs="仿宋" w:hint="eastAsia"/>
            <w:lang w:eastAsia="zh-CN"/>
          </w:rPr>
          <w:t>(一)、丙型肝炎抗体检测试剂盒项目承办单位基本情况</w:t>
        </w:r>
        <w:r>
          <w:tab/>
        </w:r>
        <w:r>
          <w:fldChar w:fldCharType="begin"/>
        </w:r>
        <w:r>
          <w:instrText xml:space="preserve"> PAGEREF _Toc12153 \h </w:instrText>
        </w:r>
        <w:r>
          <w:fldChar w:fldCharType="separate"/>
        </w:r>
        <w:r>
          <w:t>5</w:t>
        </w:r>
        <w:r>
          <w:fldChar w:fldCharType="end"/>
        </w:r>
      </w:hyperlink>
    </w:p>
    <w:p>
      <w:pPr>
        <w:pStyle w:val="TOC2"/>
        <w:tabs>
          <w:tab w:val="right" w:leader="dot" w:pos="8306"/>
        </w:tabs>
      </w:pPr>
      <w:hyperlink w:anchor="_Toc3629" w:history="1">
        <w:r>
          <w:rPr>
            <w:rFonts w:ascii="仿宋" w:eastAsia="仿宋" w:hAnsi="仿宋" w:cs="仿宋" w:hint="eastAsia"/>
            <w:lang w:eastAsia="zh-CN"/>
          </w:rPr>
          <w:t>(二)、公司经济效益分析</w:t>
        </w:r>
        <w:r>
          <w:tab/>
        </w:r>
        <w:r>
          <w:fldChar w:fldCharType="begin"/>
        </w:r>
        <w:r>
          <w:instrText xml:space="preserve"> PAGEREF _Toc3629 \h </w:instrText>
        </w:r>
        <w:r>
          <w:fldChar w:fldCharType="separate"/>
        </w:r>
        <w:r>
          <w:t>6</w:t>
        </w:r>
        <w:r>
          <w:fldChar w:fldCharType="end"/>
        </w:r>
      </w:hyperlink>
    </w:p>
    <w:p>
      <w:pPr>
        <w:pStyle w:val="TOC1"/>
        <w:tabs>
          <w:tab w:val="right" w:leader="dot" w:pos="8306"/>
        </w:tabs>
      </w:pPr>
      <w:hyperlink w:anchor="_Toc6290" w:history="1">
        <w:r>
          <w:rPr>
            <w:rFonts w:ascii="仿宋" w:eastAsia="仿宋" w:hAnsi="仿宋" w:cs="仿宋" w:hint="eastAsia"/>
            <w:lang w:eastAsia="zh-CN"/>
          </w:rPr>
          <w:t>三、丙型肝炎抗体检测试剂盒项目概论</w:t>
        </w:r>
        <w:r>
          <w:tab/>
        </w:r>
        <w:r>
          <w:fldChar w:fldCharType="begin"/>
        </w:r>
        <w:r>
          <w:instrText xml:space="preserve"> PAGEREF _Toc6290 \h </w:instrText>
        </w:r>
        <w:r>
          <w:fldChar w:fldCharType="separate"/>
        </w:r>
        <w:r>
          <w:t>7</w:t>
        </w:r>
        <w:r>
          <w:fldChar w:fldCharType="end"/>
        </w:r>
      </w:hyperlink>
    </w:p>
    <w:p>
      <w:pPr>
        <w:pStyle w:val="TOC2"/>
        <w:tabs>
          <w:tab w:val="right" w:leader="dot" w:pos="8306"/>
        </w:tabs>
      </w:pPr>
      <w:hyperlink w:anchor="_Toc2192" w:history="1">
        <w:r>
          <w:rPr>
            <w:rFonts w:ascii="仿宋" w:eastAsia="仿宋" w:hAnsi="仿宋" w:cs="仿宋" w:hint="eastAsia"/>
            <w:lang w:eastAsia="zh-CN"/>
          </w:rPr>
          <w:t>(一)、丙型肝炎抗体检测试剂盒项目概况</w:t>
        </w:r>
        <w:r>
          <w:tab/>
        </w:r>
        <w:r>
          <w:fldChar w:fldCharType="begin"/>
        </w:r>
        <w:r>
          <w:instrText xml:space="preserve"> PAGEREF _Toc2192 \h </w:instrText>
        </w:r>
        <w:r>
          <w:fldChar w:fldCharType="separate"/>
        </w:r>
        <w:r>
          <w:t>7</w:t>
        </w:r>
        <w:r>
          <w:fldChar w:fldCharType="end"/>
        </w:r>
      </w:hyperlink>
    </w:p>
    <w:p>
      <w:pPr>
        <w:pStyle w:val="TOC2"/>
        <w:tabs>
          <w:tab w:val="right" w:leader="dot" w:pos="8306"/>
        </w:tabs>
      </w:pPr>
      <w:hyperlink w:anchor="_Toc17151" w:history="1">
        <w:r>
          <w:rPr>
            <w:rFonts w:ascii="仿宋" w:eastAsia="仿宋" w:hAnsi="仿宋" w:cs="仿宋" w:hint="eastAsia"/>
            <w:lang w:eastAsia="zh-CN"/>
          </w:rPr>
          <w:t>(二)、丙型肝炎抗体检测试剂盒项目目标</w:t>
        </w:r>
        <w:r>
          <w:tab/>
        </w:r>
        <w:r>
          <w:fldChar w:fldCharType="begin"/>
        </w:r>
        <w:r>
          <w:instrText xml:space="preserve"> PAGEREF _Toc17151 \h </w:instrText>
        </w:r>
        <w:r>
          <w:fldChar w:fldCharType="separate"/>
        </w:r>
        <w:r>
          <w:t>9</w:t>
        </w:r>
        <w:r>
          <w:fldChar w:fldCharType="end"/>
        </w:r>
      </w:hyperlink>
    </w:p>
    <w:p>
      <w:pPr>
        <w:pStyle w:val="TOC2"/>
        <w:tabs>
          <w:tab w:val="right" w:leader="dot" w:pos="8306"/>
        </w:tabs>
      </w:pPr>
      <w:hyperlink w:anchor="_Toc3243" w:history="1">
        <w:r>
          <w:rPr>
            <w:rFonts w:ascii="仿宋" w:eastAsia="仿宋" w:hAnsi="仿宋" w:cs="仿宋" w:hint="eastAsia"/>
            <w:lang w:eastAsia="zh-CN"/>
          </w:rPr>
          <w:t>(三)、丙型肝炎抗体检测试剂盒项目提出的理由</w:t>
        </w:r>
        <w:r>
          <w:tab/>
        </w:r>
        <w:r>
          <w:fldChar w:fldCharType="begin"/>
        </w:r>
        <w:r>
          <w:instrText xml:space="preserve"> PAGEREF _Toc3243 \h </w:instrText>
        </w:r>
        <w:r>
          <w:fldChar w:fldCharType="separate"/>
        </w:r>
        <w:r>
          <w:t>10</w:t>
        </w:r>
        <w:r>
          <w:fldChar w:fldCharType="end"/>
        </w:r>
      </w:hyperlink>
    </w:p>
    <w:p>
      <w:pPr>
        <w:pStyle w:val="TOC2"/>
        <w:tabs>
          <w:tab w:val="right" w:leader="dot" w:pos="8306"/>
        </w:tabs>
      </w:pPr>
      <w:hyperlink w:anchor="_Toc15409" w:history="1">
        <w:r>
          <w:rPr>
            <w:rFonts w:ascii="仿宋" w:eastAsia="仿宋" w:hAnsi="仿宋" w:cs="仿宋" w:hint="eastAsia"/>
            <w:lang w:eastAsia="zh-CN"/>
          </w:rPr>
          <w:t>(四)、丙型肝炎抗体检测试剂盒项目意义</w:t>
        </w:r>
        <w:r>
          <w:tab/>
        </w:r>
        <w:r>
          <w:fldChar w:fldCharType="begin"/>
        </w:r>
        <w:r>
          <w:instrText xml:space="preserve"> PAGEREF _Toc15409 \h </w:instrText>
        </w:r>
        <w:r>
          <w:fldChar w:fldCharType="separate"/>
        </w:r>
        <w:r>
          <w:t>12</w:t>
        </w:r>
        <w:r>
          <w:fldChar w:fldCharType="end"/>
        </w:r>
      </w:hyperlink>
    </w:p>
    <w:p>
      <w:pPr>
        <w:pStyle w:val="TOC2"/>
        <w:tabs>
          <w:tab w:val="right" w:leader="dot" w:pos="8306"/>
        </w:tabs>
      </w:pPr>
      <w:hyperlink w:anchor="_Toc25008" w:history="1">
        <w:r>
          <w:rPr>
            <w:rFonts w:ascii="仿宋" w:eastAsia="仿宋" w:hAnsi="仿宋" w:cs="仿宋" w:hint="eastAsia"/>
            <w:lang w:eastAsia="zh-CN"/>
          </w:rPr>
          <w:t>(五)、丙型肝炎抗体检测试剂盒项目背景</w:t>
        </w:r>
        <w:r>
          <w:tab/>
        </w:r>
        <w:r>
          <w:fldChar w:fldCharType="begin"/>
        </w:r>
        <w:r>
          <w:instrText xml:space="preserve"> PAGEREF _Toc25008 \h </w:instrText>
        </w:r>
        <w:r>
          <w:fldChar w:fldCharType="separate"/>
        </w:r>
        <w:r>
          <w:t>13</w:t>
        </w:r>
        <w:r>
          <w:fldChar w:fldCharType="end"/>
        </w:r>
      </w:hyperlink>
    </w:p>
    <w:p>
      <w:pPr>
        <w:pStyle w:val="TOC1"/>
        <w:tabs>
          <w:tab w:val="right" w:leader="dot" w:pos="8306"/>
        </w:tabs>
      </w:pPr>
      <w:hyperlink w:anchor="_Toc2033" w:history="1">
        <w:r>
          <w:rPr>
            <w:rFonts w:ascii="仿宋" w:eastAsia="仿宋" w:hAnsi="仿宋" w:cs="仿宋" w:hint="eastAsia"/>
            <w:lang w:eastAsia="zh-CN"/>
          </w:rPr>
          <w:t>四、丙型肝炎抗体检测试剂盒项目选址可行性分析</w:t>
        </w:r>
        <w:r>
          <w:tab/>
        </w:r>
        <w:r>
          <w:fldChar w:fldCharType="begin"/>
        </w:r>
        <w:r>
          <w:instrText xml:space="preserve"> PAGEREF _Toc2033 \h </w:instrText>
        </w:r>
        <w:r>
          <w:fldChar w:fldCharType="separate"/>
        </w:r>
        <w:r>
          <w:t>14</w:t>
        </w:r>
        <w:r>
          <w:fldChar w:fldCharType="end"/>
        </w:r>
      </w:hyperlink>
    </w:p>
    <w:p>
      <w:pPr>
        <w:pStyle w:val="TOC2"/>
        <w:tabs>
          <w:tab w:val="right" w:leader="dot" w:pos="8306"/>
        </w:tabs>
      </w:pPr>
      <w:hyperlink w:anchor="_Toc30750" w:history="1">
        <w:r>
          <w:rPr>
            <w:rFonts w:ascii="仿宋" w:eastAsia="仿宋" w:hAnsi="仿宋" w:cs="仿宋" w:hint="eastAsia"/>
            <w:lang w:eastAsia="zh-CN"/>
          </w:rPr>
          <w:t>(一)、丙型肝炎抗体检测试剂盒项目选址</w:t>
        </w:r>
        <w:r>
          <w:tab/>
        </w:r>
        <w:r>
          <w:fldChar w:fldCharType="begin"/>
        </w:r>
        <w:r>
          <w:instrText xml:space="preserve"> PAGEREF _Toc30750 \h </w:instrText>
        </w:r>
        <w:r>
          <w:fldChar w:fldCharType="separate"/>
        </w:r>
        <w:r>
          <w:t>14</w:t>
        </w:r>
        <w:r>
          <w:fldChar w:fldCharType="end"/>
        </w:r>
      </w:hyperlink>
    </w:p>
    <w:p>
      <w:pPr>
        <w:pStyle w:val="TOC2"/>
        <w:tabs>
          <w:tab w:val="right" w:leader="dot" w:pos="8306"/>
        </w:tabs>
      </w:pPr>
      <w:hyperlink w:anchor="_Toc18743" w:history="1">
        <w:r>
          <w:rPr>
            <w:rFonts w:ascii="仿宋" w:eastAsia="仿宋" w:hAnsi="仿宋" w:cs="仿宋" w:hint="eastAsia"/>
            <w:lang w:eastAsia="zh-CN"/>
          </w:rPr>
          <w:t>(二)、用地控制指标</w:t>
        </w:r>
        <w:r>
          <w:tab/>
        </w:r>
        <w:r>
          <w:fldChar w:fldCharType="begin"/>
        </w:r>
        <w:r>
          <w:instrText xml:space="preserve"> PAGEREF _Toc18743 \h </w:instrText>
        </w:r>
        <w:r>
          <w:fldChar w:fldCharType="separate"/>
        </w:r>
        <w:r>
          <w:t>14</w:t>
        </w:r>
        <w:r>
          <w:fldChar w:fldCharType="end"/>
        </w:r>
      </w:hyperlink>
    </w:p>
    <w:p>
      <w:pPr>
        <w:pStyle w:val="TOC2"/>
        <w:tabs>
          <w:tab w:val="right" w:leader="dot" w:pos="8306"/>
        </w:tabs>
      </w:pPr>
      <w:hyperlink w:anchor="_Toc20923" w:history="1">
        <w:r>
          <w:rPr>
            <w:rFonts w:ascii="仿宋" w:eastAsia="仿宋" w:hAnsi="仿宋" w:cs="仿宋" w:hint="eastAsia"/>
            <w:lang w:eastAsia="zh-CN"/>
          </w:rPr>
          <w:t>(三)、节约用地措施</w:t>
        </w:r>
        <w:r>
          <w:tab/>
        </w:r>
        <w:r>
          <w:fldChar w:fldCharType="begin"/>
        </w:r>
        <w:r>
          <w:instrText xml:space="preserve"> PAGEREF _Toc20923 \h </w:instrText>
        </w:r>
        <w:r>
          <w:fldChar w:fldCharType="separate"/>
        </w:r>
        <w:r>
          <w:t>16</w:t>
        </w:r>
        <w:r>
          <w:fldChar w:fldCharType="end"/>
        </w:r>
      </w:hyperlink>
    </w:p>
    <w:p>
      <w:pPr>
        <w:pStyle w:val="TOC2"/>
        <w:tabs>
          <w:tab w:val="right" w:leader="dot" w:pos="8306"/>
        </w:tabs>
      </w:pPr>
      <w:hyperlink w:anchor="_Toc25266" w:history="1">
        <w:r>
          <w:rPr>
            <w:rFonts w:ascii="仿宋" w:eastAsia="仿宋" w:hAnsi="仿宋" w:cs="仿宋" w:hint="eastAsia"/>
            <w:lang w:eastAsia="zh-CN"/>
          </w:rPr>
          <w:t>(四)、总图布置方案</w:t>
        </w:r>
        <w:r>
          <w:tab/>
        </w:r>
        <w:r>
          <w:fldChar w:fldCharType="begin"/>
        </w:r>
        <w:r>
          <w:instrText xml:space="preserve"> PAGEREF _Toc25266 \h </w:instrText>
        </w:r>
        <w:r>
          <w:fldChar w:fldCharType="separate"/>
        </w:r>
        <w:r>
          <w:t>17</w:t>
        </w:r>
        <w:r>
          <w:fldChar w:fldCharType="end"/>
        </w:r>
      </w:hyperlink>
    </w:p>
    <w:p>
      <w:pPr>
        <w:pStyle w:val="TOC2"/>
        <w:tabs>
          <w:tab w:val="right" w:leader="dot" w:pos="8306"/>
        </w:tabs>
      </w:pPr>
      <w:hyperlink w:anchor="_Toc5747" w:history="1">
        <w:r>
          <w:rPr>
            <w:rFonts w:ascii="仿宋" w:eastAsia="仿宋" w:hAnsi="仿宋" w:cs="仿宋" w:hint="eastAsia"/>
            <w:lang w:eastAsia="zh-CN"/>
          </w:rPr>
          <w:t>(五)、选址综合评价</w:t>
        </w:r>
        <w:r>
          <w:tab/>
        </w:r>
        <w:r>
          <w:fldChar w:fldCharType="begin"/>
        </w:r>
        <w:r>
          <w:instrText xml:space="preserve"> PAGEREF _Toc5747 \h </w:instrText>
        </w:r>
        <w:r>
          <w:fldChar w:fldCharType="separate"/>
        </w:r>
        <w:r>
          <w:t>19</w:t>
        </w:r>
        <w:r>
          <w:fldChar w:fldCharType="end"/>
        </w:r>
      </w:hyperlink>
    </w:p>
    <w:p>
      <w:pPr>
        <w:pStyle w:val="TOC1"/>
        <w:tabs>
          <w:tab w:val="right" w:leader="dot" w:pos="8306"/>
        </w:tabs>
      </w:pPr>
      <w:hyperlink w:anchor="_Toc21684" w:history="1">
        <w:r>
          <w:rPr>
            <w:rFonts w:ascii="仿宋" w:eastAsia="仿宋" w:hAnsi="仿宋" w:cs="仿宋" w:hint="eastAsia"/>
            <w:lang w:eastAsia="zh-CN"/>
          </w:rPr>
          <w:t>五、市场分析、调研</w:t>
        </w:r>
        <w:r>
          <w:tab/>
        </w:r>
        <w:r>
          <w:fldChar w:fldCharType="begin"/>
        </w:r>
        <w:r>
          <w:instrText xml:space="preserve"> PAGEREF _Toc21684 \h </w:instrText>
        </w:r>
        <w:r>
          <w:fldChar w:fldCharType="separate"/>
        </w:r>
        <w:r>
          <w:t>20</w:t>
        </w:r>
        <w:r>
          <w:fldChar w:fldCharType="end"/>
        </w:r>
      </w:hyperlink>
    </w:p>
    <w:p>
      <w:pPr>
        <w:pStyle w:val="TOC2"/>
        <w:tabs>
          <w:tab w:val="right" w:leader="dot" w:pos="8306"/>
        </w:tabs>
      </w:pPr>
      <w:hyperlink w:anchor="_Toc9497" w:history="1">
        <w:r>
          <w:rPr>
            <w:rFonts w:ascii="仿宋" w:eastAsia="仿宋" w:hAnsi="仿宋" w:cs="仿宋" w:hint="eastAsia"/>
            <w:lang w:eastAsia="zh-CN"/>
          </w:rPr>
          <w:t>(一)、丙型肝炎抗体检测试剂盒行业分析</w:t>
        </w:r>
        <w:r>
          <w:tab/>
        </w:r>
        <w:r>
          <w:fldChar w:fldCharType="begin"/>
        </w:r>
        <w:r>
          <w:instrText xml:space="preserve"> PAGEREF _Toc9497 \h </w:instrText>
        </w:r>
        <w:r>
          <w:fldChar w:fldCharType="separate"/>
        </w:r>
        <w:r>
          <w:t>20</w:t>
        </w:r>
        <w:r>
          <w:fldChar w:fldCharType="end"/>
        </w:r>
      </w:hyperlink>
    </w:p>
    <w:p>
      <w:pPr>
        <w:pStyle w:val="TOC2"/>
        <w:tabs>
          <w:tab w:val="right" w:leader="dot" w:pos="8306"/>
        </w:tabs>
      </w:pPr>
      <w:hyperlink w:anchor="_Toc2909" w:history="1">
        <w:r>
          <w:rPr>
            <w:rFonts w:ascii="仿宋" w:eastAsia="仿宋" w:hAnsi="仿宋" w:cs="仿宋" w:hint="eastAsia"/>
            <w:lang w:eastAsia="zh-CN"/>
          </w:rPr>
          <w:t>(二)、丙型肝炎抗体检测试剂盒市场分析预测</w:t>
        </w:r>
        <w:r>
          <w:tab/>
        </w:r>
        <w:r>
          <w:fldChar w:fldCharType="begin"/>
        </w:r>
        <w:r>
          <w:instrText xml:space="preserve"> PAGEREF _Toc2909 \h </w:instrText>
        </w:r>
        <w:r>
          <w:fldChar w:fldCharType="separate"/>
        </w:r>
        <w:r>
          <w:t>21</w:t>
        </w:r>
        <w:r>
          <w:fldChar w:fldCharType="end"/>
        </w:r>
      </w:hyperlink>
    </w:p>
    <w:p>
      <w:pPr>
        <w:pStyle w:val="TOC1"/>
        <w:tabs>
          <w:tab w:val="right" w:leader="dot" w:pos="8306"/>
        </w:tabs>
      </w:pPr>
      <w:hyperlink w:anchor="_Toc10087" w:history="1">
        <w:r>
          <w:rPr>
            <w:rFonts w:ascii="仿宋" w:eastAsia="仿宋" w:hAnsi="仿宋" w:cs="仿宋" w:hint="eastAsia"/>
            <w:lang w:eastAsia="zh-CN"/>
          </w:rPr>
          <w:t>六、丙型肝炎抗体检测试剂盒项目危机管理</w:t>
        </w:r>
        <w:r>
          <w:tab/>
        </w:r>
        <w:r>
          <w:fldChar w:fldCharType="begin"/>
        </w:r>
        <w:r>
          <w:instrText xml:space="preserve"> PAGEREF _Toc10087 \h </w:instrText>
        </w:r>
        <w:r>
          <w:fldChar w:fldCharType="separate"/>
        </w:r>
        <w:r>
          <w:t>22</w:t>
        </w:r>
        <w:r>
          <w:fldChar w:fldCharType="end"/>
        </w:r>
      </w:hyperlink>
    </w:p>
    <w:p>
      <w:pPr>
        <w:pStyle w:val="TOC2"/>
        <w:tabs>
          <w:tab w:val="right" w:leader="dot" w:pos="8306"/>
        </w:tabs>
      </w:pPr>
      <w:hyperlink w:anchor="_Toc10040" w:history="1">
        <w:r>
          <w:rPr>
            <w:rFonts w:ascii="仿宋" w:eastAsia="仿宋" w:hAnsi="仿宋" w:cs="仿宋" w:hint="eastAsia"/>
            <w:lang w:eastAsia="zh-CN"/>
          </w:rPr>
          <w:t>(一)、危机预警与识别</w:t>
        </w:r>
        <w:r>
          <w:tab/>
        </w:r>
        <w:r>
          <w:fldChar w:fldCharType="begin"/>
        </w:r>
        <w:r>
          <w:instrText xml:space="preserve"> PAGEREF _Toc10040 \h </w:instrText>
        </w:r>
        <w:r>
          <w:fldChar w:fldCharType="separate"/>
        </w:r>
        <w:r>
          <w:t>22</w:t>
        </w:r>
        <w:r>
          <w:fldChar w:fldCharType="end"/>
        </w:r>
      </w:hyperlink>
    </w:p>
    <w:p>
      <w:pPr>
        <w:pStyle w:val="TOC2"/>
        <w:tabs>
          <w:tab w:val="right" w:leader="dot" w:pos="8306"/>
        </w:tabs>
      </w:pPr>
      <w:hyperlink w:anchor="_Toc10919" w:history="1">
        <w:r>
          <w:rPr>
            <w:rFonts w:ascii="仿宋" w:eastAsia="仿宋" w:hAnsi="仿宋" w:cs="仿宋" w:hint="eastAsia"/>
            <w:lang w:eastAsia="zh-CN"/>
          </w:rPr>
          <w:t>(二)、危机应对与恢复</w:t>
        </w:r>
        <w:r>
          <w:tab/>
        </w:r>
        <w:r>
          <w:fldChar w:fldCharType="begin"/>
        </w:r>
        <w:r>
          <w:instrText xml:space="preserve"> PAGEREF _Toc10919 \h </w:instrText>
        </w:r>
        <w:r>
          <w:fldChar w:fldCharType="separate"/>
        </w:r>
        <w:r>
          <w:t>23</w:t>
        </w:r>
        <w:r>
          <w:fldChar w:fldCharType="end"/>
        </w:r>
      </w:hyperlink>
    </w:p>
    <w:p>
      <w:pPr>
        <w:pStyle w:val="TOC1"/>
        <w:tabs>
          <w:tab w:val="right" w:leader="dot" w:pos="8306"/>
        </w:tabs>
      </w:pPr>
      <w:hyperlink w:anchor="_Toc23465" w:history="1">
        <w:r>
          <w:rPr>
            <w:rFonts w:ascii="仿宋" w:eastAsia="仿宋" w:hAnsi="仿宋" w:cs="仿宋" w:hint="eastAsia"/>
            <w:lang w:eastAsia="zh-CN"/>
          </w:rPr>
          <w:t>七、丙型肝炎抗体检测试剂盒项目风险管理</w:t>
        </w:r>
        <w:r>
          <w:tab/>
        </w:r>
        <w:r>
          <w:fldChar w:fldCharType="begin"/>
        </w:r>
        <w:r>
          <w:instrText xml:space="preserve"> PAGEREF _Toc23465 \h </w:instrText>
        </w:r>
        <w:r>
          <w:fldChar w:fldCharType="separate"/>
        </w:r>
        <w:r>
          <w:t>24</w:t>
        </w:r>
        <w:r>
          <w:fldChar w:fldCharType="end"/>
        </w:r>
      </w:hyperlink>
    </w:p>
    <w:p>
      <w:pPr>
        <w:pStyle w:val="TOC2"/>
        <w:tabs>
          <w:tab w:val="right" w:leader="dot" w:pos="8306"/>
        </w:tabs>
      </w:pPr>
      <w:hyperlink w:anchor="_Toc2789" w:history="1">
        <w:r>
          <w:rPr>
            <w:rFonts w:ascii="仿宋" w:eastAsia="仿宋" w:hAnsi="仿宋" w:cs="仿宋" w:hint="eastAsia"/>
            <w:lang w:eastAsia="zh-CN"/>
          </w:rPr>
          <w:t>(一)、风险识别与评估</w:t>
        </w:r>
        <w:r>
          <w:tab/>
        </w:r>
        <w:r>
          <w:fldChar w:fldCharType="begin"/>
        </w:r>
        <w:r>
          <w:instrText xml:space="preserve"> PAGEREF _Toc2789 \h </w:instrText>
        </w:r>
        <w:r>
          <w:fldChar w:fldCharType="separate"/>
        </w:r>
        <w:r>
          <w:t>24</w:t>
        </w:r>
        <w:r>
          <w:fldChar w:fldCharType="end"/>
        </w:r>
      </w:hyperlink>
    </w:p>
    <w:p>
      <w:pPr>
        <w:pStyle w:val="TOC2"/>
        <w:tabs>
          <w:tab w:val="right" w:leader="dot" w:pos="8306"/>
        </w:tabs>
      </w:pPr>
      <w:hyperlink w:anchor="_Toc6619" w:history="1">
        <w:r>
          <w:rPr>
            <w:rFonts w:ascii="仿宋" w:eastAsia="仿宋" w:hAnsi="仿宋" w:cs="仿宋" w:hint="eastAsia"/>
            <w:lang w:eastAsia="zh-CN"/>
          </w:rPr>
          <w:t>(二)、风险应对策略</w:t>
        </w:r>
        <w:r>
          <w:tab/>
        </w:r>
        <w:r>
          <w:fldChar w:fldCharType="begin"/>
        </w:r>
        <w:r>
          <w:instrText xml:space="preserve"> PAGEREF _Toc6619 \h </w:instrText>
        </w:r>
        <w:r>
          <w:fldChar w:fldCharType="separate"/>
        </w:r>
        <w:r>
          <w:t>25</w:t>
        </w:r>
        <w:r>
          <w:fldChar w:fldCharType="end"/>
        </w:r>
      </w:hyperlink>
    </w:p>
    <w:p>
      <w:pPr>
        <w:pStyle w:val="TOC2"/>
        <w:tabs>
          <w:tab w:val="right" w:leader="dot" w:pos="8306"/>
        </w:tabs>
      </w:pPr>
      <w:hyperlink w:anchor="_Toc11436" w:history="1">
        <w:r>
          <w:rPr>
            <w:rFonts w:ascii="仿宋" w:eastAsia="仿宋" w:hAnsi="仿宋" w:cs="仿宋" w:hint="eastAsia"/>
            <w:lang w:eastAsia="zh-CN"/>
          </w:rPr>
          <w:t>(三)、风险监控与控制</w:t>
        </w:r>
        <w:r>
          <w:tab/>
        </w:r>
        <w:r>
          <w:fldChar w:fldCharType="begin"/>
        </w:r>
        <w:r>
          <w:instrText xml:space="preserve"> PAGEREF _Toc11436 \h </w:instrText>
        </w:r>
        <w:r>
          <w:fldChar w:fldCharType="separate"/>
        </w:r>
        <w:r>
          <w:t>27</w:t>
        </w:r>
        <w:r>
          <w:fldChar w:fldCharType="end"/>
        </w:r>
      </w:hyperlink>
    </w:p>
    <w:p>
      <w:pPr>
        <w:pStyle w:val="TOC1"/>
        <w:tabs>
          <w:tab w:val="right" w:leader="dot" w:pos="8306"/>
        </w:tabs>
      </w:pPr>
      <w:hyperlink w:anchor="_Toc13328" w:history="1">
        <w:r>
          <w:rPr>
            <w:rFonts w:ascii="仿宋" w:eastAsia="仿宋" w:hAnsi="仿宋" w:cs="仿宋" w:hint="eastAsia"/>
            <w:lang w:eastAsia="zh-CN"/>
          </w:rPr>
          <w:t>八、丙型肝炎抗体检测试剂盒项目计划安排</w:t>
        </w:r>
        <w:r>
          <w:tab/>
        </w:r>
        <w:r>
          <w:fldChar w:fldCharType="begin"/>
        </w:r>
        <w:r>
          <w:instrText xml:space="preserve"> PAGEREF _Toc13328 \h </w:instrText>
        </w:r>
        <w:r>
          <w:fldChar w:fldCharType="separate"/>
        </w:r>
        <w:r>
          <w:t>28</w:t>
        </w:r>
        <w:r>
          <w:fldChar w:fldCharType="end"/>
        </w:r>
      </w:hyperlink>
    </w:p>
    <w:p>
      <w:pPr>
        <w:pStyle w:val="TOC2"/>
        <w:tabs>
          <w:tab w:val="right" w:leader="dot" w:pos="8306"/>
        </w:tabs>
      </w:pPr>
      <w:hyperlink w:anchor="_Toc8591" w:history="1">
        <w:r>
          <w:rPr>
            <w:rFonts w:ascii="仿宋" w:eastAsia="仿宋" w:hAnsi="仿宋" w:cs="仿宋" w:hint="eastAsia"/>
            <w:lang w:eastAsia="zh-CN"/>
          </w:rPr>
          <w:t>(一)、建设周期</w:t>
        </w:r>
        <w:r>
          <w:tab/>
        </w:r>
        <w:r>
          <w:fldChar w:fldCharType="begin"/>
        </w:r>
        <w:r>
          <w:instrText xml:space="preserve"> PAGEREF _Toc8591 \h </w:instrText>
        </w:r>
        <w:r>
          <w:fldChar w:fldCharType="separate"/>
        </w:r>
        <w:r>
          <w:t>28</w:t>
        </w:r>
        <w:r>
          <w:fldChar w:fldCharType="end"/>
        </w:r>
      </w:hyperlink>
    </w:p>
    <w:p>
      <w:pPr>
        <w:pStyle w:val="TOC2"/>
        <w:tabs>
          <w:tab w:val="right" w:leader="dot" w:pos="8306"/>
        </w:tabs>
      </w:pPr>
      <w:hyperlink w:anchor="_Toc17536" w:history="1">
        <w:r>
          <w:rPr>
            <w:rFonts w:ascii="仿宋" w:eastAsia="仿宋" w:hAnsi="仿宋" w:cs="仿宋" w:hint="eastAsia"/>
            <w:lang w:eastAsia="zh-CN"/>
          </w:rPr>
          <w:t>(二)、建设进度</w:t>
        </w:r>
        <w:r>
          <w:tab/>
        </w:r>
        <w:r>
          <w:fldChar w:fldCharType="begin"/>
        </w:r>
        <w:r>
          <w:instrText xml:space="preserve"> PAGEREF _Toc17536 \h </w:instrText>
        </w:r>
        <w:r>
          <w:fldChar w:fldCharType="separate"/>
        </w:r>
        <w:r>
          <w:t>29</w:t>
        </w:r>
        <w:r>
          <w:fldChar w:fldCharType="end"/>
        </w:r>
      </w:hyperlink>
    </w:p>
    <w:p>
      <w:pPr>
        <w:pStyle w:val="TOC2"/>
        <w:tabs>
          <w:tab w:val="right" w:leader="dot" w:pos="8306"/>
        </w:tabs>
      </w:pPr>
      <w:hyperlink w:anchor="_Toc30222" w:history="1">
        <w:r>
          <w:rPr>
            <w:rFonts w:ascii="仿宋" w:eastAsia="仿宋" w:hAnsi="仿宋" w:cs="仿宋" w:hint="eastAsia"/>
            <w:lang w:eastAsia="zh-CN"/>
          </w:rPr>
          <w:t>(三)、进度安排注意事项</w:t>
        </w:r>
        <w:r>
          <w:tab/>
        </w:r>
        <w:r>
          <w:fldChar w:fldCharType="begin"/>
        </w:r>
        <w:r>
          <w:instrText xml:space="preserve"> PAGEREF _Toc30222 \h </w:instrText>
        </w:r>
        <w:r>
          <w:fldChar w:fldCharType="separate"/>
        </w:r>
        <w:r>
          <w:t>30</w:t>
        </w:r>
        <w:r>
          <w:fldChar w:fldCharType="end"/>
        </w:r>
      </w:hyperlink>
    </w:p>
    <w:p>
      <w:pPr>
        <w:pStyle w:val="TOC2"/>
        <w:tabs>
          <w:tab w:val="right" w:leader="dot" w:pos="8306"/>
        </w:tabs>
      </w:pPr>
      <w:hyperlink w:anchor="_Toc15408" w:history="1">
        <w:r>
          <w:rPr>
            <w:rFonts w:ascii="仿宋" w:eastAsia="仿宋" w:hAnsi="仿宋" w:cs="仿宋" w:hint="eastAsia"/>
            <w:lang w:eastAsia="zh-CN"/>
          </w:rPr>
          <w:t>(四)、人力资源配置</w:t>
        </w:r>
        <w:r>
          <w:tab/>
        </w:r>
        <w:r>
          <w:fldChar w:fldCharType="begin"/>
        </w:r>
        <w:r>
          <w:instrText xml:space="preserve"> PAGEREF _Toc15408 \h </w:instrText>
        </w:r>
        <w:r>
          <w:fldChar w:fldCharType="separate"/>
        </w:r>
        <w:r>
          <w:t>32</w:t>
        </w:r>
        <w:r>
          <w:fldChar w:fldCharType="end"/>
        </w:r>
      </w:hyperlink>
    </w:p>
    <w:p>
      <w:pPr>
        <w:pStyle w:val="TOC1"/>
        <w:tabs>
          <w:tab w:val="right" w:leader="dot" w:pos="8306"/>
        </w:tabs>
      </w:pPr>
      <w:hyperlink w:anchor="_Toc7067" w:history="1">
        <w:r>
          <w:rPr>
            <w:rFonts w:ascii="仿宋" w:eastAsia="仿宋" w:hAnsi="仿宋" w:cs="仿宋" w:hint="eastAsia"/>
            <w:lang w:eastAsia="zh-CN"/>
          </w:rPr>
          <w:t>九、丙型肝炎抗体检测试剂盒项目技术管理</w:t>
        </w:r>
        <w:r>
          <w:tab/>
        </w:r>
        <w:r>
          <w:fldChar w:fldCharType="begin"/>
        </w:r>
        <w:r>
          <w:instrText xml:space="preserve"> PAGEREF _Toc7067 \h </w:instrText>
        </w:r>
        <w:r>
          <w:fldChar w:fldCharType="separate"/>
        </w:r>
        <w:r>
          <w:t>33</w:t>
        </w:r>
        <w:r>
          <w:fldChar w:fldCharType="end"/>
        </w:r>
      </w:hyperlink>
    </w:p>
    <w:p>
      <w:pPr>
        <w:pStyle w:val="TOC2"/>
        <w:tabs>
          <w:tab w:val="right" w:leader="dot" w:pos="8306"/>
        </w:tabs>
      </w:pPr>
      <w:hyperlink w:anchor="_Toc24923" w:history="1">
        <w:r>
          <w:rPr>
            <w:rFonts w:ascii="仿宋" w:eastAsia="仿宋" w:hAnsi="仿宋" w:cs="仿宋" w:hint="eastAsia"/>
            <w:lang w:eastAsia="zh-CN"/>
          </w:rPr>
          <w:t>(一)、技术方案选用方向</w:t>
        </w:r>
        <w:r>
          <w:tab/>
        </w:r>
        <w:r>
          <w:fldChar w:fldCharType="begin"/>
        </w:r>
        <w:r>
          <w:instrText xml:space="preserve"> PAGEREF _Toc24923 \h </w:instrText>
        </w:r>
        <w:r>
          <w:fldChar w:fldCharType="separate"/>
        </w:r>
        <w:r>
          <w:t>33</w:t>
        </w:r>
        <w:r>
          <w:fldChar w:fldCharType="end"/>
        </w:r>
      </w:hyperlink>
    </w:p>
    <w:p>
      <w:pPr>
        <w:pStyle w:val="TOC2"/>
        <w:tabs>
          <w:tab w:val="right" w:leader="dot" w:pos="8306"/>
        </w:tabs>
      </w:pPr>
      <w:hyperlink w:anchor="_Toc14278" w:history="1">
        <w:r>
          <w:rPr>
            <w:rFonts w:ascii="仿宋" w:eastAsia="仿宋" w:hAnsi="仿宋" w:cs="仿宋" w:hint="eastAsia"/>
            <w:lang w:eastAsia="zh-CN"/>
          </w:rPr>
          <w:t>(二)、工艺技术方案选用原则</w:t>
        </w:r>
        <w:r>
          <w:tab/>
        </w:r>
        <w:r>
          <w:fldChar w:fldCharType="begin"/>
        </w:r>
        <w:r>
          <w:instrText xml:space="preserve"> PAGEREF _Toc14278 \h </w:instrText>
        </w:r>
        <w:r>
          <w:fldChar w:fldCharType="separate"/>
        </w:r>
        <w:r>
          <w:t>35</w:t>
        </w:r>
        <w:r>
          <w:fldChar w:fldCharType="end"/>
        </w:r>
      </w:hyperlink>
    </w:p>
    <w:p>
      <w:pPr>
        <w:pStyle w:val="TOC2"/>
        <w:tabs>
          <w:tab w:val="right" w:leader="dot" w:pos="8306"/>
        </w:tabs>
      </w:pPr>
      <w:hyperlink w:anchor="_Toc625" w:history="1">
        <w:r>
          <w:rPr>
            <w:rFonts w:ascii="仿宋" w:eastAsia="仿宋" w:hAnsi="仿宋" w:cs="仿宋" w:hint="eastAsia"/>
            <w:lang w:eastAsia="zh-CN"/>
          </w:rPr>
          <w:t>(三)、工艺技术方案要求</w:t>
        </w:r>
        <w:r>
          <w:tab/>
        </w:r>
        <w:r>
          <w:fldChar w:fldCharType="begin"/>
        </w:r>
        <w:r>
          <w:instrText xml:space="preserve"> PAGEREF _Toc625 \h </w:instrText>
        </w:r>
        <w:r>
          <w:fldChar w:fldCharType="separate"/>
        </w:r>
        <w:r>
          <w:t>37</w:t>
        </w:r>
        <w:r>
          <w:fldChar w:fldCharType="end"/>
        </w:r>
      </w:hyperlink>
    </w:p>
    <w:p>
      <w:pPr>
        <w:pStyle w:val="TOC1"/>
        <w:tabs>
          <w:tab w:val="right" w:leader="dot" w:pos="8306"/>
        </w:tabs>
      </w:pPr>
      <w:hyperlink w:anchor="_Toc10720" w:history="1">
        <w:r>
          <w:rPr>
            <w:rFonts w:ascii="仿宋" w:eastAsia="仿宋" w:hAnsi="仿宋" w:cs="仿宋" w:hint="eastAsia"/>
            <w:lang w:eastAsia="zh-CN"/>
          </w:rPr>
          <w:t>十、丙型肝炎抗体检测试剂盒项目经营效益</w:t>
        </w:r>
        <w:r>
          <w:tab/>
        </w:r>
        <w:r>
          <w:fldChar w:fldCharType="begin"/>
        </w:r>
        <w:r>
          <w:instrText xml:space="preserve"> PAGEREF _Toc10720 \h </w:instrText>
        </w:r>
        <w:r>
          <w:fldChar w:fldCharType="separate"/>
        </w:r>
        <w:r>
          <w:t>39</w:t>
        </w:r>
        <w:r>
          <w:fldChar w:fldCharType="end"/>
        </w:r>
      </w:hyperlink>
    </w:p>
    <w:p>
      <w:pPr>
        <w:pStyle w:val="TOC2"/>
        <w:tabs>
          <w:tab w:val="right" w:leader="dot" w:pos="8306"/>
        </w:tabs>
      </w:pPr>
      <w:hyperlink w:anchor="_Toc2481" w:history="1">
        <w:r>
          <w:rPr>
            <w:rFonts w:ascii="仿宋" w:eastAsia="仿宋" w:hAnsi="仿宋" w:cs="仿宋" w:hint="eastAsia"/>
            <w:lang w:eastAsia="zh-CN"/>
          </w:rPr>
          <w:t>(一)、经济评价财务测算</w:t>
        </w:r>
        <w:r>
          <w:tab/>
        </w:r>
        <w:r>
          <w:fldChar w:fldCharType="begin"/>
        </w:r>
        <w:r>
          <w:instrText xml:space="preserve"> PAGEREF _Toc2481 \h </w:instrText>
        </w:r>
        <w:r>
          <w:fldChar w:fldCharType="separate"/>
        </w:r>
        <w:r>
          <w:t>39</w:t>
        </w:r>
        <w:r>
          <w:fldChar w:fldCharType="end"/>
        </w:r>
      </w:hyperlink>
    </w:p>
    <w:p>
      <w:pPr>
        <w:pStyle w:val="TOC2"/>
        <w:tabs>
          <w:tab w:val="right" w:leader="dot" w:pos="8306"/>
        </w:tabs>
      </w:pPr>
      <w:hyperlink w:anchor="_Toc25233" w:history="1">
        <w:r>
          <w:rPr>
            <w:rFonts w:ascii="仿宋" w:eastAsia="仿宋" w:hAnsi="仿宋" w:cs="仿宋" w:hint="eastAsia"/>
            <w:lang w:eastAsia="zh-CN"/>
          </w:rPr>
          <w:t>(二)、丙型肝炎抗体检测试剂盒项目盈利能力分析</w:t>
        </w:r>
        <w:r>
          <w:tab/>
        </w:r>
        <w:r>
          <w:fldChar w:fldCharType="begin"/>
        </w:r>
        <w:r>
          <w:instrText xml:space="preserve"> PAGEREF _Toc25233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04" w:history="1">
        <w:r>
          <w:rPr>
            <w:rFonts w:ascii="仿宋" w:eastAsia="仿宋" w:hAnsi="仿宋" w:cs="仿宋" w:hint="eastAsia"/>
            <w:lang w:eastAsia="zh-CN"/>
          </w:rPr>
          <w:t>十一、丙型肝炎抗体检测试剂盒项目创新与研发</w:t>
        </w:r>
        <w:r>
          <w:tab/>
        </w:r>
        <w:r>
          <w:fldChar w:fldCharType="begin"/>
        </w:r>
        <w:r>
          <w:instrText xml:space="preserve"> PAGEREF _Toc16104 \h </w:instrText>
        </w:r>
        <w:r>
          <w:fldChar w:fldCharType="separate"/>
        </w:r>
        <w:r>
          <w:t>42</w:t>
        </w:r>
        <w:r>
          <w:fldChar w:fldCharType="end"/>
        </w:r>
      </w:hyperlink>
    </w:p>
    <w:p>
      <w:pPr>
        <w:pStyle w:val="TOC2"/>
        <w:tabs>
          <w:tab w:val="right" w:leader="dot" w:pos="8306"/>
        </w:tabs>
      </w:pPr>
      <w:hyperlink w:anchor="_Toc17712" w:history="1">
        <w:r>
          <w:rPr>
            <w:rFonts w:ascii="仿宋" w:eastAsia="仿宋" w:hAnsi="仿宋" w:cs="仿宋" w:hint="eastAsia"/>
            <w:lang w:eastAsia="zh-CN"/>
          </w:rPr>
          <w:t>(一)、创新策略与方向</w:t>
        </w:r>
        <w:r>
          <w:tab/>
        </w:r>
        <w:r>
          <w:fldChar w:fldCharType="begin"/>
        </w:r>
        <w:r>
          <w:instrText xml:space="preserve"> PAGEREF _Toc17712 \h </w:instrText>
        </w:r>
        <w:r>
          <w:fldChar w:fldCharType="separate"/>
        </w:r>
        <w:r>
          <w:t>42</w:t>
        </w:r>
        <w:r>
          <w:fldChar w:fldCharType="end"/>
        </w:r>
      </w:hyperlink>
    </w:p>
    <w:p>
      <w:pPr>
        <w:pStyle w:val="TOC2"/>
        <w:tabs>
          <w:tab w:val="right" w:leader="dot" w:pos="8306"/>
        </w:tabs>
      </w:pPr>
      <w:hyperlink w:anchor="_Toc12255" w:history="1">
        <w:r>
          <w:rPr>
            <w:rFonts w:ascii="仿宋" w:eastAsia="仿宋" w:hAnsi="仿宋" w:cs="仿宋" w:hint="eastAsia"/>
            <w:lang w:eastAsia="zh-CN"/>
          </w:rPr>
          <w:t>(二)、研发规划与投入</w:t>
        </w:r>
        <w:r>
          <w:tab/>
        </w:r>
        <w:r>
          <w:fldChar w:fldCharType="begin"/>
        </w:r>
        <w:r>
          <w:instrText xml:space="preserve"> PAGEREF _Toc12255 \h </w:instrText>
        </w:r>
        <w:r>
          <w:fldChar w:fldCharType="separate"/>
        </w:r>
        <w:r>
          <w:t>43</w:t>
        </w:r>
        <w:r>
          <w:fldChar w:fldCharType="end"/>
        </w:r>
      </w:hyperlink>
    </w:p>
    <w:p>
      <w:pPr>
        <w:pStyle w:val="TOC1"/>
        <w:tabs>
          <w:tab w:val="right" w:leader="dot" w:pos="8306"/>
        </w:tabs>
      </w:pPr>
      <w:hyperlink w:anchor="_Toc18664" w:history="1">
        <w:r>
          <w:rPr>
            <w:rFonts w:ascii="仿宋" w:eastAsia="仿宋" w:hAnsi="仿宋" w:cs="仿宋" w:hint="eastAsia"/>
            <w:lang w:eastAsia="zh-CN"/>
          </w:rPr>
          <w:t>十二、生产安全保护</w:t>
        </w:r>
        <w:r>
          <w:tab/>
        </w:r>
        <w:r>
          <w:fldChar w:fldCharType="begin"/>
        </w:r>
        <w:r>
          <w:instrText xml:space="preserve"> PAGEREF _Toc18664 \h </w:instrText>
        </w:r>
        <w:r>
          <w:fldChar w:fldCharType="separate"/>
        </w:r>
        <w:r>
          <w:t>45</w:t>
        </w:r>
        <w:r>
          <w:fldChar w:fldCharType="end"/>
        </w:r>
      </w:hyperlink>
    </w:p>
    <w:p>
      <w:pPr>
        <w:pStyle w:val="TOC2"/>
        <w:tabs>
          <w:tab w:val="right" w:leader="dot" w:pos="8306"/>
        </w:tabs>
      </w:pPr>
      <w:hyperlink w:anchor="_Toc15739" w:history="1">
        <w:r>
          <w:rPr>
            <w:rFonts w:ascii="仿宋" w:eastAsia="仿宋" w:hAnsi="仿宋" w:cs="仿宋" w:hint="eastAsia"/>
            <w:lang w:eastAsia="zh-CN"/>
          </w:rPr>
          <w:t>(一)、消防安全</w:t>
        </w:r>
        <w:r>
          <w:tab/>
        </w:r>
        <w:r>
          <w:fldChar w:fldCharType="begin"/>
        </w:r>
        <w:r>
          <w:instrText xml:space="preserve"> PAGEREF _Toc15739 \h </w:instrText>
        </w:r>
        <w:r>
          <w:fldChar w:fldCharType="separate"/>
        </w:r>
        <w:r>
          <w:t>45</w:t>
        </w:r>
        <w:r>
          <w:fldChar w:fldCharType="end"/>
        </w:r>
      </w:hyperlink>
    </w:p>
    <w:p>
      <w:pPr>
        <w:pStyle w:val="TOC2"/>
        <w:tabs>
          <w:tab w:val="right" w:leader="dot" w:pos="8306"/>
        </w:tabs>
      </w:pPr>
      <w:hyperlink w:anchor="_Toc32745" w:history="1">
        <w:r>
          <w:rPr>
            <w:rFonts w:ascii="仿宋" w:eastAsia="仿宋" w:hAnsi="仿宋" w:cs="仿宋" w:hint="eastAsia"/>
            <w:lang w:eastAsia="zh-CN"/>
          </w:rPr>
          <w:t>(二)、防火防爆总图布置措施</w:t>
        </w:r>
        <w:r>
          <w:tab/>
        </w:r>
        <w:r>
          <w:fldChar w:fldCharType="begin"/>
        </w:r>
        <w:r>
          <w:instrText xml:space="preserve"> PAGEREF _Toc32745 \h </w:instrText>
        </w:r>
        <w:r>
          <w:fldChar w:fldCharType="separate"/>
        </w:r>
        <w:r>
          <w:t>47</w:t>
        </w:r>
        <w:r>
          <w:fldChar w:fldCharType="end"/>
        </w:r>
      </w:hyperlink>
    </w:p>
    <w:p>
      <w:pPr>
        <w:pStyle w:val="TOC2"/>
        <w:tabs>
          <w:tab w:val="right" w:leader="dot" w:pos="8306"/>
        </w:tabs>
      </w:pPr>
      <w:hyperlink w:anchor="_Toc31390" w:history="1">
        <w:r>
          <w:rPr>
            <w:rFonts w:ascii="仿宋" w:eastAsia="仿宋" w:hAnsi="仿宋" w:cs="仿宋" w:hint="eastAsia"/>
            <w:lang w:eastAsia="zh-CN"/>
          </w:rPr>
          <w:t>(三)、自然灾害防范措施</w:t>
        </w:r>
        <w:r>
          <w:tab/>
        </w:r>
        <w:r>
          <w:fldChar w:fldCharType="begin"/>
        </w:r>
        <w:r>
          <w:instrText xml:space="preserve"> PAGEREF _Toc31390 \h </w:instrText>
        </w:r>
        <w:r>
          <w:fldChar w:fldCharType="separate"/>
        </w:r>
        <w:r>
          <w:t>48</w:t>
        </w:r>
        <w:r>
          <w:fldChar w:fldCharType="end"/>
        </w:r>
      </w:hyperlink>
    </w:p>
    <w:p>
      <w:pPr>
        <w:pStyle w:val="TOC2"/>
        <w:tabs>
          <w:tab w:val="right" w:leader="dot" w:pos="8306"/>
        </w:tabs>
      </w:pPr>
      <w:hyperlink w:anchor="_Toc7475" w:history="1">
        <w:r>
          <w:rPr>
            <w:rFonts w:ascii="仿宋" w:eastAsia="仿宋" w:hAnsi="仿宋" w:cs="仿宋" w:hint="eastAsia"/>
            <w:lang w:eastAsia="zh-CN"/>
          </w:rPr>
          <w:t>(四)、安全色及安全标志使用要求</w:t>
        </w:r>
        <w:r>
          <w:tab/>
        </w:r>
        <w:r>
          <w:fldChar w:fldCharType="begin"/>
        </w:r>
        <w:r>
          <w:instrText xml:space="preserve"> PAGEREF _Toc7475 \h </w:instrText>
        </w:r>
        <w:r>
          <w:fldChar w:fldCharType="separate"/>
        </w:r>
        <w:r>
          <w:t>49</w:t>
        </w:r>
        <w:r>
          <w:fldChar w:fldCharType="end"/>
        </w:r>
      </w:hyperlink>
    </w:p>
    <w:p>
      <w:pPr>
        <w:pStyle w:val="TOC2"/>
        <w:tabs>
          <w:tab w:val="right" w:leader="dot" w:pos="8306"/>
        </w:tabs>
      </w:pPr>
      <w:hyperlink w:anchor="_Toc13126" w:history="1">
        <w:r>
          <w:rPr>
            <w:rFonts w:ascii="仿宋" w:eastAsia="仿宋" w:hAnsi="仿宋" w:cs="仿宋" w:hint="eastAsia"/>
            <w:lang w:eastAsia="zh-CN"/>
          </w:rPr>
          <w:t>(五)、防尘防毒措施</w:t>
        </w:r>
        <w:r>
          <w:tab/>
        </w:r>
        <w:r>
          <w:fldChar w:fldCharType="begin"/>
        </w:r>
        <w:r>
          <w:instrText xml:space="preserve"> PAGEREF _Toc13126 \h </w:instrText>
        </w:r>
        <w:r>
          <w:fldChar w:fldCharType="separate"/>
        </w:r>
        <w:r>
          <w:t>50</w:t>
        </w:r>
        <w:r>
          <w:fldChar w:fldCharType="end"/>
        </w:r>
      </w:hyperlink>
    </w:p>
    <w:p>
      <w:pPr>
        <w:pStyle w:val="TOC2"/>
        <w:tabs>
          <w:tab w:val="right" w:leader="dot" w:pos="8306"/>
        </w:tabs>
      </w:pPr>
      <w:hyperlink w:anchor="_Toc5575" w:history="1">
        <w:r>
          <w:rPr>
            <w:rFonts w:ascii="仿宋" w:eastAsia="仿宋" w:hAnsi="仿宋" w:cs="仿宋" w:hint="eastAsia"/>
            <w:lang w:eastAsia="zh-CN"/>
          </w:rPr>
          <w:t>(六)、防静电、触电防护及防雷措施</w:t>
        </w:r>
        <w:r>
          <w:tab/>
        </w:r>
        <w:r>
          <w:fldChar w:fldCharType="begin"/>
        </w:r>
        <w:r>
          <w:instrText xml:space="preserve"> PAGEREF _Toc5575 \h </w:instrText>
        </w:r>
        <w:r>
          <w:fldChar w:fldCharType="separate"/>
        </w:r>
        <w:r>
          <w:t>51</w:t>
        </w:r>
        <w:r>
          <w:fldChar w:fldCharType="end"/>
        </w:r>
      </w:hyperlink>
    </w:p>
    <w:p>
      <w:pPr>
        <w:pStyle w:val="TOC2"/>
        <w:tabs>
          <w:tab w:val="right" w:leader="dot" w:pos="8306"/>
        </w:tabs>
      </w:pPr>
      <w:hyperlink w:anchor="_Toc25989" w:history="1">
        <w:r>
          <w:rPr>
            <w:rFonts w:ascii="仿宋" w:eastAsia="仿宋" w:hAnsi="仿宋" w:cs="仿宋" w:hint="eastAsia"/>
            <w:lang w:eastAsia="zh-CN"/>
          </w:rPr>
          <w:t>(七)、机械设备安全保障措施</w:t>
        </w:r>
        <w:r>
          <w:tab/>
        </w:r>
        <w:r>
          <w:fldChar w:fldCharType="begin"/>
        </w:r>
        <w:r>
          <w:instrText xml:space="preserve"> PAGEREF _Toc25989 \h </w:instrText>
        </w:r>
        <w:r>
          <w:fldChar w:fldCharType="separate"/>
        </w:r>
        <w:r>
          <w:t>52</w:t>
        </w:r>
        <w:r>
          <w:fldChar w:fldCharType="end"/>
        </w:r>
      </w:hyperlink>
    </w:p>
    <w:p>
      <w:pPr>
        <w:pStyle w:val="TOC1"/>
        <w:tabs>
          <w:tab w:val="right" w:leader="dot" w:pos="8306"/>
        </w:tabs>
      </w:pPr>
      <w:hyperlink w:anchor="_Toc8250" w:history="1">
        <w:r>
          <w:rPr>
            <w:rFonts w:ascii="仿宋" w:eastAsia="仿宋" w:hAnsi="仿宋" w:cs="仿宋" w:hint="eastAsia"/>
            <w:lang w:eastAsia="zh-CN"/>
          </w:rPr>
          <w:t>十三、供应链管理</w:t>
        </w:r>
        <w:r>
          <w:tab/>
        </w:r>
        <w:r>
          <w:fldChar w:fldCharType="begin"/>
        </w:r>
        <w:r>
          <w:instrText xml:space="preserve"> PAGEREF _Toc8250 \h </w:instrText>
        </w:r>
        <w:r>
          <w:fldChar w:fldCharType="separate"/>
        </w:r>
        <w:r>
          <w:t>54</w:t>
        </w:r>
        <w:r>
          <w:fldChar w:fldCharType="end"/>
        </w:r>
      </w:hyperlink>
    </w:p>
    <w:p>
      <w:pPr>
        <w:pStyle w:val="TOC2"/>
        <w:tabs>
          <w:tab w:val="right" w:leader="dot" w:pos="8306"/>
        </w:tabs>
      </w:pPr>
      <w:hyperlink w:anchor="_Toc830" w:history="1">
        <w:r>
          <w:rPr>
            <w:rFonts w:ascii="仿宋" w:eastAsia="仿宋" w:hAnsi="仿宋" w:cs="仿宋" w:hint="eastAsia"/>
            <w:lang w:eastAsia="zh-CN"/>
          </w:rPr>
          <w:t>(一)、供应链战略规划</w:t>
        </w:r>
        <w:r>
          <w:tab/>
        </w:r>
        <w:r>
          <w:fldChar w:fldCharType="begin"/>
        </w:r>
        <w:r>
          <w:instrText xml:space="preserve"> PAGEREF _Toc830 \h </w:instrText>
        </w:r>
        <w:r>
          <w:fldChar w:fldCharType="separate"/>
        </w:r>
        <w:r>
          <w:t>54</w:t>
        </w:r>
        <w:r>
          <w:fldChar w:fldCharType="end"/>
        </w:r>
      </w:hyperlink>
    </w:p>
    <w:p>
      <w:pPr>
        <w:pStyle w:val="TOC2"/>
        <w:tabs>
          <w:tab w:val="right" w:leader="dot" w:pos="8306"/>
        </w:tabs>
      </w:pPr>
      <w:hyperlink w:anchor="_Toc11772" w:history="1">
        <w:r>
          <w:rPr>
            <w:rFonts w:ascii="仿宋" w:eastAsia="仿宋" w:hAnsi="仿宋" w:cs="仿宋" w:hint="eastAsia"/>
            <w:lang w:eastAsia="zh-CN"/>
          </w:rPr>
          <w:t>(二)、供应商选择与合作</w:t>
        </w:r>
        <w:r>
          <w:tab/>
        </w:r>
        <w:r>
          <w:fldChar w:fldCharType="begin"/>
        </w:r>
        <w:r>
          <w:instrText xml:space="preserve"> PAGEREF _Toc11772 \h </w:instrText>
        </w:r>
        <w:r>
          <w:fldChar w:fldCharType="separate"/>
        </w:r>
        <w:r>
          <w:t>55</w:t>
        </w:r>
        <w:r>
          <w:fldChar w:fldCharType="end"/>
        </w:r>
      </w:hyperlink>
    </w:p>
    <w:p>
      <w:pPr>
        <w:pStyle w:val="TOC2"/>
        <w:tabs>
          <w:tab w:val="right" w:leader="dot" w:pos="8306"/>
        </w:tabs>
      </w:pPr>
      <w:hyperlink w:anchor="_Toc19152" w:history="1">
        <w:r>
          <w:rPr>
            <w:rFonts w:ascii="仿宋" w:eastAsia="仿宋" w:hAnsi="仿宋" w:cs="仿宋" w:hint="eastAsia"/>
            <w:lang w:eastAsia="zh-CN"/>
          </w:rPr>
          <w:t>(三)、物流与库存管理</w:t>
        </w:r>
        <w:r>
          <w:tab/>
        </w:r>
        <w:r>
          <w:fldChar w:fldCharType="begin"/>
        </w:r>
        <w:r>
          <w:instrText xml:space="preserve"> PAGEREF _Toc19152 \h </w:instrText>
        </w:r>
        <w:r>
          <w:fldChar w:fldCharType="separate"/>
        </w:r>
        <w:r>
          <w:t>57</w:t>
        </w:r>
        <w:r>
          <w:fldChar w:fldCharType="end"/>
        </w:r>
      </w:hyperlink>
    </w:p>
    <w:p>
      <w:pPr>
        <w:pStyle w:val="TOC1"/>
        <w:tabs>
          <w:tab w:val="right" w:leader="dot" w:pos="8306"/>
        </w:tabs>
      </w:pPr>
      <w:hyperlink w:anchor="_Toc5084" w:history="1">
        <w:r>
          <w:rPr>
            <w:rFonts w:ascii="仿宋" w:eastAsia="仿宋" w:hAnsi="仿宋" w:cs="仿宋" w:hint="eastAsia"/>
            <w:lang w:eastAsia="zh-CN"/>
          </w:rPr>
          <w:t>十四、丙型肝炎抗体检测试剂盒项目实施保障措施</w:t>
        </w:r>
        <w:r>
          <w:tab/>
        </w:r>
        <w:r>
          <w:fldChar w:fldCharType="begin"/>
        </w:r>
        <w:r>
          <w:instrText xml:space="preserve"> PAGEREF _Toc5084 \h </w:instrText>
        </w:r>
        <w:r>
          <w:fldChar w:fldCharType="separate"/>
        </w:r>
        <w:r>
          <w:t>58</w:t>
        </w:r>
        <w:r>
          <w:fldChar w:fldCharType="end"/>
        </w:r>
      </w:hyperlink>
    </w:p>
    <w:p>
      <w:pPr>
        <w:pStyle w:val="TOC2"/>
        <w:tabs>
          <w:tab w:val="right" w:leader="dot" w:pos="8306"/>
        </w:tabs>
      </w:pPr>
      <w:hyperlink w:anchor="_Toc13844" w:history="1">
        <w:r>
          <w:rPr>
            <w:rFonts w:ascii="仿宋" w:eastAsia="仿宋" w:hAnsi="仿宋" w:cs="仿宋" w:hint="eastAsia"/>
            <w:lang w:eastAsia="zh-CN"/>
          </w:rPr>
          <w:t>(一)、丙型肝炎抗体检测试剂盒项目实施保障机制</w:t>
        </w:r>
        <w:r>
          <w:tab/>
        </w:r>
        <w:r>
          <w:fldChar w:fldCharType="begin"/>
        </w:r>
        <w:r>
          <w:instrText xml:space="preserve"> PAGEREF _Toc13844 \h </w:instrText>
        </w:r>
        <w:r>
          <w:fldChar w:fldCharType="separate"/>
        </w:r>
        <w:r>
          <w:t>58</w:t>
        </w:r>
        <w:r>
          <w:fldChar w:fldCharType="end"/>
        </w:r>
      </w:hyperlink>
    </w:p>
    <w:p>
      <w:pPr>
        <w:pStyle w:val="TOC2"/>
        <w:tabs>
          <w:tab w:val="right" w:leader="dot" w:pos="8306"/>
        </w:tabs>
      </w:pPr>
      <w:hyperlink w:anchor="_Toc899" w:history="1">
        <w:r>
          <w:rPr>
            <w:rFonts w:ascii="仿宋" w:eastAsia="仿宋" w:hAnsi="仿宋" w:cs="仿宋" w:hint="eastAsia"/>
            <w:lang w:eastAsia="zh-CN"/>
          </w:rPr>
          <w:t>(二)、丙型肝炎抗体检测试剂盒项目法律合规要求</w:t>
        </w:r>
        <w:r>
          <w:tab/>
        </w:r>
        <w:r>
          <w:fldChar w:fldCharType="begin"/>
        </w:r>
        <w:r>
          <w:instrText xml:space="preserve"> PAGEREF _Toc899 \h </w:instrText>
        </w:r>
        <w:r>
          <w:fldChar w:fldCharType="separate"/>
        </w:r>
        <w:r>
          <w:t>62</w:t>
        </w:r>
        <w:r>
          <w:fldChar w:fldCharType="end"/>
        </w:r>
      </w:hyperlink>
    </w:p>
    <w:p>
      <w:pPr>
        <w:pStyle w:val="TOC2"/>
        <w:tabs>
          <w:tab w:val="right" w:leader="dot" w:pos="8306"/>
        </w:tabs>
      </w:pPr>
      <w:hyperlink w:anchor="_Toc14943" w:history="1">
        <w:r>
          <w:rPr>
            <w:rFonts w:ascii="仿宋" w:eastAsia="仿宋" w:hAnsi="仿宋" w:cs="仿宋" w:hint="eastAsia"/>
            <w:lang w:eastAsia="zh-CN"/>
          </w:rPr>
          <w:t>(三)、丙型肝炎抗体检测试剂盒项目合同管理与法律事务</w:t>
        </w:r>
        <w:r>
          <w:tab/>
        </w:r>
        <w:r>
          <w:fldChar w:fldCharType="begin"/>
        </w:r>
        <w:r>
          <w:instrText xml:space="preserve"> PAGEREF _Toc14943 \h </w:instrText>
        </w:r>
        <w:r>
          <w:fldChar w:fldCharType="separate"/>
        </w:r>
        <w:r>
          <w:t>67</w:t>
        </w:r>
        <w:r>
          <w:fldChar w:fldCharType="end"/>
        </w:r>
      </w:hyperlink>
    </w:p>
    <w:p>
      <w:pPr>
        <w:pStyle w:val="TOC2"/>
        <w:tabs>
          <w:tab w:val="right" w:leader="dot" w:pos="8306"/>
        </w:tabs>
      </w:pPr>
      <w:hyperlink w:anchor="_Toc17923" w:history="1">
        <w:r>
          <w:rPr>
            <w:rFonts w:ascii="仿宋" w:eastAsia="仿宋" w:hAnsi="仿宋" w:cs="仿宋" w:hint="eastAsia"/>
            <w:lang w:eastAsia="zh-CN"/>
          </w:rPr>
          <w:t>(四)、丙型肝炎抗体检测试剂盒项目知识产权保护策略</w:t>
        </w:r>
        <w:r>
          <w:tab/>
        </w:r>
        <w:r>
          <w:fldChar w:fldCharType="begin"/>
        </w:r>
        <w:r>
          <w:instrText xml:space="preserve"> PAGEREF _Toc17923 \h </w:instrText>
        </w:r>
        <w:r>
          <w:fldChar w:fldCharType="separate"/>
        </w:r>
        <w:r>
          <w:t>73</w:t>
        </w:r>
        <w:r>
          <w:fldChar w:fldCharType="end"/>
        </w:r>
      </w:hyperlink>
    </w:p>
    <w:p>
      <w:pPr>
        <w:pStyle w:val="TOC1"/>
        <w:tabs>
          <w:tab w:val="right" w:leader="dot" w:pos="8306"/>
        </w:tabs>
      </w:pPr>
      <w:hyperlink w:anchor="_Toc10589" w:history="1">
        <w:r>
          <w:rPr>
            <w:rFonts w:ascii="仿宋" w:eastAsia="仿宋" w:hAnsi="仿宋" w:cs="仿宋" w:hint="eastAsia"/>
            <w:lang w:eastAsia="zh-CN"/>
          </w:rPr>
          <w:t>十五、质量管理体系</w:t>
        </w:r>
        <w:r>
          <w:tab/>
        </w:r>
        <w:r>
          <w:fldChar w:fldCharType="begin"/>
        </w:r>
        <w:r>
          <w:instrText xml:space="preserve"> PAGEREF _Toc10589 \h </w:instrText>
        </w:r>
        <w:r>
          <w:fldChar w:fldCharType="separate"/>
        </w:r>
        <w:r>
          <w:t>76</w:t>
        </w:r>
        <w:r>
          <w:fldChar w:fldCharType="end"/>
        </w:r>
      </w:hyperlink>
    </w:p>
    <w:p>
      <w:pPr>
        <w:pStyle w:val="TOC2"/>
        <w:tabs>
          <w:tab w:val="right" w:leader="dot" w:pos="8306"/>
        </w:tabs>
      </w:pPr>
      <w:hyperlink w:anchor="_Toc26545" w:history="1">
        <w:r>
          <w:rPr>
            <w:rFonts w:ascii="仿宋" w:eastAsia="仿宋" w:hAnsi="仿宋" w:cs="仿宋" w:hint="eastAsia"/>
            <w:lang w:eastAsia="zh-CN"/>
          </w:rPr>
          <w:t>(一)、质量目标与方针</w:t>
        </w:r>
        <w:r>
          <w:tab/>
        </w:r>
        <w:r>
          <w:fldChar w:fldCharType="begin"/>
        </w:r>
        <w:r>
          <w:instrText xml:space="preserve"> PAGEREF _Toc26545 \h </w:instrText>
        </w:r>
        <w:r>
          <w:fldChar w:fldCharType="separate"/>
        </w:r>
        <w:r>
          <w:t>76</w:t>
        </w:r>
        <w:r>
          <w:fldChar w:fldCharType="end"/>
        </w:r>
      </w:hyperlink>
    </w:p>
    <w:p>
      <w:pPr>
        <w:pStyle w:val="TOC2"/>
        <w:tabs>
          <w:tab w:val="right" w:leader="dot" w:pos="8306"/>
        </w:tabs>
      </w:pPr>
      <w:hyperlink w:anchor="_Toc16898" w:history="1">
        <w:r>
          <w:rPr>
            <w:rFonts w:ascii="仿宋" w:eastAsia="仿宋" w:hAnsi="仿宋" w:cs="仿宋" w:hint="eastAsia"/>
            <w:lang w:eastAsia="zh-CN"/>
          </w:rPr>
          <w:t>(二)、质量管理责任</w:t>
        </w:r>
        <w:r>
          <w:tab/>
        </w:r>
        <w:r>
          <w:fldChar w:fldCharType="begin"/>
        </w:r>
        <w:r>
          <w:instrText xml:space="preserve"> PAGEREF _Toc16898 \h </w:instrText>
        </w:r>
        <w:r>
          <w:fldChar w:fldCharType="separate"/>
        </w:r>
        <w:r>
          <w:t>77</w:t>
        </w:r>
        <w:r>
          <w:fldChar w:fldCharType="end"/>
        </w:r>
      </w:hyperlink>
    </w:p>
    <w:p>
      <w:pPr>
        <w:pStyle w:val="TOC2"/>
        <w:tabs>
          <w:tab w:val="right" w:leader="dot" w:pos="8306"/>
        </w:tabs>
      </w:pPr>
      <w:hyperlink w:anchor="_Toc18391" w:history="1">
        <w:r>
          <w:rPr>
            <w:rFonts w:ascii="仿宋" w:eastAsia="仿宋" w:hAnsi="仿宋" w:cs="仿宋" w:hint="eastAsia"/>
            <w:lang w:eastAsia="zh-CN"/>
          </w:rPr>
          <w:t>(三)、质量管理体系文件</w:t>
        </w:r>
        <w:r>
          <w:tab/>
        </w:r>
        <w:r>
          <w:fldChar w:fldCharType="begin"/>
        </w:r>
        <w:r>
          <w:instrText xml:space="preserve"> PAGEREF _Toc18391 \h </w:instrText>
        </w:r>
        <w:r>
          <w:fldChar w:fldCharType="separate"/>
        </w:r>
        <w:r>
          <w:t>78</w:t>
        </w:r>
        <w:r>
          <w:fldChar w:fldCharType="end"/>
        </w:r>
      </w:hyperlink>
    </w:p>
    <w:p>
      <w:pPr>
        <w:pStyle w:val="TOC2"/>
        <w:tabs>
          <w:tab w:val="right" w:leader="dot" w:pos="8306"/>
        </w:tabs>
      </w:pPr>
      <w:hyperlink w:anchor="_Toc14831" w:history="1">
        <w:r>
          <w:rPr>
            <w:rFonts w:ascii="仿宋" w:eastAsia="仿宋" w:hAnsi="仿宋" w:cs="仿宋" w:hint="eastAsia"/>
            <w:lang w:eastAsia="zh-CN"/>
          </w:rPr>
          <w:t>(四)、质量培训与教育</w:t>
        </w:r>
        <w:r>
          <w:tab/>
        </w:r>
        <w:r>
          <w:fldChar w:fldCharType="begin"/>
        </w:r>
        <w:r>
          <w:instrText xml:space="preserve"> PAGEREF _Toc14831 \h </w:instrText>
        </w:r>
        <w:r>
          <w:fldChar w:fldCharType="separate"/>
        </w:r>
        <w:r>
          <w:t>81</w:t>
        </w:r>
        <w:r>
          <w:fldChar w:fldCharType="end"/>
        </w:r>
      </w:hyperlink>
    </w:p>
    <w:p>
      <w:pPr>
        <w:pStyle w:val="TOC2"/>
        <w:tabs>
          <w:tab w:val="right" w:leader="dot" w:pos="8306"/>
        </w:tabs>
      </w:pPr>
      <w:hyperlink w:anchor="_Toc21261" w:history="1">
        <w:r>
          <w:rPr>
            <w:rFonts w:ascii="仿宋" w:eastAsia="仿宋" w:hAnsi="仿宋" w:cs="仿宋" w:hint="eastAsia"/>
            <w:lang w:eastAsia="zh-CN"/>
          </w:rPr>
          <w:t>(五)、质量审核与评价</w:t>
        </w:r>
        <w:r>
          <w:tab/>
        </w:r>
        <w:r>
          <w:fldChar w:fldCharType="begin"/>
        </w:r>
        <w:r>
          <w:instrText xml:space="preserve"> PAGEREF _Toc21261 \h </w:instrText>
        </w:r>
        <w:r>
          <w:fldChar w:fldCharType="separate"/>
        </w:r>
        <w:r>
          <w:t>82</w:t>
        </w:r>
        <w:r>
          <w:fldChar w:fldCharType="end"/>
        </w:r>
      </w:hyperlink>
    </w:p>
    <w:p>
      <w:pPr>
        <w:pStyle w:val="TOC2"/>
        <w:tabs>
          <w:tab w:val="right" w:leader="dot" w:pos="8306"/>
        </w:tabs>
      </w:pPr>
      <w:hyperlink w:anchor="_Toc2803" w:history="1">
        <w:r>
          <w:rPr>
            <w:rFonts w:ascii="仿宋" w:eastAsia="仿宋" w:hAnsi="仿宋" w:cs="仿宋" w:hint="eastAsia"/>
            <w:lang w:eastAsia="zh-CN"/>
          </w:rPr>
          <w:t>(六)、不符合与纠正措施</w:t>
        </w:r>
        <w:r>
          <w:tab/>
        </w:r>
        <w:r>
          <w:fldChar w:fldCharType="begin"/>
        </w:r>
        <w:r>
          <w:instrText xml:space="preserve"> PAGEREF _Toc2803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丙型肝炎抗体检测试剂盒项目的主要产品是XXXX，预计年产值为XXX万元。这一产品在市场中占据着重要的地位，其广泛的应用范围使得该丙型肝炎抗体检测试剂盒项目的市场前景非常广阔。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型肝炎抗体检测试剂盒项目的xxx产品作为重要的原材料之一，将在多个领域发挥关键作用。其在建筑、交通、能源等方面的广泛应用将为整个产业链提供强大的支持，形成产业协同效应。丙型肝炎抗体检测试剂盒项目的年产值XXX万XXX万XXX万万元不仅反映了其在市场上的巨大潜力，更预示着它对国民经济的积极贡献。这种关联度高、涉及面广的产业关系，使得该丙型肝炎抗体检测试剂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7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总征地面积为XXXX平方米，相当于约XX.XX亩，其中净用地面积为XXXX平方米，红线范围内相当于约XX.XX亩。这一用地规模充分考虑了丙型肝炎抗体检测试剂盒项目的建设需求，保障了丙型肝炎抗体检测试剂盒项目在合适的空间内得以充分发展。丙型肝炎抗体检测试剂盒项目规划的总建筑面积为XXXX平方米，其中主体工程建设占XXXX平方米，计容建筑面积达XXXX平方米。预计建筑工程的投资将达到XXXX万元，为丙型肝炎抗体检测试剂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丙型肝炎抗体检测试剂盒项目计划购置的设备共计XXXX台（套），设备购置费用为XXXX万元。这一设备购置计划充分考虑到丙型肝炎抗体检测试剂盒项目的生产需求和技术要求，确保了丙型肝炎抗体检测试剂盒项目在生产运营中具备先进的技术装备和高效的生产能力。设备的合理配置将为丙型肝炎抗体检测试剂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计划总投资为XXXX万元，预计年实现营业收入为XXXX万元。这一产能规模的设定旨在确保丙型肝炎抗体检测试剂盒项目能够在投资与回报之间取得平衡，实现长期可持续的发展。丙型肝炎抗体检测试剂盒项目的总投资充分考虑到各个方面的需求，包括用地建设、设备购置等多个环节，以确保丙型肝炎抗体检测试剂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671"/>
      <w:r>
        <w:rPr>
          <w:rFonts w:ascii="仿宋" w:eastAsia="仿宋" w:hAnsi="仿宋" w:cs="仿宋" w:hint="eastAsia"/>
          <w:sz w:val="28"/>
          <w:lang w:eastAsia="zh-CN"/>
        </w:rPr>
        <w:t>二、丙型肝炎抗体检测试剂盒项目建设单位说明</w:t>
      </w:r>
      <w:bookmarkEnd w:id="5"/>
    </w:p>
    <w:p>
      <w:pPr>
        <w:pStyle w:val="Heading2"/>
        <w:rPr>
          <w:rFonts w:ascii="仿宋" w:eastAsia="仿宋" w:hAnsi="仿宋" w:cs="仿宋" w:hint="eastAsia"/>
          <w:lang w:eastAsia="zh-CN"/>
        </w:rPr>
      </w:pPr>
      <w:bookmarkStart w:id="6" w:name="_Toc12153"/>
      <w:r>
        <w:rPr>
          <w:rFonts w:ascii="仿宋" w:eastAsia="仿宋" w:hAnsi="仿宋" w:cs="仿宋" w:hint="eastAsia"/>
          <w:lang w:eastAsia="zh-CN"/>
        </w:rPr>
        <w:t>(一)、丙型肝炎抗体检测试剂盒项目承办单位基本情况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62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型肝炎抗体检测试剂盒项目承办单位的XXXX，我们着眼于实现可持续的经济效益。通过技术创新和解决方案的提供，公司预计在丙型肝炎抗体检测试剂盒项目执行期间将获得可观的收入增长。这一收入来源主要包括丙型肝炎抗体检测试剂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同时，我们注重成本控制和效率提升，以确保丙型肝炎抗体检测试剂盒项目的可持续盈利。透过精细的管理和资源优化，公司期望实现丙型肝炎抗体检测试剂盒项目利润最大化。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型肝炎抗体检测试剂盒项目实施进行全面的投资评估，包括丙型肝炎抗体检测试剂盒项目启动阶段的资金投入和后续运营成本。通过对丙型肝炎抗体检测试剂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型肝炎抗体检测试剂盒项目实施过程中具备足够的资金流动性，公司将进行详尽的现金流分析。这包括资金需求的合理预测、丙型肝炎抗体检测试剂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290"/>
      <w:r>
        <w:rPr>
          <w:rFonts w:ascii="仿宋" w:eastAsia="仿宋" w:hAnsi="仿宋" w:cs="仿宋" w:hint="eastAsia"/>
          <w:sz w:val="28"/>
          <w:lang w:eastAsia="zh-CN"/>
        </w:rPr>
        <w:t>三、丙型肝炎抗体检测试剂盒项目概论</w:t>
      </w:r>
      <w:bookmarkEnd w:id="8"/>
    </w:p>
    <w:p>
      <w:pPr>
        <w:pStyle w:val="Heading2"/>
        <w:rPr>
          <w:rFonts w:ascii="仿宋" w:eastAsia="仿宋" w:hAnsi="仿宋" w:cs="仿宋" w:hint="eastAsia"/>
          <w:lang w:eastAsia="zh-CN"/>
        </w:rPr>
      </w:pPr>
      <w:bookmarkStart w:id="9" w:name="_Toc2192"/>
      <w:r>
        <w:rPr>
          <w:rFonts w:ascii="仿宋" w:eastAsia="仿宋" w:hAnsi="仿宋" w:cs="仿宋" w:hint="eastAsia"/>
          <w:lang w:eastAsia="zh-CN"/>
        </w:rPr>
        <w:t>(一)、丙型肝炎抗体检测试剂盒项目概况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起源追溯至对市场的深入洞察。市场的不断演变与变革为丙型肝炎抗体检测试剂盒项目提供了难得的机遇。当前市场存在的需求缺口和变革的大环境共同构成了丙型肝炎抗体检测试剂盒项目的背景。这个丙型肝炎抗体检测试剂盒项目旨在充分利用市场机遇，填补行业中尚未满足的需求，为客户提供全新的解决方案。市场的变革和需求的增长使得这个丙型肝炎抗体检测试剂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丙型肝炎抗体检测试剂盒项目名称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正式命名为丙型肝炎抗体检测试剂盒。这个名称不仅仅是一个标识，更代表了丙型肝炎抗体检测试剂盒项目的核心理念和愿景。它蕴含着丙型肝炎抗体检测试剂盒项目所要解决问题的关键字，具有强烈的表达和辨识度，为丙型肝炎抗体检测试剂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丙型肝炎抗体检测试剂盒项目目标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核心目标是提供一种全新、高效的解决方案，满足客户日益增长的需求。丙型肝炎抗体检测试剂盒项目追求的不仅仅是满足市场需求，更是在市场中获得卓越的竞争优势。通过不断提升产品或服务的质量和创新水平，丙型肝炎抗体检测试剂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丙型肝炎抗体检测试剂盒项目范围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全面涵盖了产品研发、制造、市场推广和售后服务，确保从产品设计到最终用户体验的全方位关注。这一全面的丙型肝炎抗体检测试剂盒项目范围是为了确保丙型肝炎抗体检测试剂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丙型肝炎抗体检测试剂盒项目时间表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计划在未来18个月内完成，包括研发、测试、市场试点和正式推出等不同阶段。这个时间表的合理设计是为了确保丙型肝炎抗体检测试剂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丙型肝炎抗体检测试剂盒项目预算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总预算估算为XX百万美元，主要分配在研发、市场推广、人员培训和运营等方面。这一充足的预算为丙型肝炎抗体检测试剂盒项目提供了充足的资源，确保丙型肝炎抗体检测试剂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丙型肝炎抗体检测试剂盒项目风险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可能面临的风险包括市场接受度低、技术难题、竞争激烈等。丙型肝炎抗体检测试剂盒项目团队已经制定了相应的风险应对计划，通过前瞻性的风险管理，确保丙型肝炎抗体检测试剂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丙型肝炎抗体检测试剂盒项目团队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汇聚了一支经验丰富、多领域专业素养的核心团队，确保丙型肝炎抗体检测试剂盒项目在各个方面都能拥有高水平的执行力。团队的协同作战是丙型肝炎抗体检测试剂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丙型肝炎抗体检测试剂盒项目背景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丙型肝炎抗体检测试剂盒项目的背景根植于市场对更高效、创新产品的渴望，同时也受到科技发展对行业格局的深刻改变的影响。这为丙型肝炎抗体检测试剂盒项目提供了广阔的发展空间和市场需求。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丙型肝炎抗体检测试剂盒项目现状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截至目前，丙型肝炎抗体检测试剂盒项目已完成市场调研和技术验证，取得了初步的成功。这为丙型肝炎抗体检测试剂盒项目在未来的发展奠定了坚实的基础，为更远大的目标打下了坚实的基石。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151"/>
      <w:r>
        <w:rPr>
          <w:rFonts w:ascii="仿宋" w:eastAsia="仿宋" w:hAnsi="仿宋" w:cs="仿宋" w:hint="eastAsia"/>
          <w:sz w:val="28"/>
          <w:lang w:eastAsia="zh-CN"/>
        </w:rPr>
        <w:t>(二)、丙型肝炎抗体检测试剂盒项目目标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型肝炎抗体检测试剂盒项目首要业务目标是在市场中占据有利地位，实现产品/服务的成功推广和销售。通过不断提升产品质量、创新性，丙型肝炎抗体检测试剂盒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在科技迅速发展的时代，丙型肝炎抗体检测试剂盒项目着眼于技术创新。通过持续的研发和技术升级，丙型肝炎抗体检测试剂盒项目旨在推出更具创新性的产品或服务，以满足市场对新鲜、先进解决方案的需求。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型肝炎抗体检测试剂盒项目设定了客户满意度目标。通过提供卓越的产品质量和优质的客户服务，丙型肝炎抗体检测试剂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注重社会责任和可持续发展。通过实施环保、社会责任丙型肝炎抗体检测试剂盒项目，丙型肝炎抗体检测试剂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丙型肝炎抗体检测试剂盒项目的团队是实现目标的核心驱动力。因此，丙型肝炎抗体检测试剂盒项目设定了团队发展目标，包括提升团队成员的专业技能、培养领导力，以及搭建协同高效的团队工作氛围。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43"/>
      <w:r>
        <w:rPr>
          <w:rFonts w:ascii="仿宋" w:eastAsia="仿宋" w:hAnsi="仿宋" w:cs="仿宋" w:hint="eastAsia"/>
          <w:sz w:val="28"/>
          <w:lang w:eastAsia="zh-CN"/>
        </w:rPr>
        <w:t>(三)、丙型肝炎抗体检测试剂盒项目提出的理由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丙型肝炎抗体检测试剂盒项目提出的理由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提出源于对市场机遇的深刻洞察。当前市场中存在的需求缺口和行业发展趋势表明，有巨大的商业机会等待被开发。通过准确捕捉市场机遇，丙型肝炎抗体检测试剂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理念基于对技术创新的信仰。通过持续的研发和技术投入，丙型肝炎抗体检测试剂盒项目有望推出更具创新性的产品或服务。在科技飞速发展的当下，丙型肝炎抗体检测试剂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提出是为了增强企业的行业竞争力。通过提升产品或服务的质量和独特性，丙型肝炎抗体检测试剂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响应了消费者需求的变化。随着社会和科技的不断发展，消费者对产品和服务的需求也在发生变化。通过深入了解并及时回应消费者的新需求，丙型肝炎抗体检测试剂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丙型肝炎抗体检测试剂盒项目的提出是企业战略发展规划的一部分。在面对日益激烈的市场竞争和不断变化的商业环境中，丙型肝炎抗体检测试剂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提出不仅仅是基于商业考量，还注重社会责任。通过推出环保、社会责任等方面的丙型肝炎抗体检测试剂盒项目，丙型肝炎抗体检测试剂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提出反映了对利益相关者期望的关注。包括客户、员工、投资者等利益相关者在企业发展中都有着各自的期望，丙型肝炎抗体检测试剂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409"/>
      <w:r>
        <w:rPr>
          <w:rFonts w:ascii="仿宋" w:eastAsia="仿宋" w:hAnsi="仿宋" w:cs="仿宋" w:hint="eastAsia"/>
          <w:sz w:val="28"/>
          <w:lang w:eastAsia="zh-CN"/>
        </w:rPr>
        <w:t>(四)、丙型肝炎抗体检测试剂盒项目意义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在实施丙型肝炎抗体检测试剂盒项目的过程中，我们不仅仅是在追逐商业成功，更是为企业和社会的多个层面创造了深远的意义。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首要意义在于提升企业的市场竞争力。通过持续的创新和对产品质量的高标准要求，丙型肝炎抗体检测试剂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型肝炎抗体检测试剂盒项目的推进将促使行业技术水平的提升。通过引入先进技术和创新性解决方案，丙型肝炎抗体检测试剂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丙型肝炎抗体检测试剂盒项目不仅创造了大量就业机会，提高了就业水平，还注重社会责任和环保。通过参与社会公益事业和推动环保丙型肝炎抗体检测试剂盒项目，丙型肝炎抗体检测试剂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综合而言，丙型肝炎抗体检测试剂盒项目意义重大，不仅推动了企业的发展，也为行业和社会的进步贡献了积极力量。这是一个全面而深刻的影响，将在未来产生可持续的正面效应。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008"/>
      <w:r>
        <w:rPr>
          <w:rFonts w:ascii="仿宋" w:eastAsia="仿宋" w:hAnsi="仿宋" w:cs="仿宋" w:hint="eastAsia"/>
          <w:sz w:val="28"/>
          <w:lang w:eastAsia="zh-CN"/>
        </w:rPr>
        <w:t>(五)、丙型肝炎抗体检测试剂盒项目背景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在当今迅猛发展的商业环境中，丙型肝炎抗体检测试剂盒项目的动因根植于对多方面因素的审慎考量。这个丙型肝炎抗体检测试剂盒项目的提出并非孤立的决策，而是对企业所处背景深入思考的产物。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丙型肝炎抗体检测试剂盒项目背后的首要原因。科技的迅速发展和全球市场的快速变化使得企业必须灵活应对。丙型肝炎抗体检测试剂盒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丙型肝炎抗体检测试剂盒项目背景中不可忽视的一环。企业需要在激烈竞争中脱颖而出，为此，丙型肝炎抗体检测试剂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技术的迅速发展为企业带来了机遇与挑战。作为丙型肝炎抗体检测试剂盒项目启动的背景之一，对新兴技术的应用将有助于提升企业的技术水平，使其在不断演进的商业环境中保持竞争优势。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丙型肝炎抗体检测试剂盒项目充分融入了社会责任的理念，通过可持续经营和社会公益丙型肝炎抗体检测试剂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33"/>
      <w:r>
        <w:rPr>
          <w:rFonts w:ascii="仿宋" w:eastAsia="仿宋" w:hAnsi="仿宋" w:cs="仿宋" w:hint="eastAsia"/>
          <w:sz w:val="28"/>
          <w:lang w:eastAsia="zh-CN"/>
        </w:rPr>
        <w:t>四、丙型肝炎抗体检测试剂盒项目选址可行性分析</w:t>
      </w:r>
      <w:bookmarkEnd w:id="14"/>
    </w:p>
    <w:p>
      <w:pPr>
        <w:pStyle w:val="Heading2"/>
        <w:rPr>
          <w:rFonts w:ascii="仿宋" w:eastAsia="仿宋" w:hAnsi="仿宋" w:cs="仿宋" w:hint="eastAsia"/>
          <w:lang w:eastAsia="zh-CN"/>
        </w:rPr>
      </w:pPr>
      <w:bookmarkStart w:id="15" w:name="_Toc30750"/>
      <w:r>
        <w:rPr>
          <w:rFonts w:ascii="仿宋" w:eastAsia="仿宋" w:hAnsi="仿宋" w:cs="仿宋" w:hint="eastAsia"/>
          <w:lang w:eastAsia="zh-CN"/>
        </w:rPr>
        <w:t>(一)、丙型肝炎抗体检测试剂盒项目选址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该丙型肝炎抗体检测试剂盒项目选址位于XX省XX市XX区XXX街道</w:t>
      </w:r>
    </w:p>
    <w:p>
      <w:pPr>
        <w:pStyle w:val="Heading2"/>
        <w:ind w:firstLine="560" w:firstLineChars="200"/>
        <w:rPr>
          <w:rFonts w:ascii="仿宋" w:eastAsia="仿宋" w:hAnsi="仿宋" w:cs="仿宋" w:hint="eastAsia"/>
          <w:sz w:val="28"/>
          <w:lang w:eastAsia="zh-CN"/>
        </w:rPr>
      </w:pPr>
      <w:bookmarkStart w:id="16" w:name="_Toc1874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型肝炎抗体检测试剂盒项目的征地面积将根据丙型肝炎抗体检测试剂盒项目的实际规模和需求进行精确规划。具体面积XXX平方米，旨在确保丙型肝炎抗体检测试剂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净用地面积是在征地面积基础上去除不可利用面积后的实际可开发用地。具体面积XXX平方米，考虑到环保、交通、安全等多方面因素，以确保丙型肝炎抗体检测试剂盒项目在整体利用效率上达到最优。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丙型肝炎抗体检测试剂盒项目计划建设的建筑总规模具体面积XXX平方米。这一规模的确定综合考虑了丙型肝炎抗体检测试剂盒项目的性质、规模，以及城市规划的相关要求，确保建筑布局与周边环境协调一致。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绿地率是丙型肝炎抗体检测试剂盒项目用地中被规划为绿地的比例。具体面积XXX平方米，旨在通过合理规划绿地，改善丙型肝炎抗体检测试剂盒项目周边环境，提升居民生活质量，并符合城市整体绿化规划。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容积率是用地上可以建设的建筑总体积与用地面积之比。具体面积XXX，通过合理的容积率规划，确保丙型肝炎抗体检测试剂盒项目建筑规模与周边环境和谐共生。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型肝炎抗体检测试剂盒项目选址与当地城市规划相一致，具体面积XXX平方米。通过与城市规划部门深入沟通，确保丙型肝炎抗体检测试剂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型肝炎抗体检测试剂盒项目选址符合当地产业政策，具体面积XXX平方米。这包括丙型肝炎抗体检测试剂盒项目对当地经济的促进作用，以及对相关产业的带动效应，确保丙型肝炎抗体检测试剂盒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丙型肝炎抗体检测试剂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确保丙型肝炎抗体检测试剂盒项目选址具备必要的公共设施配套，具体面积XXX平方米。这包括交通便利性、教育、医疗等基础设施，以提高居民生活品质，使得丙型肝炎抗体检测试剂盒项目选址更具吸引力。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考虑用地总体要求对当地社会稳定性的影响，具体面积XXX平方米。通过深入了解当地社区反馈，确保丙型肝炎抗体检测试剂盒项目的选址和建设过程对当地社会和谐稳定产生积极作用。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型肝炎抗体检测试剂盒项目选址不仅符合法规和规划，还在实际操作中具有可行性。这一全面规划将为丙型肝炎抗体检测试剂盒项目的成功实施提供坚实的基础，确保丙型肝炎抗体检测试剂盒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92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https://d.book118.com/815113222240011033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168EA"/>
    <w:rsid w:val="1EE16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132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2023-12-31T23:55:00Z</dcterms:created>
  <dcterms:modified xsi:type="dcterms:W3CDTF">2023-12-31T23:56:02Z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2EEC8FEF8EE444DABBCAE600003680E1_11</vt:lpwstr>
  </property>
  <property fmtid="{D5CDD505-2E9C-101B-9397-08002B2CF9AE}" pid="3" name="KSOProductBuildVer">
    <vt:lpwstr>2052-12.1.0.16120</vt:lpwstr>
  </property>
</Properties>
</file>