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硝基呋喃类药项目规划设计蓝图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4" w:history="1">
        <w:r>
          <w:rPr>
            <w:rFonts w:ascii="仿宋" w:eastAsia="仿宋" w:hAnsi="仿宋" w:cs="仿宋" w:hint="eastAsia"/>
            <w:lang w:eastAsia="zh-CN"/>
          </w:rPr>
          <w:t>序言</w:t>
        </w:r>
        <w:r>
          <w:tab/>
        </w:r>
        <w:r>
          <w:fldChar w:fldCharType="begin"/>
        </w:r>
        <w:r>
          <w:instrText xml:space="preserve"> PAGEREF _Toc8444 \h </w:instrText>
        </w:r>
        <w:r>
          <w:fldChar w:fldCharType="separate"/>
        </w:r>
        <w:r>
          <w:t>3</w:t>
        </w:r>
        <w:r>
          <w:fldChar w:fldCharType="end"/>
        </w:r>
      </w:hyperlink>
    </w:p>
    <w:p>
      <w:pPr>
        <w:pStyle w:val="TOC1"/>
        <w:tabs>
          <w:tab w:val="right" w:leader="dot" w:pos="8306"/>
        </w:tabs>
      </w:pPr>
      <w:hyperlink w:anchor="_Toc11005" w:history="1">
        <w:r>
          <w:rPr>
            <w:rFonts w:ascii="仿宋" w:eastAsia="仿宋" w:hAnsi="仿宋" w:cs="仿宋" w:hint="eastAsia"/>
            <w:lang w:eastAsia="zh-CN"/>
          </w:rPr>
          <w:t>一、硝基呋喃类药项目概论</w:t>
        </w:r>
        <w:r>
          <w:tab/>
        </w:r>
        <w:r>
          <w:fldChar w:fldCharType="begin"/>
        </w:r>
        <w:r>
          <w:instrText xml:space="preserve"> PAGEREF _Toc11005 \h </w:instrText>
        </w:r>
        <w:r>
          <w:fldChar w:fldCharType="separate"/>
        </w:r>
        <w:r>
          <w:t>3</w:t>
        </w:r>
        <w:r>
          <w:fldChar w:fldCharType="end"/>
        </w:r>
      </w:hyperlink>
    </w:p>
    <w:p>
      <w:pPr>
        <w:pStyle w:val="TOC2"/>
        <w:tabs>
          <w:tab w:val="right" w:leader="dot" w:pos="8306"/>
        </w:tabs>
      </w:pPr>
      <w:hyperlink w:anchor="_Toc27998" w:history="1">
        <w:r>
          <w:rPr>
            <w:rFonts w:ascii="仿宋" w:eastAsia="仿宋" w:hAnsi="仿宋" w:cs="仿宋" w:hint="eastAsia"/>
            <w:lang w:eastAsia="zh-CN"/>
          </w:rPr>
          <w:t>(一)、硝基呋喃类药项目概况</w:t>
        </w:r>
        <w:r>
          <w:tab/>
        </w:r>
        <w:r>
          <w:fldChar w:fldCharType="begin"/>
        </w:r>
        <w:r>
          <w:instrText xml:space="preserve"> PAGEREF _Toc27998 \h </w:instrText>
        </w:r>
        <w:r>
          <w:fldChar w:fldCharType="separate"/>
        </w:r>
        <w:r>
          <w:t>3</w:t>
        </w:r>
        <w:r>
          <w:fldChar w:fldCharType="end"/>
        </w:r>
      </w:hyperlink>
    </w:p>
    <w:p>
      <w:pPr>
        <w:pStyle w:val="TOC2"/>
        <w:tabs>
          <w:tab w:val="right" w:leader="dot" w:pos="8306"/>
        </w:tabs>
      </w:pPr>
      <w:hyperlink w:anchor="_Toc2747" w:history="1">
        <w:r>
          <w:rPr>
            <w:rFonts w:ascii="仿宋" w:eastAsia="仿宋" w:hAnsi="仿宋" w:cs="仿宋" w:hint="eastAsia"/>
            <w:lang w:eastAsia="zh-CN"/>
          </w:rPr>
          <w:t>(二)、硝基呋喃类药项目目标</w:t>
        </w:r>
        <w:r>
          <w:tab/>
        </w:r>
        <w:r>
          <w:fldChar w:fldCharType="begin"/>
        </w:r>
        <w:r>
          <w:instrText xml:space="preserve"> PAGEREF _Toc2747 \h </w:instrText>
        </w:r>
        <w:r>
          <w:fldChar w:fldCharType="separate"/>
        </w:r>
        <w:r>
          <w:t>5</w:t>
        </w:r>
        <w:r>
          <w:fldChar w:fldCharType="end"/>
        </w:r>
      </w:hyperlink>
    </w:p>
    <w:p>
      <w:pPr>
        <w:pStyle w:val="TOC2"/>
        <w:tabs>
          <w:tab w:val="right" w:leader="dot" w:pos="8306"/>
        </w:tabs>
      </w:pPr>
      <w:hyperlink w:anchor="_Toc13336" w:history="1">
        <w:r>
          <w:rPr>
            <w:rFonts w:ascii="仿宋" w:eastAsia="仿宋" w:hAnsi="仿宋" w:cs="仿宋" w:hint="eastAsia"/>
            <w:lang w:eastAsia="zh-CN"/>
          </w:rPr>
          <w:t>(三)、硝基呋喃类药项目提出的理由</w:t>
        </w:r>
        <w:r>
          <w:tab/>
        </w:r>
        <w:r>
          <w:fldChar w:fldCharType="begin"/>
        </w:r>
        <w:r>
          <w:instrText xml:space="preserve"> PAGEREF _Toc13336 \h </w:instrText>
        </w:r>
        <w:r>
          <w:fldChar w:fldCharType="separate"/>
        </w:r>
        <w:r>
          <w:t>6</w:t>
        </w:r>
        <w:r>
          <w:fldChar w:fldCharType="end"/>
        </w:r>
      </w:hyperlink>
    </w:p>
    <w:p>
      <w:pPr>
        <w:pStyle w:val="TOC2"/>
        <w:tabs>
          <w:tab w:val="right" w:leader="dot" w:pos="8306"/>
        </w:tabs>
      </w:pPr>
      <w:hyperlink w:anchor="_Toc26328" w:history="1">
        <w:r>
          <w:rPr>
            <w:rFonts w:ascii="仿宋" w:eastAsia="仿宋" w:hAnsi="仿宋" w:cs="仿宋" w:hint="eastAsia"/>
            <w:lang w:eastAsia="zh-CN"/>
          </w:rPr>
          <w:t>(四)、硝基呋喃类药项目意义</w:t>
        </w:r>
        <w:r>
          <w:tab/>
        </w:r>
        <w:r>
          <w:fldChar w:fldCharType="begin"/>
        </w:r>
        <w:r>
          <w:instrText xml:space="preserve"> PAGEREF _Toc26328 \h </w:instrText>
        </w:r>
        <w:r>
          <w:fldChar w:fldCharType="separate"/>
        </w:r>
        <w:r>
          <w:t>8</w:t>
        </w:r>
        <w:r>
          <w:fldChar w:fldCharType="end"/>
        </w:r>
      </w:hyperlink>
    </w:p>
    <w:p>
      <w:pPr>
        <w:pStyle w:val="TOC2"/>
        <w:tabs>
          <w:tab w:val="right" w:leader="dot" w:pos="8306"/>
        </w:tabs>
      </w:pPr>
      <w:hyperlink w:anchor="_Toc26753" w:history="1">
        <w:r>
          <w:rPr>
            <w:rFonts w:ascii="仿宋" w:eastAsia="仿宋" w:hAnsi="仿宋" w:cs="仿宋" w:hint="eastAsia"/>
            <w:lang w:eastAsia="zh-CN"/>
          </w:rPr>
          <w:t>(五)、硝基呋喃类药项目背景</w:t>
        </w:r>
        <w:r>
          <w:tab/>
        </w:r>
        <w:r>
          <w:fldChar w:fldCharType="begin"/>
        </w:r>
        <w:r>
          <w:instrText xml:space="preserve"> PAGEREF _Toc26753 \h </w:instrText>
        </w:r>
        <w:r>
          <w:fldChar w:fldCharType="separate"/>
        </w:r>
        <w:r>
          <w:t>9</w:t>
        </w:r>
        <w:r>
          <w:fldChar w:fldCharType="end"/>
        </w:r>
      </w:hyperlink>
    </w:p>
    <w:p>
      <w:pPr>
        <w:pStyle w:val="TOC1"/>
        <w:tabs>
          <w:tab w:val="right" w:leader="dot" w:pos="8306"/>
        </w:tabs>
      </w:pPr>
      <w:hyperlink w:anchor="_Toc25204" w:history="1">
        <w:r>
          <w:rPr>
            <w:rFonts w:ascii="仿宋" w:eastAsia="仿宋" w:hAnsi="仿宋" w:cs="仿宋" w:hint="eastAsia"/>
            <w:lang w:eastAsia="zh-CN"/>
          </w:rPr>
          <w:t>二、产品规划分析</w:t>
        </w:r>
        <w:r>
          <w:tab/>
        </w:r>
        <w:r>
          <w:fldChar w:fldCharType="begin"/>
        </w:r>
        <w:r>
          <w:instrText xml:space="preserve"> PAGEREF _Toc25204 \h </w:instrText>
        </w:r>
        <w:r>
          <w:fldChar w:fldCharType="separate"/>
        </w:r>
        <w:r>
          <w:t>10</w:t>
        </w:r>
        <w:r>
          <w:fldChar w:fldCharType="end"/>
        </w:r>
      </w:hyperlink>
    </w:p>
    <w:p>
      <w:pPr>
        <w:pStyle w:val="TOC2"/>
        <w:tabs>
          <w:tab w:val="right" w:leader="dot" w:pos="8306"/>
        </w:tabs>
      </w:pPr>
      <w:hyperlink w:anchor="_Toc20931" w:history="1">
        <w:r>
          <w:rPr>
            <w:rFonts w:ascii="仿宋" w:eastAsia="仿宋" w:hAnsi="仿宋" w:cs="仿宋" w:hint="eastAsia"/>
            <w:lang w:eastAsia="zh-CN"/>
          </w:rPr>
          <w:t>(一)、产品规划</w:t>
        </w:r>
        <w:r>
          <w:tab/>
        </w:r>
        <w:r>
          <w:fldChar w:fldCharType="begin"/>
        </w:r>
        <w:r>
          <w:instrText xml:space="preserve"> PAGEREF _Toc20931 \h </w:instrText>
        </w:r>
        <w:r>
          <w:fldChar w:fldCharType="separate"/>
        </w:r>
        <w:r>
          <w:t>10</w:t>
        </w:r>
        <w:r>
          <w:fldChar w:fldCharType="end"/>
        </w:r>
      </w:hyperlink>
    </w:p>
    <w:p>
      <w:pPr>
        <w:pStyle w:val="TOC2"/>
        <w:tabs>
          <w:tab w:val="right" w:leader="dot" w:pos="8306"/>
        </w:tabs>
      </w:pPr>
      <w:hyperlink w:anchor="_Toc7826" w:history="1">
        <w:r>
          <w:rPr>
            <w:rFonts w:ascii="仿宋" w:eastAsia="仿宋" w:hAnsi="仿宋" w:cs="仿宋" w:hint="eastAsia"/>
            <w:lang w:eastAsia="zh-CN"/>
          </w:rPr>
          <w:t>(二)、建设规模</w:t>
        </w:r>
        <w:r>
          <w:tab/>
        </w:r>
        <w:r>
          <w:fldChar w:fldCharType="begin"/>
        </w:r>
        <w:r>
          <w:instrText xml:space="preserve"> PAGEREF _Toc7826 \h </w:instrText>
        </w:r>
        <w:r>
          <w:fldChar w:fldCharType="separate"/>
        </w:r>
        <w:r>
          <w:t>10</w:t>
        </w:r>
        <w:r>
          <w:fldChar w:fldCharType="end"/>
        </w:r>
      </w:hyperlink>
    </w:p>
    <w:p>
      <w:pPr>
        <w:pStyle w:val="TOC1"/>
        <w:tabs>
          <w:tab w:val="right" w:leader="dot" w:pos="8306"/>
        </w:tabs>
      </w:pPr>
      <w:hyperlink w:anchor="_Toc4450" w:history="1">
        <w:r>
          <w:rPr>
            <w:rFonts w:ascii="仿宋" w:eastAsia="仿宋" w:hAnsi="仿宋" w:cs="仿宋" w:hint="eastAsia"/>
            <w:lang w:eastAsia="zh-CN"/>
          </w:rPr>
          <w:t>三、硝基呋喃类药项目建设背景及必要性分析</w:t>
        </w:r>
        <w:r>
          <w:tab/>
        </w:r>
        <w:r>
          <w:fldChar w:fldCharType="begin"/>
        </w:r>
        <w:r>
          <w:instrText xml:space="preserve"> PAGEREF _Toc4450 \h </w:instrText>
        </w:r>
        <w:r>
          <w:fldChar w:fldCharType="separate"/>
        </w:r>
        <w:r>
          <w:t>12</w:t>
        </w:r>
        <w:r>
          <w:fldChar w:fldCharType="end"/>
        </w:r>
      </w:hyperlink>
    </w:p>
    <w:p>
      <w:pPr>
        <w:pStyle w:val="TOC2"/>
        <w:tabs>
          <w:tab w:val="right" w:leader="dot" w:pos="8306"/>
        </w:tabs>
      </w:pPr>
      <w:hyperlink w:anchor="_Toc28906" w:history="1">
        <w:r>
          <w:rPr>
            <w:rFonts w:ascii="仿宋" w:eastAsia="仿宋" w:hAnsi="仿宋" w:cs="仿宋" w:hint="eastAsia"/>
            <w:lang w:eastAsia="zh-CN"/>
          </w:rPr>
          <w:t>(一)、硝基呋喃类药项目背景分析</w:t>
        </w:r>
        <w:r>
          <w:tab/>
        </w:r>
        <w:r>
          <w:fldChar w:fldCharType="begin"/>
        </w:r>
        <w:r>
          <w:instrText xml:space="preserve"> PAGEREF _Toc28906 \h </w:instrText>
        </w:r>
        <w:r>
          <w:fldChar w:fldCharType="separate"/>
        </w:r>
        <w:r>
          <w:t>12</w:t>
        </w:r>
        <w:r>
          <w:fldChar w:fldCharType="end"/>
        </w:r>
      </w:hyperlink>
    </w:p>
    <w:p>
      <w:pPr>
        <w:pStyle w:val="TOC2"/>
        <w:tabs>
          <w:tab w:val="right" w:leader="dot" w:pos="8306"/>
        </w:tabs>
      </w:pPr>
      <w:hyperlink w:anchor="_Toc8026" w:history="1">
        <w:r>
          <w:rPr>
            <w:rFonts w:ascii="仿宋" w:eastAsia="仿宋" w:hAnsi="仿宋" w:cs="仿宋" w:hint="eastAsia"/>
            <w:lang w:eastAsia="zh-CN"/>
          </w:rPr>
          <w:t>(二)、硝基呋喃类药项目建设必要性分析</w:t>
        </w:r>
        <w:r>
          <w:tab/>
        </w:r>
        <w:r>
          <w:fldChar w:fldCharType="begin"/>
        </w:r>
        <w:r>
          <w:instrText xml:space="preserve"> PAGEREF _Toc8026 \h </w:instrText>
        </w:r>
        <w:r>
          <w:fldChar w:fldCharType="separate"/>
        </w:r>
        <w:r>
          <w:t>13</w:t>
        </w:r>
        <w:r>
          <w:fldChar w:fldCharType="end"/>
        </w:r>
      </w:hyperlink>
    </w:p>
    <w:p>
      <w:pPr>
        <w:pStyle w:val="TOC1"/>
        <w:tabs>
          <w:tab w:val="right" w:leader="dot" w:pos="8306"/>
        </w:tabs>
      </w:pPr>
      <w:hyperlink w:anchor="_Toc3623" w:history="1">
        <w:r>
          <w:rPr>
            <w:rFonts w:ascii="仿宋" w:eastAsia="仿宋" w:hAnsi="仿宋" w:cs="仿宋" w:hint="eastAsia"/>
            <w:lang w:eastAsia="zh-CN"/>
          </w:rPr>
          <w:t>四、硝基呋喃类药项目土建工程</w:t>
        </w:r>
        <w:r>
          <w:tab/>
        </w:r>
        <w:r>
          <w:fldChar w:fldCharType="begin"/>
        </w:r>
        <w:r>
          <w:instrText xml:space="preserve"> PAGEREF _Toc3623 \h </w:instrText>
        </w:r>
        <w:r>
          <w:fldChar w:fldCharType="separate"/>
        </w:r>
        <w:r>
          <w:t>15</w:t>
        </w:r>
        <w:r>
          <w:fldChar w:fldCharType="end"/>
        </w:r>
      </w:hyperlink>
    </w:p>
    <w:p>
      <w:pPr>
        <w:pStyle w:val="TOC2"/>
        <w:tabs>
          <w:tab w:val="right" w:leader="dot" w:pos="8306"/>
        </w:tabs>
      </w:pPr>
      <w:hyperlink w:anchor="_Toc28634" w:history="1">
        <w:r>
          <w:rPr>
            <w:rFonts w:ascii="仿宋" w:eastAsia="仿宋" w:hAnsi="仿宋" w:cs="仿宋" w:hint="eastAsia"/>
            <w:lang w:eastAsia="zh-CN"/>
          </w:rPr>
          <w:t>(一)、建筑工程设计原则</w:t>
        </w:r>
        <w:r>
          <w:tab/>
        </w:r>
        <w:r>
          <w:fldChar w:fldCharType="begin"/>
        </w:r>
        <w:r>
          <w:instrText xml:space="preserve"> PAGEREF _Toc28634 \h </w:instrText>
        </w:r>
        <w:r>
          <w:fldChar w:fldCharType="separate"/>
        </w:r>
        <w:r>
          <w:t>15</w:t>
        </w:r>
        <w:r>
          <w:fldChar w:fldCharType="end"/>
        </w:r>
      </w:hyperlink>
    </w:p>
    <w:p>
      <w:pPr>
        <w:pStyle w:val="TOC2"/>
        <w:tabs>
          <w:tab w:val="right" w:leader="dot" w:pos="8306"/>
        </w:tabs>
      </w:pPr>
      <w:hyperlink w:anchor="_Toc11038" w:history="1">
        <w:r>
          <w:rPr>
            <w:rFonts w:ascii="仿宋" w:eastAsia="仿宋" w:hAnsi="仿宋" w:cs="仿宋" w:hint="eastAsia"/>
            <w:lang w:eastAsia="zh-CN"/>
          </w:rPr>
          <w:t>(二)、土建工程设计年限及安全等级</w:t>
        </w:r>
        <w:r>
          <w:tab/>
        </w:r>
        <w:r>
          <w:fldChar w:fldCharType="begin"/>
        </w:r>
        <w:r>
          <w:instrText xml:space="preserve"> PAGEREF _Toc11038 \h </w:instrText>
        </w:r>
        <w:r>
          <w:fldChar w:fldCharType="separate"/>
        </w:r>
        <w:r>
          <w:t>16</w:t>
        </w:r>
        <w:r>
          <w:fldChar w:fldCharType="end"/>
        </w:r>
      </w:hyperlink>
    </w:p>
    <w:p>
      <w:pPr>
        <w:pStyle w:val="TOC2"/>
        <w:tabs>
          <w:tab w:val="right" w:leader="dot" w:pos="8306"/>
        </w:tabs>
      </w:pPr>
      <w:hyperlink w:anchor="_Toc22564" w:history="1">
        <w:r>
          <w:rPr>
            <w:rFonts w:ascii="仿宋" w:eastAsia="仿宋" w:hAnsi="仿宋" w:cs="仿宋" w:hint="eastAsia"/>
            <w:lang w:eastAsia="zh-CN"/>
          </w:rPr>
          <w:t>(三)、建筑工程设计总体要求</w:t>
        </w:r>
        <w:r>
          <w:tab/>
        </w:r>
        <w:r>
          <w:fldChar w:fldCharType="begin"/>
        </w:r>
        <w:r>
          <w:instrText xml:space="preserve"> PAGEREF _Toc22564 \h </w:instrText>
        </w:r>
        <w:r>
          <w:fldChar w:fldCharType="separate"/>
        </w:r>
        <w:r>
          <w:t>17</w:t>
        </w:r>
        <w:r>
          <w:fldChar w:fldCharType="end"/>
        </w:r>
      </w:hyperlink>
    </w:p>
    <w:p>
      <w:pPr>
        <w:pStyle w:val="TOC2"/>
        <w:tabs>
          <w:tab w:val="right" w:leader="dot" w:pos="8306"/>
        </w:tabs>
      </w:pPr>
      <w:hyperlink w:anchor="_Toc29899" w:history="1">
        <w:r>
          <w:rPr>
            <w:rFonts w:ascii="仿宋" w:eastAsia="仿宋" w:hAnsi="仿宋" w:cs="仿宋" w:hint="eastAsia"/>
            <w:lang w:eastAsia="zh-CN"/>
          </w:rPr>
          <w:t>(四)、土建工程建设指标</w:t>
        </w:r>
        <w:r>
          <w:tab/>
        </w:r>
        <w:r>
          <w:fldChar w:fldCharType="begin"/>
        </w:r>
        <w:r>
          <w:instrText xml:space="preserve"> PAGEREF _Toc29899 \h </w:instrText>
        </w:r>
        <w:r>
          <w:fldChar w:fldCharType="separate"/>
        </w:r>
        <w:r>
          <w:t>18</w:t>
        </w:r>
        <w:r>
          <w:fldChar w:fldCharType="end"/>
        </w:r>
      </w:hyperlink>
    </w:p>
    <w:p>
      <w:pPr>
        <w:pStyle w:val="TOC1"/>
        <w:tabs>
          <w:tab w:val="right" w:leader="dot" w:pos="8306"/>
        </w:tabs>
      </w:pPr>
      <w:hyperlink w:anchor="_Toc13083" w:history="1">
        <w:r>
          <w:rPr>
            <w:rFonts w:ascii="仿宋" w:eastAsia="仿宋" w:hAnsi="仿宋" w:cs="仿宋" w:hint="eastAsia"/>
            <w:lang w:eastAsia="zh-CN"/>
          </w:rPr>
          <w:t>五、硝基呋喃类药项目绩效评估</w:t>
        </w:r>
        <w:r>
          <w:tab/>
        </w:r>
        <w:r>
          <w:fldChar w:fldCharType="begin"/>
        </w:r>
        <w:r>
          <w:instrText xml:space="preserve"> PAGEREF _Toc13083 \h </w:instrText>
        </w:r>
        <w:r>
          <w:fldChar w:fldCharType="separate"/>
        </w:r>
        <w:r>
          <w:t>18</w:t>
        </w:r>
        <w:r>
          <w:fldChar w:fldCharType="end"/>
        </w:r>
      </w:hyperlink>
    </w:p>
    <w:p>
      <w:pPr>
        <w:pStyle w:val="TOC2"/>
        <w:tabs>
          <w:tab w:val="right" w:leader="dot" w:pos="8306"/>
        </w:tabs>
      </w:pPr>
      <w:hyperlink w:anchor="_Toc32015" w:history="1">
        <w:r>
          <w:rPr>
            <w:rFonts w:ascii="仿宋" w:eastAsia="仿宋" w:hAnsi="仿宋" w:cs="仿宋" w:hint="eastAsia"/>
            <w:lang w:eastAsia="zh-CN"/>
          </w:rPr>
          <w:t>(一)、绩效评估指标</w:t>
        </w:r>
        <w:r>
          <w:tab/>
        </w:r>
        <w:r>
          <w:fldChar w:fldCharType="begin"/>
        </w:r>
        <w:r>
          <w:instrText xml:space="preserve"> PAGEREF _Toc32015 \h </w:instrText>
        </w:r>
        <w:r>
          <w:fldChar w:fldCharType="separate"/>
        </w:r>
        <w:r>
          <w:t>18</w:t>
        </w:r>
        <w:r>
          <w:fldChar w:fldCharType="end"/>
        </w:r>
      </w:hyperlink>
    </w:p>
    <w:p>
      <w:pPr>
        <w:pStyle w:val="TOC2"/>
        <w:tabs>
          <w:tab w:val="right" w:leader="dot" w:pos="8306"/>
        </w:tabs>
      </w:pPr>
      <w:hyperlink w:anchor="_Toc2942" w:history="1">
        <w:r>
          <w:rPr>
            <w:rFonts w:ascii="仿宋" w:eastAsia="仿宋" w:hAnsi="仿宋" w:cs="仿宋" w:hint="eastAsia"/>
            <w:lang w:eastAsia="zh-CN"/>
          </w:rPr>
          <w:t>(二)、绩效评估方法</w:t>
        </w:r>
        <w:r>
          <w:tab/>
        </w:r>
        <w:r>
          <w:fldChar w:fldCharType="begin"/>
        </w:r>
        <w:r>
          <w:instrText xml:space="preserve"> PAGEREF _Toc2942 \h </w:instrText>
        </w:r>
        <w:r>
          <w:fldChar w:fldCharType="separate"/>
        </w:r>
        <w:r>
          <w:t>19</w:t>
        </w:r>
        <w:r>
          <w:fldChar w:fldCharType="end"/>
        </w:r>
      </w:hyperlink>
    </w:p>
    <w:p>
      <w:pPr>
        <w:pStyle w:val="TOC2"/>
        <w:tabs>
          <w:tab w:val="right" w:leader="dot" w:pos="8306"/>
        </w:tabs>
      </w:pPr>
      <w:hyperlink w:anchor="_Toc27266" w:history="1">
        <w:r>
          <w:rPr>
            <w:rFonts w:ascii="仿宋" w:eastAsia="仿宋" w:hAnsi="仿宋" w:cs="仿宋" w:hint="eastAsia"/>
            <w:lang w:eastAsia="zh-CN"/>
          </w:rPr>
          <w:t>(三)、绩效评估周期</w:t>
        </w:r>
        <w:r>
          <w:tab/>
        </w:r>
        <w:r>
          <w:fldChar w:fldCharType="begin"/>
        </w:r>
        <w:r>
          <w:instrText xml:space="preserve"> PAGEREF _Toc27266 \h </w:instrText>
        </w:r>
        <w:r>
          <w:fldChar w:fldCharType="separate"/>
        </w:r>
        <w:r>
          <w:t>20</w:t>
        </w:r>
        <w:r>
          <w:fldChar w:fldCharType="end"/>
        </w:r>
      </w:hyperlink>
    </w:p>
    <w:p>
      <w:pPr>
        <w:pStyle w:val="TOC1"/>
        <w:tabs>
          <w:tab w:val="right" w:leader="dot" w:pos="8306"/>
        </w:tabs>
      </w:pPr>
      <w:hyperlink w:anchor="_Toc240" w:history="1">
        <w:r>
          <w:rPr>
            <w:rFonts w:ascii="仿宋" w:eastAsia="仿宋" w:hAnsi="仿宋" w:cs="仿宋" w:hint="eastAsia"/>
            <w:lang w:eastAsia="zh-CN"/>
          </w:rPr>
          <w:t>六、硝基呋喃类药项目建设单位说明</w:t>
        </w:r>
        <w:r>
          <w:tab/>
        </w:r>
        <w:r>
          <w:fldChar w:fldCharType="begin"/>
        </w:r>
        <w:r>
          <w:instrText xml:space="preserve"> PAGEREF _Toc240 \h </w:instrText>
        </w:r>
        <w:r>
          <w:fldChar w:fldCharType="separate"/>
        </w:r>
        <w:r>
          <w:t>21</w:t>
        </w:r>
        <w:r>
          <w:fldChar w:fldCharType="end"/>
        </w:r>
      </w:hyperlink>
    </w:p>
    <w:p>
      <w:pPr>
        <w:pStyle w:val="TOC2"/>
        <w:tabs>
          <w:tab w:val="right" w:leader="dot" w:pos="8306"/>
        </w:tabs>
      </w:pPr>
      <w:hyperlink w:anchor="_Toc27621" w:history="1">
        <w:r>
          <w:rPr>
            <w:rFonts w:ascii="仿宋" w:eastAsia="仿宋" w:hAnsi="仿宋" w:cs="仿宋" w:hint="eastAsia"/>
            <w:lang w:eastAsia="zh-CN"/>
          </w:rPr>
          <w:t>(一)、硝基呋喃类药项目承办单位基本情况</w:t>
        </w:r>
        <w:r>
          <w:tab/>
        </w:r>
        <w:r>
          <w:fldChar w:fldCharType="begin"/>
        </w:r>
        <w:r>
          <w:instrText xml:space="preserve"> PAGEREF _Toc27621 \h </w:instrText>
        </w:r>
        <w:r>
          <w:fldChar w:fldCharType="separate"/>
        </w:r>
        <w:r>
          <w:t>21</w:t>
        </w:r>
        <w:r>
          <w:fldChar w:fldCharType="end"/>
        </w:r>
      </w:hyperlink>
    </w:p>
    <w:p>
      <w:pPr>
        <w:pStyle w:val="TOC2"/>
        <w:tabs>
          <w:tab w:val="right" w:leader="dot" w:pos="8306"/>
        </w:tabs>
      </w:pPr>
      <w:hyperlink w:anchor="_Toc1589" w:history="1">
        <w:r>
          <w:rPr>
            <w:rFonts w:ascii="仿宋" w:eastAsia="仿宋" w:hAnsi="仿宋" w:cs="仿宋" w:hint="eastAsia"/>
            <w:lang w:eastAsia="zh-CN"/>
          </w:rPr>
          <w:t>(二)、公司经济效益分析</w:t>
        </w:r>
        <w:r>
          <w:tab/>
        </w:r>
        <w:r>
          <w:fldChar w:fldCharType="begin"/>
        </w:r>
        <w:r>
          <w:instrText xml:space="preserve"> PAGEREF _Toc1589 \h </w:instrText>
        </w:r>
        <w:r>
          <w:fldChar w:fldCharType="separate"/>
        </w:r>
        <w:r>
          <w:t>22</w:t>
        </w:r>
        <w:r>
          <w:fldChar w:fldCharType="end"/>
        </w:r>
      </w:hyperlink>
    </w:p>
    <w:p>
      <w:pPr>
        <w:pStyle w:val="TOC1"/>
        <w:tabs>
          <w:tab w:val="right" w:leader="dot" w:pos="8306"/>
        </w:tabs>
      </w:pPr>
      <w:hyperlink w:anchor="_Toc13291" w:history="1">
        <w:r>
          <w:rPr>
            <w:rFonts w:ascii="仿宋" w:eastAsia="仿宋" w:hAnsi="仿宋" w:cs="仿宋" w:hint="eastAsia"/>
            <w:lang w:eastAsia="zh-CN"/>
          </w:rPr>
          <w:t>七、硝基呋喃类药项目人力资源培养与发展</w:t>
        </w:r>
        <w:r>
          <w:tab/>
        </w:r>
        <w:r>
          <w:fldChar w:fldCharType="begin"/>
        </w:r>
        <w:r>
          <w:instrText xml:space="preserve"> PAGEREF _Toc13291 \h </w:instrText>
        </w:r>
        <w:r>
          <w:fldChar w:fldCharType="separate"/>
        </w:r>
        <w:r>
          <w:t>23</w:t>
        </w:r>
        <w:r>
          <w:fldChar w:fldCharType="end"/>
        </w:r>
      </w:hyperlink>
    </w:p>
    <w:p>
      <w:pPr>
        <w:pStyle w:val="TOC2"/>
        <w:tabs>
          <w:tab w:val="right" w:leader="dot" w:pos="8306"/>
        </w:tabs>
      </w:pPr>
      <w:hyperlink w:anchor="_Toc19015" w:history="1">
        <w:r>
          <w:rPr>
            <w:rFonts w:ascii="仿宋" w:eastAsia="仿宋" w:hAnsi="仿宋" w:cs="仿宋" w:hint="eastAsia"/>
            <w:lang w:eastAsia="zh-CN"/>
          </w:rPr>
          <w:t>(一)、人才需求与规划</w:t>
        </w:r>
        <w:r>
          <w:tab/>
        </w:r>
        <w:r>
          <w:fldChar w:fldCharType="begin"/>
        </w:r>
        <w:r>
          <w:instrText xml:space="preserve"> PAGEREF _Toc19015 \h </w:instrText>
        </w:r>
        <w:r>
          <w:fldChar w:fldCharType="separate"/>
        </w:r>
        <w:r>
          <w:t>23</w:t>
        </w:r>
        <w:r>
          <w:fldChar w:fldCharType="end"/>
        </w:r>
      </w:hyperlink>
    </w:p>
    <w:p>
      <w:pPr>
        <w:pStyle w:val="TOC2"/>
        <w:tabs>
          <w:tab w:val="right" w:leader="dot" w:pos="8306"/>
        </w:tabs>
      </w:pPr>
      <w:hyperlink w:anchor="_Toc10351" w:history="1">
        <w:r>
          <w:rPr>
            <w:rFonts w:ascii="仿宋" w:eastAsia="仿宋" w:hAnsi="仿宋" w:cs="仿宋" w:hint="eastAsia"/>
            <w:lang w:eastAsia="zh-CN"/>
          </w:rPr>
          <w:t>(二)、培训与发展计划</w:t>
        </w:r>
        <w:r>
          <w:tab/>
        </w:r>
        <w:r>
          <w:fldChar w:fldCharType="begin"/>
        </w:r>
        <w:r>
          <w:instrText xml:space="preserve"> PAGEREF _Toc10351 \h </w:instrText>
        </w:r>
        <w:r>
          <w:fldChar w:fldCharType="separate"/>
        </w:r>
        <w:r>
          <w:t>23</w:t>
        </w:r>
        <w:r>
          <w:fldChar w:fldCharType="end"/>
        </w:r>
      </w:hyperlink>
    </w:p>
    <w:p>
      <w:pPr>
        <w:pStyle w:val="TOC1"/>
        <w:tabs>
          <w:tab w:val="right" w:leader="dot" w:pos="8306"/>
        </w:tabs>
      </w:pPr>
      <w:hyperlink w:anchor="_Toc27444" w:history="1">
        <w:r>
          <w:rPr>
            <w:rFonts w:ascii="仿宋" w:eastAsia="仿宋" w:hAnsi="仿宋" w:cs="仿宋" w:hint="eastAsia"/>
            <w:lang w:eastAsia="zh-CN"/>
          </w:rPr>
          <w:t>八、生产安全保护</w:t>
        </w:r>
        <w:r>
          <w:tab/>
        </w:r>
        <w:r>
          <w:fldChar w:fldCharType="begin"/>
        </w:r>
        <w:r>
          <w:instrText xml:space="preserve"> PAGEREF _Toc27444 \h </w:instrText>
        </w:r>
        <w:r>
          <w:fldChar w:fldCharType="separate"/>
        </w:r>
        <w:r>
          <w:t>24</w:t>
        </w:r>
        <w:r>
          <w:fldChar w:fldCharType="end"/>
        </w:r>
      </w:hyperlink>
    </w:p>
    <w:p>
      <w:pPr>
        <w:pStyle w:val="TOC2"/>
        <w:tabs>
          <w:tab w:val="right" w:leader="dot" w:pos="8306"/>
        </w:tabs>
      </w:pPr>
      <w:hyperlink w:anchor="_Toc2140" w:history="1">
        <w:r>
          <w:rPr>
            <w:rFonts w:ascii="仿宋" w:eastAsia="仿宋" w:hAnsi="仿宋" w:cs="仿宋" w:hint="eastAsia"/>
            <w:lang w:eastAsia="zh-CN"/>
          </w:rPr>
          <w:t>(一)、消防安全</w:t>
        </w:r>
        <w:r>
          <w:tab/>
        </w:r>
        <w:r>
          <w:fldChar w:fldCharType="begin"/>
        </w:r>
        <w:r>
          <w:instrText xml:space="preserve"> PAGEREF _Toc2140 \h </w:instrText>
        </w:r>
        <w:r>
          <w:fldChar w:fldCharType="separate"/>
        </w:r>
        <w:r>
          <w:t>24</w:t>
        </w:r>
        <w:r>
          <w:fldChar w:fldCharType="end"/>
        </w:r>
      </w:hyperlink>
    </w:p>
    <w:p>
      <w:pPr>
        <w:pStyle w:val="TOC2"/>
        <w:tabs>
          <w:tab w:val="right" w:leader="dot" w:pos="8306"/>
        </w:tabs>
      </w:pPr>
      <w:hyperlink w:anchor="_Toc18668" w:history="1">
        <w:r>
          <w:rPr>
            <w:rFonts w:ascii="仿宋" w:eastAsia="仿宋" w:hAnsi="仿宋" w:cs="仿宋" w:hint="eastAsia"/>
            <w:lang w:eastAsia="zh-CN"/>
          </w:rPr>
          <w:t>(二)、防火防爆总图布置措施</w:t>
        </w:r>
        <w:r>
          <w:tab/>
        </w:r>
        <w:r>
          <w:fldChar w:fldCharType="begin"/>
        </w:r>
        <w:r>
          <w:instrText xml:space="preserve"> PAGEREF _Toc18668 \h </w:instrText>
        </w:r>
        <w:r>
          <w:fldChar w:fldCharType="separate"/>
        </w:r>
        <w:r>
          <w:t>25</w:t>
        </w:r>
        <w:r>
          <w:fldChar w:fldCharType="end"/>
        </w:r>
      </w:hyperlink>
    </w:p>
    <w:p>
      <w:pPr>
        <w:pStyle w:val="TOC2"/>
        <w:tabs>
          <w:tab w:val="right" w:leader="dot" w:pos="8306"/>
        </w:tabs>
      </w:pPr>
      <w:hyperlink w:anchor="_Toc9679" w:history="1">
        <w:r>
          <w:rPr>
            <w:rFonts w:ascii="仿宋" w:eastAsia="仿宋" w:hAnsi="仿宋" w:cs="仿宋" w:hint="eastAsia"/>
            <w:lang w:eastAsia="zh-CN"/>
          </w:rPr>
          <w:t>(三)、自然灾害防范措施</w:t>
        </w:r>
        <w:r>
          <w:tab/>
        </w:r>
        <w:r>
          <w:fldChar w:fldCharType="begin"/>
        </w:r>
        <w:r>
          <w:instrText xml:space="preserve"> PAGEREF _Toc9679 \h </w:instrText>
        </w:r>
        <w:r>
          <w:fldChar w:fldCharType="separate"/>
        </w:r>
        <w:r>
          <w:t>26</w:t>
        </w:r>
        <w:r>
          <w:fldChar w:fldCharType="end"/>
        </w:r>
      </w:hyperlink>
    </w:p>
    <w:p>
      <w:pPr>
        <w:pStyle w:val="TOC2"/>
        <w:tabs>
          <w:tab w:val="right" w:leader="dot" w:pos="8306"/>
        </w:tabs>
      </w:pPr>
      <w:hyperlink w:anchor="_Toc16223" w:history="1">
        <w:r>
          <w:rPr>
            <w:rFonts w:ascii="仿宋" w:eastAsia="仿宋" w:hAnsi="仿宋" w:cs="仿宋" w:hint="eastAsia"/>
            <w:lang w:eastAsia="zh-CN"/>
          </w:rPr>
          <w:t>(四)、安全色及安全标志使用要求</w:t>
        </w:r>
        <w:r>
          <w:tab/>
        </w:r>
        <w:r>
          <w:fldChar w:fldCharType="begin"/>
        </w:r>
        <w:r>
          <w:instrText xml:space="preserve"> PAGEREF _Toc16223 \h </w:instrText>
        </w:r>
        <w:r>
          <w:fldChar w:fldCharType="separate"/>
        </w:r>
        <w:r>
          <w:t>27</w:t>
        </w:r>
        <w:r>
          <w:fldChar w:fldCharType="end"/>
        </w:r>
      </w:hyperlink>
    </w:p>
    <w:p>
      <w:pPr>
        <w:pStyle w:val="TOC2"/>
        <w:tabs>
          <w:tab w:val="right" w:leader="dot" w:pos="8306"/>
        </w:tabs>
      </w:pPr>
      <w:hyperlink w:anchor="_Toc32308" w:history="1">
        <w:r>
          <w:rPr>
            <w:rFonts w:ascii="仿宋" w:eastAsia="仿宋" w:hAnsi="仿宋" w:cs="仿宋" w:hint="eastAsia"/>
            <w:lang w:eastAsia="zh-CN"/>
          </w:rPr>
          <w:t>(五)、防尘防毒措施</w:t>
        </w:r>
        <w:r>
          <w:tab/>
        </w:r>
        <w:r>
          <w:fldChar w:fldCharType="begin"/>
        </w:r>
        <w:r>
          <w:instrText xml:space="preserve"> PAGEREF _Toc32308 \h </w:instrText>
        </w:r>
        <w:r>
          <w:fldChar w:fldCharType="separate"/>
        </w:r>
        <w:r>
          <w:t>28</w:t>
        </w:r>
        <w:r>
          <w:fldChar w:fldCharType="end"/>
        </w:r>
      </w:hyperlink>
    </w:p>
    <w:p>
      <w:pPr>
        <w:pStyle w:val="TOC2"/>
        <w:tabs>
          <w:tab w:val="right" w:leader="dot" w:pos="8306"/>
        </w:tabs>
      </w:pPr>
      <w:hyperlink w:anchor="_Toc2711" w:history="1">
        <w:r>
          <w:rPr>
            <w:rFonts w:ascii="仿宋" w:eastAsia="仿宋" w:hAnsi="仿宋" w:cs="仿宋" w:hint="eastAsia"/>
            <w:lang w:eastAsia="zh-CN"/>
          </w:rPr>
          <w:t>(六)、防静电、触电防护及防雷措施</w:t>
        </w:r>
        <w:r>
          <w:tab/>
        </w:r>
        <w:r>
          <w:fldChar w:fldCharType="begin"/>
        </w:r>
        <w:r>
          <w:instrText xml:space="preserve"> PAGEREF _Toc2711 \h </w:instrText>
        </w:r>
        <w:r>
          <w:fldChar w:fldCharType="separate"/>
        </w:r>
        <w:r>
          <w:t>29</w:t>
        </w:r>
        <w:r>
          <w:fldChar w:fldCharType="end"/>
        </w:r>
      </w:hyperlink>
    </w:p>
    <w:p>
      <w:pPr>
        <w:pStyle w:val="TOC2"/>
        <w:tabs>
          <w:tab w:val="right" w:leader="dot" w:pos="8306"/>
        </w:tabs>
      </w:pPr>
      <w:hyperlink w:anchor="_Toc2164" w:history="1">
        <w:r>
          <w:rPr>
            <w:rFonts w:ascii="仿宋" w:eastAsia="仿宋" w:hAnsi="仿宋" w:cs="仿宋" w:hint="eastAsia"/>
            <w:lang w:eastAsia="zh-CN"/>
          </w:rPr>
          <w:t>(七)、机械设备安全保障措施</w:t>
        </w:r>
        <w:r>
          <w:tab/>
        </w:r>
        <w:r>
          <w:fldChar w:fldCharType="begin"/>
        </w:r>
        <w:r>
          <w:instrText xml:space="preserve"> PAGEREF _Toc2164 \h </w:instrText>
        </w:r>
        <w:r>
          <w:fldChar w:fldCharType="separate"/>
        </w:r>
        <w:r>
          <w:t>31</w:t>
        </w:r>
        <w:r>
          <w:fldChar w:fldCharType="end"/>
        </w:r>
      </w:hyperlink>
    </w:p>
    <w:p>
      <w:pPr>
        <w:pStyle w:val="TOC1"/>
        <w:tabs>
          <w:tab w:val="right" w:leader="dot" w:pos="8306"/>
        </w:tabs>
      </w:pPr>
      <w:hyperlink w:anchor="_Toc27838" w:history="1">
        <w:r>
          <w:rPr>
            <w:rFonts w:ascii="仿宋" w:eastAsia="仿宋" w:hAnsi="仿宋" w:cs="仿宋" w:hint="eastAsia"/>
            <w:lang w:eastAsia="zh-CN"/>
          </w:rPr>
          <w:t>九、硝基呋喃类药项目投资规划</w:t>
        </w:r>
        <w:r>
          <w:tab/>
        </w:r>
        <w:r>
          <w:fldChar w:fldCharType="begin"/>
        </w:r>
        <w:r>
          <w:instrText xml:space="preserve"> PAGEREF _Toc27838 \h </w:instrText>
        </w:r>
        <w:r>
          <w:fldChar w:fldCharType="separate"/>
        </w:r>
        <w:r>
          <w:t>32</w:t>
        </w:r>
        <w:r>
          <w:fldChar w:fldCharType="end"/>
        </w:r>
      </w:hyperlink>
    </w:p>
    <w:p>
      <w:pPr>
        <w:pStyle w:val="TOC2"/>
        <w:tabs>
          <w:tab w:val="right" w:leader="dot" w:pos="8306"/>
        </w:tabs>
      </w:pPr>
      <w:hyperlink w:anchor="_Toc4461" w:history="1">
        <w:r>
          <w:rPr>
            <w:rFonts w:ascii="仿宋" w:eastAsia="仿宋" w:hAnsi="仿宋" w:cs="仿宋" w:hint="eastAsia"/>
            <w:lang w:eastAsia="zh-CN"/>
          </w:rPr>
          <w:t>(一)、硝基呋喃类药项目总投资估算</w:t>
        </w:r>
        <w:r>
          <w:tab/>
        </w:r>
        <w:r>
          <w:fldChar w:fldCharType="begin"/>
        </w:r>
        <w:r>
          <w:instrText xml:space="preserve"> PAGEREF _Toc4461 \h </w:instrText>
        </w:r>
        <w:r>
          <w:fldChar w:fldCharType="separate"/>
        </w:r>
        <w:r>
          <w:t>32</w:t>
        </w:r>
        <w:r>
          <w:fldChar w:fldCharType="end"/>
        </w:r>
      </w:hyperlink>
    </w:p>
    <w:p>
      <w:pPr>
        <w:pStyle w:val="TOC2"/>
        <w:tabs>
          <w:tab w:val="right" w:leader="dot" w:pos="8306"/>
        </w:tabs>
      </w:pPr>
      <w:hyperlink w:anchor="_Toc11561" w:history="1">
        <w:r>
          <w:rPr>
            <w:rFonts w:ascii="仿宋" w:eastAsia="仿宋" w:hAnsi="仿宋" w:cs="仿宋" w:hint="eastAsia"/>
            <w:lang w:eastAsia="zh-CN"/>
          </w:rPr>
          <w:t>(二)、资金筹措</w:t>
        </w:r>
        <w:r>
          <w:tab/>
        </w:r>
        <w:r>
          <w:fldChar w:fldCharType="begin"/>
        </w:r>
        <w:r>
          <w:instrText xml:space="preserve"> PAGEREF _Toc11561 \h </w:instrText>
        </w:r>
        <w:r>
          <w:fldChar w:fldCharType="separate"/>
        </w:r>
        <w:r>
          <w:t>33</w:t>
        </w:r>
        <w:r>
          <w:fldChar w:fldCharType="end"/>
        </w:r>
      </w:hyperlink>
    </w:p>
    <w:p>
      <w:pPr>
        <w:pStyle w:val="TOC1"/>
        <w:tabs>
          <w:tab w:val="right" w:leader="dot" w:pos="8306"/>
        </w:tabs>
      </w:pPr>
      <w:hyperlink w:anchor="_Toc329" w:history="1">
        <w:r>
          <w:rPr>
            <w:rFonts w:ascii="仿宋" w:eastAsia="仿宋" w:hAnsi="仿宋" w:cs="仿宋" w:hint="eastAsia"/>
            <w:lang w:eastAsia="zh-CN"/>
          </w:rPr>
          <w:t>十、硝基呋喃类药项目经营效益</w:t>
        </w:r>
        <w:r>
          <w:tab/>
        </w:r>
        <w:r>
          <w:fldChar w:fldCharType="begin"/>
        </w:r>
        <w:r>
          <w:instrText xml:space="preserve"> PAGEREF _Toc329 \h </w:instrText>
        </w:r>
        <w:r>
          <w:fldChar w:fldCharType="separate"/>
        </w:r>
        <w:r>
          <w:t>34</w:t>
        </w:r>
        <w:r>
          <w:fldChar w:fldCharType="end"/>
        </w:r>
      </w:hyperlink>
    </w:p>
    <w:p>
      <w:pPr>
        <w:pStyle w:val="TOC2"/>
        <w:tabs>
          <w:tab w:val="right" w:leader="dot" w:pos="8306"/>
        </w:tabs>
      </w:pPr>
      <w:hyperlink w:anchor="_Toc222" w:history="1">
        <w:r>
          <w:rPr>
            <w:rFonts w:ascii="仿宋" w:eastAsia="仿宋" w:hAnsi="仿宋" w:cs="仿宋" w:hint="eastAsia"/>
            <w:lang w:eastAsia="zh-CN"/>
          </w:rPr>
          <w:t>(一)、经济评价财务测算</w:t>
        </w:r>
        <w:r>
          <w:tab/>
        </w:r>
        <w:r>
          <w:fldChar w:fldCharType="begin"/>
        </w:r>
        <w:r>
          <w:instrText xml:space="preserve"> PAGEREF _Toc222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33" w:history="1">
        <w:r>
          <w:rPr>
            <w:rFonts w:ascii="仿宋" w:eastAsia="仿宋" w:hAnsi="仿宋" w:cs="仿宋" w:hint="eastAsia"/>
            <w:lang w:eastAsia="zh-CN"/>
          </w:rPr>
          <w:t>(二)、硝基呋喃类药项目盈利能力分析</w:t>
        </w:r>
        <w:r>
          <w:tab/>
        </w:r>
        <w:r>
          <w:fldChar w:fldCharType="begin"/>
        </w:r>
        <w:r>
          <w:instrText xml:space="preserve"> PAGEREF _Toc30833 \h </w:instrText>
        </w:r>
        <w:r>
          <w:fldChar w:fldCharType="separate"/>
        </w:r>
        <w:r>
          <w:t>35</w:t>
        </w:r>
        <w:r>
          <w:fldChar w:fldCharType="end"/>
        </w:r>
      </w:hyperlink>
    </w:p>
    <w:p>
      <w:pPr>
        <w:pStyle w:val="TOC1"/>
        <w:tabs>
          <w:tab w:val="right" w:leader="dot" w:pos="8306"/>
        </w:tabs>
      </w:pPr>
      <w:hyperlink w:anchor="_Toc12339" w:history="1">
        <w:r>
          <w:rPr>
            <w:rFonts w:ascii="仿宋" w:eastAsia="仿宋" w:hAnsi="仿宋" w:cs="仿宋" w:hint="eastAsia"/>
            <w:lang w:eastAsia="zh-CN"/>
          </w:rPr>
          <w:t>十一、硝基呋喃类药项目人力资源管理</w:t>
        </w:r>
        <w:r>
          <w:tab/>
        </w:r>
        <w:r>
          <w:fldChar w:fldCharType="begin"/>
        </w:r>
        <w:r>
          <w:instrText xml:space="preserve"> PAGEREF _Toc12339 \h </w:instrText>
        </w:r>
        <w:r>
          <w:fldChar w:fldCharType="separate"/>
        </w:r>
        <w:r>
          <w:t>36</w:t>
        </w:r>
        <w:r>
          <w:fldChar w:fldCharType="end"/>
        </w:r>
      </w:hyperlink>
    </w:p>
    <w:p>
      <w:pPr>
        <w:pStyle w:val="TOC2"/>
        <w:tabs>
          <w:tab w:val="right" w:leader="dot" w:pos="8306"/>
        </w:tabs>
      </w:pPr>
      <w:hyperlink w:anchor="_Toc26924" w:history="1">
        <w:r>
          <w:rPr>
            <w:rFonts w:ascii="仿宋" w:eastAsia="仿宋" w:hAnsi="仿宋" w:cs="仿宋" w:hint="eastAsia"/>
            <w:lang w:eastAsia="zh-CN"/>
          </w:rPr>
          <w:t>(一)、建立健全的预算管理制度</w:t>
        </w:r>
        <w:r>
          <w:tab/>
        </w:r>
        <w:r>
          <w:fldChar w:fldCharType="begin"/>
        </w:r>
        <w:r>
          <w:instrText xml:space="preserve"> PAGEREF _Toc26924 \h </w:instrText>
        </w:r>
        <w:r>
          <w:fldChar w:fldCharType="separate"/>
        </w:r>
        <w:r>
          <w:t>36</w:t>
        </w:r>
        <w:r>
          <w:fldChar w:fldCharType="end"/>
        </w:r>
      </w:hyperlink>
    </w:p>
    <w:p>
      <w:pPr>
        <w:pStyle w:val="TOC2"/>
        <w:tabs>
          <w:tab w:val="right" w:leader="dot" w:pos="8306"/>
        </w:tabs>
      </w:pPr>
      <w:hyperlink w:anchor="_Toc10868" w:history="1">
        <w:r>
          <w:rPr>
            <w:rFonts w:ascii="仿宋" w:eastAsia="仿宋" w:hAnsi="仿宋" w:cs="仿宋" w:hint="eastAsia"/>
            <w:lang w:eastAsia="zh-CN"/>
          </w:rPr>
          <w:t>(二)、加强资金流动监控</w:t>
        </w:r>
        <w:r>
          <w:tab/>
        </w:r>
        <w:r>
          <w:fldChar w:fldCharType="begin"/>
        </w:r>
        <w:r>
          <w:instrText xml:space="preserve"> PAGEREF _Toc10868 \h </w:instrText>
        </w:r>
        <w:r>
          <w:fldChar w:fldCharType="separate"/>
        </w:r>
        <w:r>
          <w:t>38</w:t>
        </w:r>
        <w:r>
          <w:fldChar w:fldCharType="end"/>
        </w:r>
      </w:hyperlink>
    </w:p>
    <w:p>
      <w:pPr>
        <w:pStyle w:val="TOC2"/>
        <w:tabs>
          <w:tab w:val="right" w:leader="dot" w:pos="8306"/>
        </w:tabs>
      </w:pPr>
      <w:hyperlink w:anchor="_Toc15151" w:history="1">
        <w:r>
          <w:rPr>
            <w:rFonts w:ascii="仿宋" w:eastAsia="仿宋" w:hAnsi="仿宋" w:cs="仿宋" w:hint="eastAsia"/>
            <w:lang w:eastAsia="zh-CN"/>
          </w:rPr>
          <w:t>(三)、制定完善的风险控制机制</w:t>
        </w:r>
        <w:r>
          <w:tab/>
        </w:r>
        <w:r>
          <w:fldChar w:fldCharType="begin"/>
        </w:r>
        <w:r>
          <w:instrText xml:space="preserve"> PAGEREF _Toc15151 \h </w:instrText>
        </w:r>
        <w:r>
          <w:fldChar w:fldCharType="separate"/>
        </w:r>
        <w:r>
          <w:t>39</w:t>
        </w:r>
        <w:r>
          <w:fldChar w:fldCharType="end"/>
        </w:r>
      </w:hyperlink>
    </w:p>
    <w:p>
      <w:pPr>
        <w:pStyle w:val="TOC2"/>
        <w:tabs>
          <w:tab w:val="right" w:leader="dot" w:pos="8306"/>
        </w:tabs>
      </w:pPr>
      <w:hyperlink w:anchor="_Toc32696" w:history="1">
        <w:r>
          <w:rPr>
            <w:rFonts w:ascii="仿宋" w:eastAsia="仿宋" w:hAnsi="仿宋" w:cs="仿宋" w:hint="eastAsia"/>
            <w:lang w:eastAsia="zh-CN"/>
          </w:rPr>
          <w:t>(四)、优化成本管理</w:t>
        </w:r>
        <w:r>
          <w:tab/>
        </w:r>
        <w:r>
          <w:fldChar w:fldCharType="begin"/>
        </w:r>
        <w:r>
          <w:instrText xml:space="preserve"> PAGEREF _Toc32696 \h </w:instrText>
        </w:r>
        <w:r>
          <w:fldChar w:fldCharType="separate"/>
        </w:r>
        <w:r>
          <w:t>40</w:t>
        </w:r>
        <w:r>
          <w:fldChar w:fldCharType="end"/>
        </w:r>
      </w:hyperlink>
    </w:p>
    <w:p>
      <w:pPr>
        <w:pStyle w:val="TOC1"/>
        <w:tabs>
          <w:tab w:val="right" w:leader="dot" w:pos="8306"/>
        </w:tabs>
      </w:pPr>
      <w:hyperlink w:anchor="_Toc12450" w:history="1">
        <w:r>
          <w:rPr>
            <w:rFonts w:ascii="仿宋" w:eastAsia="仿宋" w:hAnsi="仿宋" w:cs="仿宋" w:hint="eastAsia"/>
            <w:lang w:eastAsia="zh-CN"/>
          </w:rPr>
          <w:t>十二、硝基呋喃类药项目社会影响</w:t>
        </w:r>
        <w:r>
          <w:tab/>
        </w:r>
        <w:r>
          <w:fldChar w:fldCharType="begin"/>
        </w:r>
        <w:r>
          <w:instrText xml:space="preserve"> PAGEREF _Toc12450 \h </w:instrText>
        </w:r>
        <w:r>
          <w:fldChar w:fldCharType="separate"/>
        </w:r>
        <w:r>
          <w:t>42</w:t>
        </w:r>
        <w:r>
          <w:fldChar w:fldCharType="end"/>
        </w:r>
      </w:hyperlink>
    </w:p>
    <w:p>
      <w:pPr>
        <w:pStyle w:val="TOC2"/>
        <w:tabs>
          <w:tab w:val="right" w:leader="dot" w:pos="8306"/>
        </w:tabs>
      </w:pPr>
      <w:hyperlink w:anchor="_Toc14916" w:history="1">
        <w:r>
          <w:rPr>
            <w:rFonts w:ascii="仿宋" w:eastAsia="仿宋" w:hAnsi="仿宋" w:cs="仿宋" w:hint="eastAsia"/>
            <w:lang w:eastAsia="zh-CN"/>
          </w:rPr>
          <w:t>(一)、社会责任与义务</w:t>
        </w:r>
        <w:r>
          <w:tab/>
        </w:r>
        <w:r>
          <w:fldChar w:fldCharType="begin"/>
        </w:r>
        <w:r>
          <w:instrText xml:space="preserve"> PAGEREF _Toc14916 \h </w:instrText>
        </w:r>
        <w:r>
          <w:fldChar w:fldCharType="separate"/>
        </w:r>
        <w:r>
          <w:t>42</w:t>
        </w:r>
        <w:r>
          <w:fldChar w:fldCharType="end"/>
        </w:r>
      </w:hyperlink>
    </w:p>
    <w:p>
      <w:pPr>
        <w:pStyle w:val="TOC2"/>
        <w:tabs>
          <w:tab w:val="right" w:leader="dot" w:pos="8306"/>
        </w:tabs>
      </w:pPr>
      <w:hyperlink w:anchor="_Toc16493" w:history="1">
        <w:r>
          <w:rPr>
            <w:rFonts w:ascii="仿宋" w:eastAsia="仿宋" w:hAnsi="仿宋" w:cs="仿宋" w:hint="eastAsia"/>
            <w:lang w:eastAsia="zh-CN"/>
          </w:rPr>
          <w:t>(二)、社会参与与沟通</w:t>
        </w:r>
        <w:r>
          <w:tab/>
        </w:r>
        <w:r>
          <w:fldChar w:fldCharType="begin"/>
        </w:r>
        <w:r>
          <w:instrText xml:space="preserve"> PAGEREF _Toc16493 \h </w:instrText>
        </w:r>
        <w:r>
          <w:fldChar w:fldCharType="separate"/>
        </w:r>
        <w:r>
          <w:t>42</w:t>
        </w:r>
        <w:r>
          <w:fldChar w:fldCharType="end"/>
        </w:r>
      </w:hyperlink>
    </w:p>
    <w:p>
      <w:pPr>
        <w:pStyle w:val="TOC1"/>
        <w:tabs>
          <w:tab w:val="right" w:leader="dot" w:pos="8306"/>
        </w:tabs>
      </w:pPr>
      <w:hyperlink w:anchor="_Toc7220" w:history="1">
        <w:r>
          <w:rPr>
            <w:rFonts w:ascii="仿宋" w:eastAsia="仿宋" w:hAnsi="仿宋" w:cs="仿宋" w:hint="eastAsia"/>
            <w:lang w:eastAsia="zh-CN"/>
          </w:rPr>
          <w:t>十三、供应链管理</w:t>
        </w:r>
        <w:r>
          <w:tab/>
        </w:r>
        <w:r>
          <w:fldChar w:fldCharType="begin"/>
        </w:r>
        <w:r>
          <w:instrText xml:space="preserve"> PAGEREF _Toc7220 \h </w:instrText>
        </w:r>
        <w:r>
          <w:fldChar w:fldCharType="separate"/>
        </w:r>
        <w:r>
          <w:t>43</w:t>
        </w:r>
        <w:r>
          <w:fldChar w:fldCharType="end"/>
        </w:r>
      </w:hyperlink>
    </w:p>
    <w:p>
      <w:pPr>
        <w:pStyle w:val="TOC2"/>
        <w:tabs>
          <w:tab w:val="right" w:leader="dot" w:pos="8306"/>
        </w:tabs>
      </w:pPr>
      <w:hyperlink w:anchor="_Toc30665" w:history="1">
        <w:r>
          <w:rPr>
            <w:rFonts w:ascii="仿宋" w:eastAsia="仿宋" w:hAnsi="仿宋" w:cs="仿宋" w:hint="eastAsia"/>
            <w:lang w:eastAsia="zh-CN"/>
          </w:rPr>
          <w:t>(一)、供应链战略规划</w:t>
        </w:r>
        <w:r>
          <w:tab/>
        </w:r>
        <w:r>
          <w:fldChar w:fldCharType="begin"/>
        </w:r>
        <w:r>
          <w:instrText xml:space="preserve"> PAGEREF _Toc30665 \h </w:instrText>
        </w:r>
        <w:r>
          <w:fldChar w:fldCharType="separate"/>
        </w:r>
        <w:r>
          <w:t>43</w:t>
        </w:r>
        <w:r>
          <w:fldChar w:fldCharType="end"/>
        </w:r>
      </w:hyperlink>
    </w:p>
    <w:p>
      <w:pPr>
        <w:pStyle w:val="TOC2"/>
        <w:tabs>
          <w:tab w:val="right" w:leader="dot" w:pos="8306"/>
        </w:tabs>
      </w:pPr>
      <w:hyperlink w:anchor="_Toc11073" w:history="1">
        <w:r>
          <w:rPr>
            <w:rFonts w:ascii="仿宋" w:eastAsia="仿宋" w:hAnsi="仿宋" w:cs="仿宋" w:hint="eastAsia"/>
            <w:lang w:eastAsia="zh-CN"/>
          </w:rPr>
          <w:t>(二)、供应商选择与合作</w:t>
        </w:r>
        <w:r>
          <w:tab/>
        </w:r>
        <w:r>
          <w:fldChar w:fldCharType="begin"/>
        </w:r>
        <w:r>
          <w:instrText xml:space="preserve"> PAGEREF _Toc11073 \h </w:instrText>
        </w:r>
        <w:r>
          <w:fldChar w:fldCharType="separate"/>
        </w:r>
        <w:r>
          <w:t>45</w:t>
        </w:r>
        <w:r>
          <w:fldChar w:fldCharType="end"/>
        </w:r>
      </w:hyperlink>
    </w:p>
    <w:p>
      <w:pPr>
        <w:pStyle w:val="TOC2"/>
        <w:tabs>
          <w:tab w:val="right" w:leader="dot" w:pos="8306"/>
        </w:tabs>
      </w:pPr>
      <w:hyperlink w:anchor="_Toc17760" w:history="1">
        <w:r>
          <w:rPr>
            <w:rFonts w:ascii="仿宋" w:eastAsia="仿宋" w:hAnsi="仿宋" w:cs="仿宋" w:hint="eastAsia"/>
            <w:lang w:eastAsia="zh-CN"/>
          </w:rPr>
          <w:t>(三)、物流与库存管理</w:t>
        </w:r>
        <w:r>
          <w:tab/>
        </w:r>
        <w:r>
          <w:fldChar w:fldCharType="begin"/>
        </w:r>
        <w:r>
          <w:instrText xml:space="preserve"> PAGEREF _Toc17760 \h </w:instrText>
        </w:r>
        <w:r>
          <w:fldChar w:fldCharType="separate"/>
        </w:r>
        <w:r>
          <w:t>46</w:t>
        </w:r>
        <w:r>
          <w:fldChar w:fldCharType="end"/>
        </w:r>
      </w:hyperlink>
    </w:p>
    <w:p>
      <w:pPr>
        <w:pStyle w:val="TOC1"/>
        <w:tabs>
          <w:tab w:val="right" w:leader="dot" w:pos="8306"/>
        </w:tabs>
      </w:pPr>
      <w:hyperlink w:anchor="_Toc988" w:history="1">
        <w:r>
          <w:rPr>
            <w:rFonts w:ascii="仿宋" w:eastAsia="仿宋" w:hAnsi="仿宋" w:cs="仿宋" w:hint="eastAsia"/>
            <w:lang w:eastAsia="zh-CN"/>
          </w:rPr>
          <w:t>十四、质量管理体系</w:t>
        </w:r>
        <w:r>
          <w:tab/>
        </w:r>
        <w:r>
          <w:fldChar w:fldCharType="begin"/>
        </w:r>
        <w:r>
          <w:instrText xml:space="preserve"> PAGEREF _Toc988 \h </w:instrText>
        </w:r>
        <w:r>
          <w:fldChar w:fldCharType="separate"/>
        </w:r>
        <w:r>
          <w:t>48</w:t>
        </w:r>
        <w:r>
          <w:fldChar w:fldCharType="end"/>
        </w:r>
      </w:hyperlink>
    </w:p>
    <w:p>
      <w:pPr>
        <w:pStyle w:val="TOC2"/>
        <w:tabs>
          <w:tab w:val="right" w:leader="dot" w:pos="8306"/>
        </w:tabs>
      </w:pPr>
      <w:hyperlink w:anchor="_Toc25230" w:history="1">
        <w:r>
          <w:rPr>
            <w:rFonts w:ascii="仿宋" w:eastAsia="仿宋" w:hAnsi="仿宋" w:cs="仿宋" w:hint="eastAsia"/>
            <w:lang w:eastAsia="zh-CN"/>
          </w:rPr>
          <w:t>(一)、质量目标与方针</w:t>
        </w:r>
        <w:r>
          <w:tab/>
        </w:r>
        <w:r>
          <w:fldChar w:fldCharType="begin"/>
        </w:r>
        <w:r>
          <w:instrText xml:space="preserve"> PAGEREF _Toc25230 \h </w:instrText>
        </w:r>
        <w:r>
          <w:fldChar w:fldCharType="separate"/>
        </w:r>
        <w:r>
          <w:t>48</w:t>
        </w:r>
        <w:r>
          <w:fldChar w:fldCharType="end"/>
        </w:r>
      </w:hyperlink>
    </w:p>
    <w:p>
      <w:pPr>
        <w:pStyle w:val="TOC2"/>
        <w:tabs>
          <w:tab w:val="right" w:leader="dot" w:pos="8306"/>
        </w:tabs>
      </w:pPr>
      <w:hyperlink w:anchor="_Toc30198" w:history="1">
        <w:r>
          <w:rPr>
            <w:rFonts w:ascii="仿宋" w:eastAsia="仿宋" w:hAnsi="仿宋" w:cs="仿宋" w:hint="eastAsia"/>
            <w:lang w:eastAsia="zh-CN"/>
          </w:rPr>
          <w:t>(二)、质量管理责任</w:t>
        </w:r>
        <w:r>
          <w:tab/>
        </w:r>
        <w:r>
          <w:fldChar w:fldCharType="begin"/>
        </w:r>
        <w:r>
          <w:instrText xml:space="preserve"> PAGEREF _Toc30198 \h </w:instrText>
        </w:r>
        <w:r>
          <w:fldChar w:fldCharType="separate"/>
        </w:r>
        <w:r>
          <w:t>49</w:t>
        </w:r>
        <w:r>
          <w:fldChar w:fldCharType="end"/>
        </w:r>
      </w:hyperlink>
    </w:p>
    <w:p>
      <w:pPr>
        <w:pStyle w:val="TOC2"/>
        <w:tabs>
          <w:tab w:val="right" w:leader="dot" w:pos="8306"/>
        </w:tabs>
      </w:pPr>
      <w:hyperlink w:anchor="_Toc29562" w:history="1">
        <w:r>
          <w:rPr>
            <w:rFonts w:ascii="仿宋" w:eastAsia="仿宋" w:hAnsi="仿宋" w:cs="仿宋" w:hint="eastAsia"/>
            <w:lang w:eastAsia="zh-CN"/>
          </w:rPr>
          <w:t>(三)、质量管理体系文件</w:t>
        </w:r>
        <w:r>
          <w:tab/>
        </w:r>
        <w:r>
          <w:fldChar w:fldCharType="begin"/>
        </w:r>
        <w:r>
          <w:instrText xml:space="preserve"> PAGEREF _Toc29562 \h </w:instrText>
        </w:r>
        <w:r>
          <w:fldChar w:fldCharType="separate"/>
        </w:r>
        <w:r>
          <w:t>50</w:t>
        </w:r>
        <w:r>
          <w:fldChar w:fldCharType="end"/>
        </w:r>
      </w:hyperlink>
    </w:p>
    <w:p>
      <w:pPr>
        <w:pStyle w:val="TOC2"/>
        <w:tabs>
          <w:tab w:val="right" w:leader="dot" w:pos="8306"/>
        </w:tabs>
      </w:pPr>
      <w:hyperlink w:anchor="_Toc16680" w:history="1">
        <w:r>
          <w:rPr>
            <w:rFonts w:ascii="仿宋" w:eastAsia="仿宋" w:hAnsi="仿宋" w:cs="仿宋" w:hint="eastAsia"/>
            <w:lang w:eastAsia="zh-CN"/>
          </w:rPr>
          <w:t>(四)、质量培训与教育</w:t>
        </w:r>
        <w:r>
          <w:tab/>
        </w:r>
        <w:r>
          <w:fldChar w:fldCharType="begin"/>
        </w:r>
        <w:r>
          <w:instrText xml:space="preserve"> PAGEREF _Toc16680 \h </w:instrText>
        </w:r>
        <w:r>
          <w:fldChar w:fldCharType="separate"/>
        </w:r>
        <w:r>
          <w:t>52</w:t>
        </w:r>
        <w:r>
          <w:fldChar w:fldCharType="end"/>
        </w:r>
      </w:hyperlink>
    </w:p>
    <w:p>
      <w:pPr>
        <w:pStyle w:val="TOC2"/>
        <w:tabs>
          <w:tab w:val="right" w:leader="dot" w:pos="8306"/>
        </w:tabs>
      </w:pPr>
      <w:hyperlink w:anchor="_Toc32031" w:history="1">
        <w:r>
          <w:rPr>
            <w:rFonts w:ascii="仿宋" w:eastAsia="仿宋" w:hAnsi="仿宋" w:cs="仿宋" w:hint="eastAsia"/>
            <w:lang w:eastAsia="zh-CN"/>
          </w:rPr>
          <w:t>(五)、质量审核与评价</w:t>
        </w:r>
        <w:r>
          <w:tab/>
        </w:r>
        <w:r>
          <w:fldChar w:fldCharType="begin"/>
        </w:r>
        <w:r>
          <w:instrText xml:space="preserve"> PAGEREF _Toc32031 \h </w:instrText>
        </w:r>
        <w:r>
          <w:fldChar w:fldCharType="separate"/>
        </w:r>
        <w:r>
          <w:t>53</w:t>
        </w:r>
        <w:r>
          <w:fldChar w:fldCharType="end"/>
        </w:r>
      </w:hyperlink>
    </w:p>
    <w:p>
      <w:pPr>
        <w:pStyle w:val="TOC2"/>
        <w:tabs>
          <w:tab w:val="right" w:leader="dot" w:pos="8306"/>
        </w:tabs>
      </w:pPr>
      <w:hyperlink w:anchor="_Toc13092" w:history="1">
        <w:r>
          <w:rPr>
            <w:rFonts w:ascii="仿宋" w:eastAsia="仿宋" w:hAnsi="仿宋" w:cs="仿宋" w:hint="eastAsia"/>
            <w:lang w:eastAsia="zh-CN"/>
          </w:rPr>
          <w:t>(六)、不符合与纠正措施</w:t>
        </w:r>
        <w:r>
          <w:tab/>
        </w:r>
        <w:r>
          <w:fldChar w:fldCharType="begin"/>
        </w:r>
        <w:r>
          <w:instrText xml:space="preserve"> PAGEREF _Toc13092 \h </w:instrText>
        </w:r>
        <w:r>
          <w:fldChar w:fldCharType="separate"/>
        </w:r>
        <w:r>
          <w:t>54</w:t>
        </w:r>
        <w:r>
          <w:fldChar w:fldCharType="end"/>
        </w:r>
      </w:hyperlink>
    </w:p>
    <w:p>
      <w:pPr>
        <w:pStyle w:val="TOC1"/>
        <w:tabs>
          <w:tab w:val="right" w:leader="dot" w:pos="8306"/>
        </w:tabs>
      </w:pPr>
      <w:hyperlink w:anchor="_Toc2179" w:history="1">
        <w:r>
          <w:rPr>
            <w:rFonts w:ascii="仿宋" w:eastAsia="仿宋" w:hAnsi="仿宋" w:cs="仿宋" w:hint="eastAsia"/>
            <w:lang w:eastAsia="zh-CN"/>
          </w:rPr>
          <w:t>十五、硝基呋喃类药项目治理与监督</w:t>
        </w:r>
        <w:r>
          <w:tab/>
        </w:r>
        <w:r>
          <w:fldChar w:fldCharType="begin"/>
        </w:r>
        <w:r>
          <w:instrText xml:space="preserve"> PAGEREF _Toc2179 \h </w:instrText>
        </w:r>
        <w:r>
          <w:fldChar w:fldCharType="separate"/>
        </w:r>
        <w:r>
          <w:t>56</w:t>
        </w:r>
        <w:r>
          <w:fldChar w:fldCharType="end"/>
        </w:r>
      </w:hyperlink>
    </w:p>
    <w:p>
      <w:pPr>
        <w:pStyle w:val="TOC2"/>
        <w:tabs>
          <w:tab w:val="right" w:leader="dot" w:pos="8306"/>
        </w:tabs>
      </w:pPr>
      <w:hyperlink w:anchor="_Toc17039" w:history="1">
        <w:r>
          <w:rPr>
            <w:rFonts w:ascii="仿宋" w:eastAsia="仿宋" w:hAnsi="仿宋" w:cs="仿宋" w:hint="eastAsia"/>
            <w:lang w:eastAsia="zh-CN"/>
          </w:rPr>
          <w:t>(一)、硝基呋喃类药项目治理结构</w:t>
        </w:r>
        <w:r>
          <w:tab/>
        </w:r>
        <w:r>
          <w:fldChar w:fldCharType="begin"/>
        </w:r>
        <w:r>
          <w:instrText xml:space="preserve"> PAGEREF _Toc17039 \h </w:instrText>
        </w:r>
        <w:r>
          <w:fldChar w:fldCharType="separate"/>
        </w:r>
        <w:r>
          <w:t>56</w:t>
        </w:r>
        <w:r>
          <w:fldChar w:fldCharType="end"/>
        </w:r>
      </w:hyperlink>
    </w:p>
    <w:p>
      <w:pPr>
        <w:pStyle w:val="TOC2"/>
        <w:tabs>
          <w:tab w:val="right" w:leader="dot" w:pos="8306"/>
        </w:tabs>
      </w:pPr>
      <w:hyperlink w:anchor="_Toc17572" w:history="1">
        <w:r>
          <w:rPr>
            <w:rFonts w:ascii="仿宋" w:eastAsia="仿宋" w:hAnsi="仿宋" w:cs="仿宋" w:hint="eastAsia"/>
            <w:lang w:eastAsia="zh-CN"/>
          </w:rPr>
          <w:t>(二)、监督与审计</w:t>
        </w:r>
        <w:r>
          <w:tab/>
        </w:r>
        <w:r>
          <w:fldChar w:fldCharType="begin"/>
        </w:r>
        <w:r>
          <w:instrText xml:space="preserve"> PAGEREF _Toc17572 \h </w:instrText>
        </w:r>
        <w:r>
          <w:fldChar w:fldCharType="separate"/>
        </w:r>
        <w:r>
          <w:t>57</w:t>
        </w:r>
        <w:r>
          <w:fldChar w:fldCharType="end"/>
        </w:r>
      </w:hyperlink>
    </w:p>
    <w:p>
      <w:pPr>
        <w:pStyle w:val="TOC1"/>
        <w:tabs>
          <w:tab w:val="right" w:leader="dot" w:pos="8306"/>
        </w:tabs>
      </w:pPr>
      <w:hyperlink w:anchor="_Toc20909" w:history="1">
        <w:r>
          <w:rPr>
            <w:rFonts w:ascii="仿宋" w:eastAsia="仿宋" w:hAnsi="仿宋" w:cs="仿宋" w:hint="eastAsia"/>
            <w:lang w:eastAsia="zh-CN"/>
          </w:rPr>
          <w:t>十六、利益相关者分析与沟通计划</w:t>
        </w:r>
        <w:r>
          <w:tab/>
        </w:r>
        <w:r>
          <w:fldChar w:fldCharType="begin"/>
        </w:r>
        <w:r>
          <w:instrText xml:space="preserve"> PAGEREF _Toc20909 \h </w:instrText>
        </w:r>
        <w:r>
          <w:fldChar w:fldCharType="separate"/>
        </w:r>
        <w:r>
          <w:t>59</w:t>
        </w:r>
        <w:r>
          <w:fldChar w:fldCharType="end"/>
        </w:r>
      </w:hyperlink>
    </w:p>
    <w:p>
      <w:pPr>
        <w:pStyle w:val="TOC2"/>
        <w:tabs>
          <w:tab w:val="right" w:leader="dot" w:pos="8306"/>
        </w:tabs>
      </w:pPr>
      <w:hyperlink w:anchor="_Toc17643" w:history="1">
        <w:r>
          <w:rPr>
            <w:rFonts w:ascii="仿宋" w:eastAsia="仿宋" w:hAnsi="仿宋" w:cs="仿宋" w:hint="eastAsia"/>
            <w:lang w:eastAsia="zh-CN"/>
          </w:rPr>
          <w:t>(一)、利益相关者分析</w:t>
        </w:r>
        <w:r>
          <w:tab/>
        </w:r>
        <w:r>
          <w:fldChar w:fldCharType="begin"/>
        </w:r>
        <w:r>
          <w:instrText xml:space="preserve"> PAGEREF _Toc17643 \h </w:instrText>
        </w:r>
        <w:r>
          <w:fldChar w:fldCharType="separate"/>
        </w:r>
        <w:r>
          <w:t>59</w:t>
        </w:r>
        <w:r>
          <w:fldChar w:fldCharType="end"/>
        </w:r>
      </w:hyperlink>
    </w:p>
    <w:p>
      <w:pPr>
        <w:pStyle w:val="TOC2"/>
        <w:tabs>
          <w:tab w:val="right" w:leader="dot" w:pos="8306"/>
        </w:tabs>
      </w:pPr>
      <w:hyperlink w:anchor="_Toc24465" w:history="1">
        <w:r>
          <w:rPr>
            <w:rFonts w:ascii="仿宋" w:eastAsia="仿宋" w:hAnsi="仿宋" w:cs="仿宋" w:hint="eastAsia"/>
            <w:lang w:eastAsia="zh-CN"/>
          </w:rPr>
          <w:t>(二)、沟通计划</w:t>
        </w:r>
        <w:r>
          <w:tab/>
        </w:r>
        <w:r>
          <w:fldChar w:fldCharType="begin"/>
        </w:r>
        <w:r>
          <w:instrText xml:space="preserve"> PAGEREF _Toc24465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05"/>
      <w:r>
        <w:rPr>
          <w:rFonts w:ascii="仿宋" w:eastAsia="仿宋" w:hAnsi="仿宋" w:cs="仿宋" w:hint="eastAsia"/>
          <w:sz w:val="28"/>
          <w:lang w:eastAsia="zh-CN"/>
        </w:rPr>
        <w:t>一、硝基呋喃类药项目概论</w:t>
      </w:r>
      <w:bookmarkEnd w:id="2"/>
    </w:p>
    <w:p>
      <w:pPr>
        <w:pStyle w:val="Heading2"/>
        <w:rPr>
          <w:rFonts w:ascii="仿宋" w:eastAsia="仿宋" w:hAnsi="仿宋" w:cs="仿宋" w:hint="eastAsia"/>
          <w:lang w:eastAsia="zh-CN"/>
        </w:rPr>
      </w:pPr>
      <w:bookmarkStart w:id="3" w:name="_Toc27998"/>
      <w:r>
        <w:rPr>
          <w:rFonts w:ascii="仿宋" w:eastAsia="仿宋" w:hAnsi="仿宋" w:cs="仿宋" w:hint="eastAsia"/>
          <w:lang w:eastAsia="zh-CN"/>
        </w:rPr>
        <w:t>(一)、硝基呋喃类药项目概况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起源追溯至对市场的深入洞察。市场的不断演变与变革为硝基呋喃类药项目提供了难得的机遇。当前市场存在的需求缺口和变革的大环境共同构成了硝基呋喃类药项目的背景。这个硝基呋喃类药项目旨在充分利用市场机遇，填补行业中尚未满足的需求，为客户提供全新的解决方案。市场的变革和需求的增长使得这个硝基呋喃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硝基呋喃类药项目名称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正式命名为硝基呋喃类药。这个名称不仅仅是一个标识，更代表了硝基呋喃类药项目的核心理念和愿景。它蕴含着硝基呋喃类药项目所要解决问题的关键字，具有强烈的表达和辨识度，为硝基呋喃类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硝基呋喃类药项目目标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核心目标是提供一种全新、高效的解决方案，满足客户日益增长的需求。硝基呋喃类药项目追求的不仅仅是满足市场需求，更是在市场中获得卓越的竞争优势。通过不断提升产品或服务的质量和创新水平，硝基呋喃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硝基呋喃类药项目范围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全面涵盖了产品研发、制造、市场推广和售后服务，确保从产品设计到最终用户体验的全方位关注。这一全面的硝基呋喃类药项目范围是为了确保硝基呋喃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硝基呋喃类药项目时间表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硝基呋喃类药项目计划在未来18个月内完成，包括研发、测试、市场试点和正式推出等不同阶段。这个时间表的合理设计是为了确保硝基呋喃类药项目各个阶段的顺利推进，以便按时交付高质量的成果。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硝基呋喃类药项目预算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总预算估算为XX百万美元，主要分配在研发、市场推广、人员培训和运营等方面。这一充足的预算为硝基呋喃类药项目提供了充足的资源，确保硝基呋喃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硝基呋喃类药项目风险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可能面临的风险包括市场接受度低、技术难题、竞争激烈等。硝基呋喃类药项目团队已经制定了相应的风险应对计划，通过前瞻性的风险管理，确保硝基呋喃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硝基呋喃类药项目团队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硝基呋喃类药项目汇聚了一支经验丰富、多领域专业素养的核心团队，确保硝基呋喃类药项目在各个方面都能拥有高水平的执行力。团队的协同作战是硝基呋喃类药项目成功的关键因素之一。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硝基呋喃类药项目背景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硝基呋喃类药项目的背景根植于市场对更高效、创新产品的渴望，同时也受到科技发展对行业格局的深刻改变的影响。这为硝基呋喃类药项目提供了广阔的发展空间和市场需求。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硝基呋喃类药项目现状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截至目前，硝基呋喃类药项目已完成市场调研和技术验证，取得了初步的成功。这为硝基呋喃类药项目在未来的发展奠定了坚实的基础，为更远大的目标打下了坚实的基石。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47"/>
      <w:r>
        <w:rPr>
          <w:rFonts w:ascii="仿宋" w:eastAsia="仿宋" w:hAnsi="仿宋" w:cs="仿宋" w:hint="eastAsia"/>
          <w:sz w:val="28"/>
          <w:lang w:eastAsia="zh-CN"/>
        </w:rPr>
        <w:t>(二)、硝基呋喃类药项目目标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keyword》硝基呋喃类药项目首要业务目标是在市场中占据有利地位，实现产品/服务的成功推广和销售。通过不断提升产品质量、创新性，硝基呋喃类药项目追求成为行业中的领导者，赢得更多客户的青睐。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在科技迅速发展的时代，硝基呋喃类药项目着眼于技术创新。通过持续的研发和技术升级，硝基呋喃类药项目旨在推出更具创新性的产品或服务，以满足市场对新鲜、先进解决方案的需求。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为了建立可持续的客户关系，硝基呋喃类药项目设定了客户满意度目标。通过提供卓越的产品质量和优质的客户服务，硝基呋喃类药项目追求赢得客户的信任和忠诚度，确保他们的满意度达到行业领先水平。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硝基呋喃类药项目注重社会责任和可持续发展。通过实施环保、社会责任硝基呋喃类药项目，硝基呋喃类药项目致力于在经济发展的同时保护环境，促进社会公平，实现可持续经营。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硝基呋喃类药项目的团队是实现目标的核心驱动力。因此，硝基呋喃类药项目设定了团队发展目标，包括提升团队成员的专业技能、培养领导力，以及搭建协同高效的团队工作氛围。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336"/>
      <w:r>
        <w:rPr>
          <w:rFonts w:ascii="仿宋" w:eastAsia="仿宋" w:hAnsi="仿宋" w:cs="仿宋" w:hint="eastAsia"/>
          <w:sz w:val="28"/>
          <w:lang w:eastAsia="zh-CN"/>
        </w:rPr>
        <w:t>(三)、硝基呋喃类药项目提出的理由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硝基呋喃类药项目提出的理由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提出源于对市场机遇的深刻洞察。当前市场中存在的需求缺口和行业发展趋势表明，有巨大的商业机会等待被开发。通过准确捕捉市场机遇，硝基呋喃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理念基于对技术创新的信仰。通过持续的研发和技术投入，硝基呋喃类药项目有望推出更具创新性的产品或服务。在科技飞速发展的当下，硝基呋喃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提出是为了增强企业的行业竞争力。通过提升产品或服务的质量和独特性，硝基呋喃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响应了消费者需求的变化。随着社会和科技的不断发展，消费者对产品和服务的需求也在发生变化。通过深入了解并及时回应消费者的新需求，硝基呋喃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硝基呋喃类药项目的提出是企业战略发展规划的一部分。在面对日益激烈的市场竞争和不断变化的商业环境中，硝基呋喃类药项目作为企业战略的一环，旨在为企业开辟新的增长领域，巩固企业在行业中的地位。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提出不仅仅是基于商业考量，还注重社会责任。通过推出环保、社会责任等方面的硝基呋喃类药项目，硝基呋喃类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硝基呋喃类药项目的提出反映了对利益相关者期望的关注。包括客户、员工、投资者等利益相关者在企业发展中都有着各自的期望，硝基呋喃类药项目力求在满足这些期望的同时，取得更大的共赢。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328"/>
      <w:r>
        <w:rPr>
          <w:rFonts w:ascii="仿宋" w:eastAsia="仿宋" w:hAnsi="仿宋" w:cs="仿宋" w:hint="eastAsia"/>
          <w:sz w:val="28"/>
          <w:lang w:eastAsia="zh-CN"/>
        </w:rPr>
        <w:t>(四)、硝基呋喃类药项目意义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在实施硝基呋喃类药项目的过程中，我们不仅仅是在追逐商业成功，更是为企业和社会的多个层面创造了深远的意义。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首要意义在于提升企业的市场竞争力。通过持续的创新和对产品质量的高标准要求，硝基呋喃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硝基呋喃类药项目的推进将促使行业技术水平的提升。通过引入先进技术和创新性解决方案，硝基呋喃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硝基呋喃类药项目不仅创造了大量就业机会，提高了就业水平，还注重社会责任和环保。通过参与社会公益事业和推动环保硝基呋喃类药项目，硝基呋喃类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综合而言，硝基呋喃类药项目意义重大，不仅推动了企业的发展，也为行业和社会的进步贡献了积极力量。这是一个全面而深刻的影响，将在未来产生可持续的正面效应。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753"/>
      <w:r>
        <w:rPr>
          <w:rFonts w:ascii="仿宋" w:eastAsia="仿宋" w:hAnsi="仿宋" w:cs="仿宋" w:hint="eastAsia"/>
          <w:sz w:val="28"/>
          <w:lang w:eastAsia="zh-CN"/>
        </w:rPr>
        <w:t>(五)、硝基呋喃类药项目背景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在当今迅猛发展的商业环境中，硝基呋喃类药项目的动因根植于对多方面因素的审慎考量。这个硝基呋喃类药项目的提出并非孤立的决策，而是对企业所处背景深入思考的产物。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硝基呋喃类药项目背后的首要原因。科技的迅速发展和全球市场的快速变化使得企业必须灵活应对。硝基呋喃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竞争的激烈程度也是硝基呋喃类药项目背景中不可忽视的一环。企业需要在激烈竞争中脱颖而出，为此，硝基呋喃类药项目致力于打破常规，提供独特的价值主张，以吸引客户并确保市场份额的增长。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技术的迅速发展为企业带来了机遇与挑战。作为硝基呋喃类药项目启动的背景之一，对新兴技术的应用将有助于提升企业的技术水平，使其在不断演进的商业环境中保持竞争优势。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此外，社会对企业责任的期望也在逐渐升高。硝基呋喃类药项目充分融入了社会责任的理念，通过可持续经营和社会公益硝基呋喃类药项目，企图为社会贡献一份力量，在商业成功的同时关注社会价值。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20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93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硝基呋喃类药项目的主要产品是XXXX，预计年产值为XXX万元。这一产品在市场中占据着重要的地位，其广泛的应用范围使得该硝基呋喃类药项目的市场前景非常广阔。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硝基呋喃类药项目的xxx产品作为重要的原材料之一，将在多个领域发挥关键作用。其在建筑、交通、能源等方面的广泛应用将为整个产业链提供强大的支持，形成产业协同效应。硝基呋喃类药项目的年产值XXX万XXX万XXX万万元不仅反映了其在市场上的巨大潜力，更预示着它对国民经济的积极贡献。这种关联度高、涉及面广的产业关系，使得该硝基呋喃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8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总征地面积为XXXX平方米，相当于约XX.XX亩，其中净用地面积为XXXX平方米，红线范围内相当于约XX.XX亩。这一用地规模充分考虑了硝基呋喃类药项目的建设需求，保障了硝基呋喃类药项目在合适的空间内得以充分发展。硝基呋喃类药项目规划的总建筑面积为XXXX平方米，其中主体工程建设占XXXX平方米，计容建筑面积达XXXX平方米。预计建筑工程的投资将达到XXXX万元，为硝基呋喃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计划购置的设备共计XXXX台（套），设备购置费用为XXXX万元。这一设备购置计划充分考虑到硝基呋喃类药项目的生产需求和技术要求，确保了硝基呋喃类药项目在生产运营中具备先进的技术装备和高效的生产能力。设备的合理配置将为硝基呋喃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硝基呋喃类药项目计划总投资为XXXX万元，预计年实现营业收入为XXXX万元。这一产能规模的设定旨在确保硝基呋喃类药项目能够在投资与回报之间取得平衡，实现长期可持续的发展。硝基呋喃类药项目的总投资充分考虑到各个方面的需求，包括用地建设、设备购置等多个环节，以确保硝基呋喃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450"/>
      <w:r>
        <w:rPr>
          <w:rFonts w:ascii="仿宋" w:eastAsia="仿宋" w:hAnsi="仿宋" w:cs="仿宋" w:hint="eastAsia"/>
          <w:sz w:val="28"/>
          <w:lang w:eastAsia="zh-CN"/>
        </w:rPr>
        <w:t>三、硝基呋喃类药项目建设背景及必要性分析</w:t>
      </w:r>
      <w:bookmarkEnd w:id="11"/>
    </w:p>
    <w:p>
      <w:pPr>
        <w:pStyle w:val="Heading2"/>
        <w:rPr>
          <w:rFonts w:ascii="仿宋" w:eastAsia="仿宋" w:hAnsi="仿宋" w:cs="仿宋" w:hint="eastAsia"/>
          <w:lang w:eastAsia="zh-CN"/>
        </w:rPr>
      </w:pPr>
      <w:bookmarkStart w:id="12" w:name="_Toc28906"/>
      <w:r>
        <w:rPr>
          <w:rFonts w:ascii="仿宋" w:eastAsia="仿宋" w:hAnsi="仿宋" w:cs="仿宋" w:hint="eastAsia"/>
          <w:lang w:eastAsia="zh-CN"/>
        </w:rPr>
        <w:t>(一)、硝基呋喃类药项目背景分析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基呋喃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基呋喃类药项目在这个潮流中的定位。同时，我们将关注行业内涌现的新兴机遇，以便硝基呋喃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基呋喃类药项目提供了强大的发展动力。我们将聚焦于行业内最新的技术发展趋势，包括但不限于人工智能、大数据分析、物联网等领域。通过深度的技术研究，我们将确保硝基呋喃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硝基呋喃类药项目发展的源泉。我们将投入更多的精力对市场需求进行深入剖析，超越表面的需求，深入挖掘潜在的市场痛点和机遇。通过对市场需求的细致了解，硝基呋喃类药项目将更有针对性地设计解决方案，满足市场的多样化需求，从而更好地促进硝基呋喃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硝基呋喃类药项目战略至关重要。我们将对竞争态势进行更为深入的分析，包括但不限于市场份额、产品特点、客户满意度等多个维度。通过深度的竞争分析，硝基呋喃类药项目将能够更准确地把握市场脉搏，制定具有竞争力的硝基呋喃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硝基呋喃类药项目的发展具有直接的影响。我们将进行更为全面的法规和政策分析，了解行业发展中的潜在法律风险和合规挑战。通过充分了解和遵守相关法规，硝基呋喃类药项目将确保在法律框架内合法合规运营，为硝基呋喃类药项目的稳健发展提供有力支持。</w:t>
      </w:r>
    </w:p>
    <w:p>
      <w:pPr>
        <w:pStyle w:val="Heading2"/>
        <w:ind w:firstLine="560" w:firstLineChars="200"/>
        <w:rPr>
          <w:rFonts w:ascii="仿宋" w:eastAsia="仿宋" w:hAnsi="仿宋" w:cs="仿宋" w:hint="eastAsia"/>
          <w:sz w:val="28"/>
          <w:lang w:eastAsia="zh-CN"/>
        </w:rPr>
      </w:pPr>
      <w:bookmarkStart w:id="13" w:name="_Toc8026"/>
      <w:r>
        <w:rPr>
          <w:rFonts w:ascii="仿宋" w:eastAsia="仿宋" w:hAnsi="仿宋" w:cs="仿宋" w:hint="eastAsia"/>
          <w:sz w:val="28"/>
          <w:lang w:eastAsia="zh-CN"/>
        </w:rPr>
        <w:t>(二)、硝基呋喃类药项目建设必要性分析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建设的迫切性源于对行业发展趋势的深刻洞察。我们正处于一个行业变革的时代，科技创新、数字化转型成为企业发展的关键动力。硝基呋喃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建设不仅仅是为了跟上潮流，更是为了通过技术创新推动企业的持续发展。通过引入先进的技术和解决方案，硝基呋喃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硝基呋喃类药项目的建设成为必然选择，通过提高产品质量、拓展服务领域，从而在竞争中获得更多的机会。硝基呋喃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硝基呋喃类药项目建设的必要性体现在对客户需求更精准的满足。通过硝基呋喃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建设的背后是对企业持续创新的追求。只有通过不断创新，企业才能在竞争中立于不败之地。硝基呋喃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623"/>
      <w:r>
        <w:rPr>
          <w:rFonts w:ascii="仿宋" w:eastAsia="仿宋" w:hAnsi="仿宋" w:cs="仿宋" w:hint="eastAsia"/>
          <w:sz w:val="28"/>
          <w:lang w:eastAsia="zh-CN"/>
        </w:rPr>
        <w:t>四、硝基呋喃类药项目土建工程</w:t>
      </w:r>
      <w:bookmarkEnd w:id="14"/>
    </w:p>
    <w:p>
      <w:pPr>
        <w:pStyle w:val="Heading2"/>
        <w:rPr>
          <w:rFonts w:ascii="仿宋" w:eastAsia="仿宋" w:hAnsi="仿宋" w:cs="仿宋" w:hint="eastAsia"/>
          <w:lang w:eastAsia="zh-CN"/>
        </w:rPr>
      </w:pPr>
      <w:bookmarkStart w:id="15" w:name="_Toc2863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在硝基呋喃类药项目的建筑工程设计中，我们将秉承一系列重要的设计原则，以确保硝基呋喃类药项目建筑在功能、美观、可持续性等方面达到最佳效果。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首要原则是确保建筑的功能性得到最大化的发挥。我们将充分理解硝基呋喃类药项目的实际需求，合理布局各个功能区域，保证建筑在满足业务需求的同时，提供高效的工作环境。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在建筑设计中，我们将综合考虑建设和运营成本。通过精细的经济效益分析，确保设计方案在高效利用资源的同时，对硝基呋喃类药项目的长期盈利能力有积极的贡献。</w:t>
      </w:r>
    </w:p>
    <w:p>
      <w:pPr>
        <w:pStyle w:val="Heading2"/>
        <w:ind w:firstLine="560" w:firstLineChars="200"/>
        <w:rPr>
          <w:rFonts w:ascii="仿宋" w:eastAsia="仿宋" w:hAnsi="仿宋" w:cs="仿宋" w:hint="eastAsia"/>
          <w:sz w:val="28"/>
          <w:lang w:eastAsia="zh-CN"/>
        </w:rPr>
      </w:pPr>
      <w:bookmarkStart w:id="16" w:name="_Toc1103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呋喃类药项目的土建工程设计中，我们将精准设定设计年限，结合硝基呋喃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https://d.book118.com/815141300333011103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31F70"/>
    <w:rsid w:val="04431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413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2024-02-06T22:32:00Z</dcterms:created>
  <dcterms:modified xsi:type="dcterms:W3CDTF">2024-02-06T22:32:39Z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8D2F5A5F55B74DAFB2D96743FBB75D69_11</vt:lpwstr>
  </property>
  <property fmtid="{D5CDD505-2E9C-101B-9397-08002B2CF9AE}" pid="3" name="KSOProductBuildVer">
    <vt:lpwstr>2052-12.1.0.16250</vt:lpwstr>
  </property>
</Properties>
</file>