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ind w:left="113"/>
        <w:rPr>
          <w:rFonts w:ascii="Times New Roman"/>
        </w:rPr>
      </w:pPr>
      <w:r>
        <w:rPr>
          <w:rFonts w:ascii="Times New Roman"/>
        </w:rPr>
        <w:drawing>
          <wp:inline distT="0" distB="0" distL="0" distR="0">
            <wp:extent cx="5763921" cy="901827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5763921" cy="9018270"/>
                    </a:xfrm>
                    <a:prstGeom prst="rect">
                      <a:avLst/>
                    </a:prstGeom>
                  </pic:spPr>
                </pic:pic>
              </a:graphicData>
            </a:graphic>
          </wp:inline>
        </w:drawing>
      </w:r>
    </w:p>
    <w:p>
      <w:pPr>
        <w:spacing w:after="0"/>
        <w:rPr>
          <w:rFonts w:ascii="Times New Roman"/>
        </w:rPr>
        <w:sectPr>
          <w:type w:val="continuous"/>
          <w:pgSz w:w="11900" w:h="16820"/>
          <w:pgMar w:top="840" w:right="1000" w:bottom="280" w:left="1000" w:header="708" w:footer="708"/>
          <w:cols w:space="708"/>
        </w:sectPr>
      </w:pPr>
    </w:p>
    <w:p>
      <w:pPr>
        <w:pStyle w:val="BodyText"/>
        <w:spacing w:before="111"/>
        <w:ind w:right="129"/>
        <w:jc w:val="right"/>
        <w:rPr>
          <w:rFonts w:ascii="宋体" w:hAnsi="宋体"/>
        </w:rPr>
      </w:pPr>
      <w:r>
        <w:rPr>
          <w:rFonts w:ascii="宋体" w:hAnsi="宋体"/>
          <w:w w:val="105"/>
        </w:rPr>
        <w:t xml:space="preserve">JT </w:t>
      </w:r>
      <w:r>
        <w:rPr>
          <w:rFonts w:ascii="宋体" w:hAnsi="宋体"/>
          <w:w w:val="75"/>
        </w:rPr>
        <w:t xml:space="preserve">/ </w:t>
      </w:r>
      <w:r>
        <w:rPr>
          <w:rFonts w:ascii="宋体" w:hAnsi="宋体"/>
          <w:w w:val="105"/>
        </w:rPr>
        <w:t>T</w:t>
      </w:r>
      <w:r>
        <w:rPr>
          <w:rFonts w:ascii="宋体" w:hAnsi="宋体"/>
          <w:spacing w:val="-55"/>
          <w:w w:val="105"/>
        </w:rPr>
        <w:t xml:space="preserve"> </w:t>
      </w:r>
      <w:r>
        <w:rPr>
          <w:rFonts w:ascii="宋体" w:hAnsi="宋体"/>
          <w:w w:val="105"/>
        </w:rPr>
        <w:t>1463—2023</w:t>
      </w:r>
    </w:p>
    <w:p>
      <w:pPr>
        <w:pStyle w:val="BodyText"/>
        <w:rPr>
          <w:rFonts w:ascii="宋体"/>
        </w:rPr>
      </w:pPr>
    </w:p>
    <w:p>
      <w:pPr>
        <w:pStyle w:val="BodyText"/>
        <w:rPr>
          <w:rFonts w:ascii="宋体"/>
        </w:rPr>
      </w:pPr>
    </w:p>
    <w:p>
      <w:pPr>
        <w:pStyle w:val="Heading1"/>
        <w:tabs>
          <w:tab w:val="left" w:pos="943"/>
        </w:tabs>
        <w:spacing w:before="171"/>
      </w:pPr>
      <w:r>
        <w:t>目</w:t>
        <w:tab/>
        <w:t>次</w:t>
      </w:r>
    </w:p>
    <w:p>
      <w:pPr>
        <w:pStyle w:val="BodyText"/>
        <w:spacing w:before="4"/>
        <w:rPr>
          <w:rFonts w:ascii="方正黑体_GBK"/>
          <w:sz w:val="25"/>
        </w:rPr>
      </w:pPr>
    </w:p>
    <w:p>
      <w:pPr>
        <w:pStyle w:val="BodyText"/>
        <w:tabs>
          <w:tab w:val="left" w:leader="dot" w:pos="9136"/>
        </w:tabs>
        <w:spacing w:before="149"/>
        <w:ind w:left="123"/>
        <w:rPr>
          <w:rFonts w:ascii="宋体" w:eastAsia="宋体" w:hAnsi="宋体" w:hint="eastAsia"/>
        </w:rPr>
      </w:pPr>
      <w:r>
        <w:rPr>
          <w:spacing w:val="3"/>
          <w:w w:val="105"/>
        </w:rPr>
        <w:t>前</w:t>
      </w:r>
      <w:r>
        <w:rPr>
          <w:w w:val="105"/>
        </w:rPr>
        <w:t>言</w:t>
        <w:tab/>
      </w:r>
      <w:r>
        <w:rPr>
          <w:rFonts w:ascii="宋体" w:eastAsia="宋体" w:hAnsi="宋体" w:hint="eastAsia"/>
          <w:w w:val="105"/>
        </w:rPr>
        <w:t>Ⅱ</w:t>
      </w:r>
    </w:p>
    <w:p>
      <w:pPr>
        <w:pStyle w:val="ListParagraph"/>
        <w:numPr>
          <w:ilvl w:val="0"/>
          <w:numId w:val="11"/>
        </w:numPr>
        <w:tabs>
          <w:tab w:val="left" w:pos="435"/>
          <w:tab w:val="left" w:pos="437"/>
          <w:tab w:val="right" w:leader="dot" w:pos="9334"/>
        </w:tabs>
        <w:spacing w:before="99" w:after="0" w:line="240" w:lineRule="auto"/>
        <w:ind w:left="436" w:right="0" w:hanging="326"/>
        <w:jc w:val="left"/>
        <w:rPr>
          <w:rFonts w:ascii="宋体" w:eastAsia="宋体" w:hint="eastAsia"/>
          <w:sz w:val="20"/>
        </w:rPr>
      </w:pPr>
      <w:r>
        <w:rPr>
          <w:spacing w:val="3"/>
          <w:w w:val="105"/>
          <w:sz w:val="20"/>
        </w:rPr>
        <w:t>范</w:t>
      </w:r>
      <w:r>
        <w:rPr>
          <w:w w:val="105"/>
          <w:sz w:val="20"/>
        </w:rPr>
        <w:t>围</w:t>
        <w:tab/>
      </w:r>
      <w:r>
        <w:rPr>
          <w:rFonts w:ascii="宋体" w:eastAsia="宋体" w:hint="eastAsia"/>
          <w:w w:val="105"/>
          <w:sz w:val="20"/>
        </w:rPr>
        <w:t>1</w:t>
      </w:r>
    </w:p>
    <w:p>
      <w:pPr>
        <w:pStyle w:val="ListParagraph"/>
        <w:numPr>
          <w:ilvl w:val="0"/>
          <w:numId w:val="11"/>
        </w:numPr>
        <w:tabs>
          <w:tab w:val="left" w:pos="435"/>
          <w:tab w:val="left" w:pos="437"/>
          <w:tab w:val="right" w:leader="dot" w:pos="9334"/>
        </w:tabs>
        <w:spacing w:before="100" w:after="0" w:line="240" w:lineRule="auto"/>
        <w:ind w:left="436" w:right="0" w:hanging="326"/>
        <w:jc w:val="left"/>
        <w:rPr>
          <w:rFonts w:ascii="宋体" w:eastAsia="宋体" w:hint="eastAsia"/>
          <w:sz w:val="20"/>
        </w:rPr>
      </w:pPr>
      <w:r>
        <w:rPr>
          <w:spacing w:val="3"/>
          <w:w w:val="105"/>
          <w:sz w:val="20"/>
        </w:rPr>
        <w:t>规范性引用文</w:t>
      </w:r>
      <w:r>
        <w:rPr>
          <w:w w:val="105"/>
          <w:sz w:val="20"/>
        </w:rPr>
        <w:t>件</w:t>
        <w:tab/>
      </w:r>
      <w:r>
        <w:rPr>
          <w:rFonts w:ascii="宋体" w:eastAsia="宋体" w:hint="eastAsia"/>
          <w:w w:val="105"/>
          <w:sz w:val="20"/>
        </w:rPr>
        <w:t>1</w:t>
      </w:r>
    </w:p>
    <w:p>
      <w:pPr>
        <w:spacing w:after="0" w:line="240" w:lineRule="auto"/>
        <w:jc w:val="left"/>
        <w:rPr>
          <w:rFonts w:ascii="宋体" w:eastAsia="宋体" w:hint="eastAsia"/>
          <w:sz w:val="20"/>
        </w:rPr>
        <w:sectPr>
          <w:pgSz w:w="11910" w:h="16840"/>
          <w:pgMar w:top="1000" w:right="1220" w:bottom="280" w:left="1220" w:header="708" w:footer="708"/>
          <w:pgNumType w:start="2"/>
          <w:cols w:space="708"/>
        </w:sectPr>
      </w:pPr>
    </w:p>
    <w:p>
      <w:pPr>
        <w:pStyle w:val="ListParagraph"/>
        <w:numPr>
          <w:ilvl w:val="0"/>
          <w:numId w:val="11"/>
        </w:numPr>
        <w:tabs>
          <w:tab w:val="left" w:pos="435"/>
          <w:tab w:val="left" w:pos="437"/>
        </w:tabs>
        <w:spacing w:before="100" w:after="0" w:line="240" w:lineRule="auto"/>
        <w:ind w:left="436" w:right="0" w:hanging="326"/>
        <w:jc w:val="left"/>
        <w:rPr>
          <w:sz w:val="20"/>
        </w:rPr>
      </w:pPr>
      <w:r>
        <w:rPr>
          <w:spacing w:val="-1"/>
          <w:sz w:val="20"/>
        </w:rPr>
        <w:t>术语和定义</w:t>
      </w:r>
    </w:p>
    <w:p>
      <w:pPr>
        <w:pStyle w:val="ListParagraph"/>
        <w:numPr>
          <w:ilvl w:val="0"/>
          <w:numId w:val="11"/>
        </w:numPr>
        <w:tabs>
          <w:tab w:val="left" w:pos="435"/>
          <w:tab w:val="left" w:pos="437"/>
        </w:tabs>
        <w:spacing w:before="99" w:after="0" w:line="240" w:lineRule="auto"/>
        <w:ind w:left="436" w:right="0" w:hanging="326"/>
        <w:jc w:val="left"/>
        <w:rPr>
          <w:sz w:val="20"/>
        </w:rPr>
      </w:pPr>
      <w:r>
        <w:rPr>
          <w:spacing w:val="-1"/>
          <w:sz w:val="20"/>
        </w:rPr>
        <w:t>识别和标记</w:t>
      </w:r>
    </w:p>
    <w:p>
      <w:pPr>
        <w:pStyle w:val="BodyText"/>
        <w:spacing w:before="100"/>
        <w:ind w:left="72"/>
        <w:rPr>
          <w:rFonts w:ascii="宋体" w:hAnsi="宋体"/>
        </w:rPr>
      </w:pPr>
      <w:r>
        <w:br w:type="column"/>
      </w:r>
      <w:r>
        <w:rPr>
          <w:spacing w:val="2"/>
        </w:rPr>
        <w:t xml:space="preserve">………………………………………………………………………………………………     </w:t>
      </w:r>
      <w:r>
        <w:rPr>
          <w:spacing w:val="28"/>
        </w:rPr>
        <w:t xml:space="preserve"> </w:t>
      </w:r>
      <w:r>
        <w:rPr>
          <w:rFonts w:ascii="宋体" w:hAnsi="宋体"/>
        </w:rPr>
        <w:t>1</w:t>
      </w:r>
    </w:p>
    <w:p>
      <w:pPr>
        <w:pStyle w:val="BodyText"/>
        <w:spacing w:before="99"/>
        <w:ind w:left="72"/>
        <w:rPr>
          <w:rFonts w:ascii="宋体" w:hAnsi="宋体"/>
        </w:rPr>
      </w:pPr>
      <w:r>
        <w:rPr>
          <w:spacing w:val="2"/>
        </w:rPr>
        <w:t xml:space="preserve">………………………………………………………………………………………………     </w:t>
      </w:r>
      <w:r>
        <w:rPr>
          <w:spacing w:val="28"/>
        </w:rPr>
        <w:t xml:space="preserve"> </w:t>
      </w:r>
      <w:r>
        <w:rPr>
          <w:rFonts w:ascii="宋体" w:hAnsi="宋体"/>
        </w:rPr>
        <w:t>1</w:t>
      </w:r>
    </w:p>
    <w:p>
      <w:pPr>
        <w:spacing w:after="0"/>
        <w:rPr>
          <w:rFonts w:ascii="宋体" w:hAnsi="宋体"/>
        </w:rPr>
        <w:sectPr>
          <w:type w:val="continuous"/>
          <w:pgSz w:w="11910" w:h="16840"/>
          <w:pgMar w:top="840" w:right="1220" w:bottom="280" w:left="1220" w:header="708" w:footer="708"/>
          <w:pgNumType w:start="3"/>
          <w:cols w:num="2" w:space="708" w:equalWidth="0">
            <w:col w:w="1481" w:space="40"/>
            <w:col w:w="7949" w:space="0"/>
          </w:cols>
        </w:sectPr>
      </w:pPr>
    </w:p>
    <w:p>
      <w:pPr>
        <w:pStyle w:val="ListParagraph"/>
        <w:numPr>
          <w:ilvl w:val="0"/>
          <w:numId w:val="11"/>
        </w:numPr>
        <w:tabs>
          <w:tab w:val="left" w:pos="435"/>
          <w:tab w:val="left" w:pos="437"/>
          <w:tab w:val="right" w:leader="dot" w:pos="9334"/>
        </w:tabs>
        <w:spacing w:before="100" w:after="0" w:line="240" w:lineRule="auto"/>
        <w:ind w:left="436" w:right="0" w:hanging="326"/>
        <w:jc w:val="left"/>
        <w:rPr>
          <w:rFonts w:ascii="宋体" w:eastAsia="宋体" w:hint="eastAsia"/>
          <w:sz w:val="20"/>
        </w:rPr>
      </w:pPr>
      <w:r>
        <w:drawing>
          <wp:anchor distT="0" distB="0" distL="0" distR="0" simplePos="0" relativeHeight="251658240" behindDoc="1" locked="0" layoutInCell="1" allowOverlap="1">
            <wp:simplePos x="0" y="0"/>
            <wp:positionH relativeFrom="page">
              <wp:posOffset>0</wp:posOffset>
            </wp:positionH>
            <wp:positionV relativeFrom="page">
              <wp:posOffset>0</wp:posOffset>
            </wp:positionV>
            <wp:extent cx="7560005" cy="10692003"/>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7560005" cy="10692003"/>
                    </a:xfrm>
                    <a:prstGeom prst="rect">
                      <a:avLst/>
                    </a:prstGeom>
                  </pic:spPr>
                </pic:pic>
              </a:graphicData>
            </a:graphic>
          </wp:anchor>
        </w:drawing>
      </w:r>
      <w:r>
        <w:rPr>
          <w:spacing w:val="3"/>
          <w:w w:val="105"/>
          <w:sz w:val="20"/>
        </w:rPr>
        <w:t>尺寸和箱型代码及其标</w:t>
      </w:r>
      <w:r>
        <w:rPr>
          <w:w w:val="105"/>
          <w:sz w:val="20"/>
        </w:rPr>
        <w:t>记</w:t>
        <w:tab/>
      </w:r>
      <w:r>
        <w:rPr>
          <w:rFonts w:ascii="宋体" w:eastAsia="宋体" w:hint="eastAsia"/>
          <w:w w:val="105"/>
          <w:sz w:val="20"/>
        </w:rPr>
        <w:t>1</w:t>
      </w:r>
    </w:p>
    <w:p>
      <w:pPr>
        <w:pStyle w:val="ListParagraph"/>
        <w:numPr>
          <w:ilvl w:val="0"/>
          <w:numId w:val="11"/>
        </w:numPr>
        <w:tabs>
          <w:tab w:val="left" w:pos="435"/>
          <w:tab w:val="left" w:pos="437"/>
          <w:tab w:val="right" w:leader="dot" w:pos="9334"/>
        </w:tabs>
        <w:spacing w:before="100" w:after="0" w:line="240" w:lineRule="auto"/>
        <w:ind w:left="436" w:right="0" w:hanging="326"/>
        <w:jc w:val="left"/>
        <w:rPr>
          <w:rFonts w:ascii="宋体" w:eastAsia="宋体" w:hint="eastAsia"/>
          <w:sz w:val="20"/>
        </w:rPr>
      </w:pPr>
      <w:r>
        <w:rPr>
          <w:spacing w:val="3"/>
          <w:w w:val="105"/>
          <w:sz w:val="20"/>
        </w:rPr>
        <w:t>作业标</w:t>
      </w:r>
      <w:r>
        <w:rPr>
          <w:w w:val="105"/>
          <w:sz w:val="20"/>
        </w:rPr>
        <w:t>记</w:t>
        <w:tab/>
      </w:r>
      <w:r>
        <w:rPr>
          <w:rFonts w:ascii="宋体" w:eastAsia="宋体" w:hint="eastAsia"/>
          <w:w w:val="105"/>
          <w:sz w:val="20"/>
        </w:rPr>
        <w:t>2</w:t>
      </w:r>
    </w:p>
    <w:p>
      <w:pPr>
        <w:pStyle w:val="ListParagraph"/>
        <w:numPr>
          <w:ilvl w:val="0"/>
          <w:numId w:val="11"/>
        </w:numPr>
        <w:tabs>
          <w:tab w:val="left" w:pos="435"/>
          <w:tab w:val="left" w:pos="437"/>
          <w:tab w:val="right" w:leader="dot" w:pos="9334"/>
        </w:tabs>
        <w:spacing w:before="99" w:after="0" w:line="240" w:lineRule="auto"/>
        <w:ind w:left="436" w:right="0" w:hanging="326"/>
        <w:jc w:val="left"/>
        <w:rPr>
          <w:rFonts w:ascii="宋体" w:eastAsia="宋体" w:hint="eastAsia"/>
          <w:sz w:val="20"/>
        </w:rPr>
      </w:pPr>
      <w:r>
        <w:rPr>
          <w:spacing w:val="3"/>
          <w:w w:val="105"/>
          <w:sz w:val="20"/>
        </w:rPr>
        <w:t>标记的标打方</w:t>
      </w:r>
      <w:r>
        <w:rPr>
          <w:w w:val="105"/>
          <w:sz w:val="20"/>
        </w:rPr>
        <w:t>法</w:t>
        <w:tab/>
      </w:r>
      <w:r>
        <w:rPr>
          <w:rFonts w:ascii="宋体" w:eastAsia="宋体" w:hint="eastAsia"/>
          <w:w w:val="105"/>
          <w:sz w:val="20"/>
        </w:rPr>
        <w:t>3</w:t>
      </w:r>
    </w:p>
    <w:p>
      <w:pPr>
        <w:pStyle w:val="BodyText"/>
        <w:tabs>
          <w:tab w:val="left" w:pos="1823"/>
          <w:tab w:val="right" w:leader="dot" w:pos="9334"/>
        </w:tabs>
        <w:spacing w:before="100"/>
        <w:ind w:left="123"/>
        <w:rPr>
          <w:rFonts w:ascii="宋体" w:eastAsia="宋体" w:hint="eastAsia"/>
        </w:rPr>
      </w:pPr>
      <w:r>
        <w:rPr>
          <w:spacing w:val="3"/>
          <w:w w:val="105"/>
        </w:rPr>
        <w:t>附</w:t>
      </w:r>
      <w:r>
        <w:rPr>
          <w:w w:val="105"/>
        </w:rPr>
        <w:t>录</w:t>
      </w:r>
      <w:r>
        <w:rPr>
          <w:spacing w:val="6"/>
          <w:w w:val="105"/>
        </w:rPr>
        <w:t xml:space="preserve"> </w:t>
      </w:r>
      <w:r>
        <w:rPr>
          <w:rFonts w:ascii="宋体" w:eastAsia="宋体" w:hint="eastAsia"/>
          <w:w w:val="105"/>
        </w:rPr>
        <w:t>A(</w:t>
      </w:r>
      <w:r>
        <w:rPr>
          <w:rFonts w:ascii="宋体" w:eastAsia="宋体" w:hint="eastAsia"/>
          <w:spacing w:val="-84"/>
          <w:w w:val="105"/>
        </w:rPr>
        <w:t xml:space="preserve"> </w:t>
      </w:r>
      <w:r>
        <w:rPr>
          <w:spacing w:val="3"/>
          <w:w w:val="105"/>
        </w:rPr>
        <w:t>规范性</w:t>
      </w:r>
      <w:r>
        <w:rPr>
          <w:rFonts w:ascii="宋体" w:eastAsia="宋体" w:hint="eastAsia"/>
          <w:w w:val="105"/>
        </w:rPr>
        <w:t>)</w:t>
        <w:tab/>
      </w:r>
      <w:r>
        <w:rPr>
          <w:spacing w:val="3"/>
          <w:w w:val="105"/>
        </w:rPr>
        <w:t>校验码的确</w:t>
      </w:r>
      <w:r>
        <w:rPr>
          <w:w w:val="105"/>
        </w:rPr>
        <w:t>定</w:t>
        <w:tab/>
      </w:r>
      <w:r>
        <w:rPr>
          <w:rFonts w:ascii="宋体" w:eastAsia="宋体" w:hint="eastAsia"/>
          <w:w w:val="105"/>
        </w:rPr>
        <w:t>7</w:t>
      </w:r>
    </w:p>
    <w:p>
      <w:pPr>
        <w:pStyle w:val="BodyText"/>
        <w:tabs>
          <w:tab w:val="left" w:pos="1813"/>
          <w:tab w:val="right" w:leader="dot" w:pos="9334"/>
        </w:tabs>
        <w:spacing w:before="100"/>
        <w:ind w:left="123"/>
        <w:rPr>
          <w:rFonts w:ascii="宋体" w:eastAsia="宋体" w:hint="eastAsia"/>
        </w:rPr>
      </w:pPr>
      <w:r>
        <w:rPr>
          <w:spacing w:val="3"/>
          <w:w w:val="105"/>
        </w:rPr>
        <w:t>附</w:t>
      </w:r>
      <w:r>
        <w:rPr>
          <w:w w:val="105"/>
        </w:rPr>
        <w:t>录</w:t>
      </w:r>
      <w:r>
        <w:rPr>
          <w:spacing w:val="2"/>
          <w:w w:val="105"/>
        </w:rPr>
        <w:t xml:space="preserve"> </w:t>
      </w:r>
      <w:r>
        <w:rPr>
          <w:rFonts w:ascii="宋体" w:eastAsia="宋体" w:hint="eastAsia"/>
          <w:spacing w:val="3"/>
          <w:w w:val="105"/>
        </w:rPr>
        <w:t>B(</w:t>
      </w:r>
      <w:r>
        <w:rPr>
          <w:rFonts w:ascii="宋体" w:eastAsia="宋体" w:hint="eastAsia"/>
          <w:spacing w:val="-85"/>
          <w:w w:val="105"/>
        </w:rPr>
        <w:t xml:space="preserve"> </w:t>
      </w:r>
      <w:r>
        <w:rPr>
          <w:spacing w:val="3"/>
          <w:w w:val="105"/>
        </w:rPr>
        <w:t>规范性</w:t>
      </w:r>
      <w:r>
        <w:rPr>
          <w:rFonts w:ascii="宋体" w:eastAsia="宋体" w:hint="eastAsia"/>
          <w:w w:val="105"/>
        </w:rPr>
        <w:t>)</w:t>
        <w:tab/>
      </w:r>
      <w:r>
        <w:rPr>
          <w:spacing w:val="3"/>
          <w:w w:val="105"/>
        </w:rPr>
        <w:t>尺寸代</w:t>
      </w:r>
      <w:r>
        <w:rPr>
          <w:w w:val="105"/>
        </w:rPr>
        <w:t>码</w:t>
        <w:tab/>
      </w:r>
      <w:r>
        <w:rPr>
          <w:rFonts w:ascii="宋体" w:eastAsia="宋体" w:hint="eastAsia"/>
          <w:w w:val="105"/>
        </w:rPr>
        <w:t>9</w:t>
      </w:r>
    </w:p>
    <w:p>
      <w:pPr>
        <w:pStyle w:val="BodyText"/>
        <w:tabs>
          <w:tab w:val="left" w:pos="1813"/>
          <w:tab w:val="right" w:leader="dot" w:pos="9334"/>
        </w:tabs>
        <w:spacing w:before="99"/>
        <w:ind w:left="123"/>
        <w:rPr>
          <w:rFonts w:ascii="宋体" w:eastAsia="宋体" w:hint="eastAsia"/>
        </w:rPr>
      </w:pPr>
      <w:r>
        <w:rPr>
          <w:spacing w:val="3"/>
          <w:w w:val="105"/>
        </w:rPr>
        <w:t>附</w:t>
      </w:r>
      <w:r>
        <w:rPr>
          <w:w w:val="105"/>
        </w:rPr>
        <w:t>录</w:t>
      </w:r>
      <w:r>
        <w:rPr>
          <w:spacing w:val="2"/>
          <w:w w:val="105"/>
        </w:rPr>
        <w:t xml:space="preserve"> </w:t>
      </w:r>
      <w:r>
        <w:rPr>
          <w:rFonts w:ascii="宋体" w:eastAsia="宋体" w:hint="eastAsia"/>
          <w:spacing w:val="3"/>
          <w:w w:val="105"/>
        </w:rPr>
        <w:t>C(</w:t>
      </w:r>
      <w:r>
        <w:rPr>
          <w:rFonts w:ascii="宋体" w:eastAsia="宋体" w:hint="eastAsia"/>
          <w:spacing w:val="-85"/>
          <w:w w:val="105"/>
        </w:rPr>
        <w:t xml:space="preserve"> </w:t>
      </w:r>
      <w:r>
        <w:rPr>
          <w:spacing w:val="3"/>
          <w:w w:val="105"/>
        </w:rPr>
        <w:t>规范性</w:t>
      </w:r>
      <w:r>
        <w:rPr>
          <w:rFonts w:ascii="宋体" w:eastAsia="宋体" w:hint="eastAsia"/>
          <w:w w:val="105"/>
        </w:rPr>
        <w:t>)</w:t>
        <w:tab/>
      </w:r>
      <w:r>
        <w:rPr>
          <w:spacing w:val="3"/>
          <w:w w:val="105"/>
        </w:rPr>
        <w:t>箱型代</w:t>
      </w:r>
      <w:r>
        <w:rPr>
          <w:w w:val="105"/>
        </w:rPr>
        <w:t>码</w:t>
        <w:tab/>
      </w:r>
      <w:r>
        <w:rPr>
          <w:rFonts w:ascii="宋体" w:eastAsia="宋体" w:hint="eastAsia"/>
          <w:w w:val="105"/>
        </w:rPr>
        <w:t>10</w:t>
      </w:r>
    </w:p>
    <w:p>
      <w:pPr>
        <w:pStyle w:val="BodyText"/>
        <w:tabs>
          <w:tab w:val="left" w:pos="1823"/>
          <w:tab w:val="right" w:leader="dot" w:pos="9334"/>
        </w:tabs>
        <w:spacing w:before="100"/>
        <w:ind w:left="123"/>
        <w:rPr>
          <w:rFonts w:ascii="宋体" w:eastAsia="宋体" w:hint="eastAsia"/>
        </w:rPr>
      </w:pPr>
      <w:r>
        <w:rPr>
          <w:spacing w:val="3"/>
          <w:w w:val="105"/>
        </w:rPr>
        <w:t>附</w:t>
      </w:r>
      <w:r>
        <w:rPr>
          <w:w w:val="105"/>
        </w:rPr>
        <w:t>录</w:t>
      </w:r>
      <w:r>
        <w:rPr>
          <w:spacing w:val="6"/>
          <w:w w:val="105"/>
        </w:rPr>
        <w:t xml:space="preserve"> </w:t>
      </w:r>
      <w:r>
        <w:rPr>
          <w:rFonts w:ascii="宋体" w:eastAsia="宋体" w:hint="eastAsia"/>
          <w:w w:val="105"/>
        </w:rPr>
        <w:t>D(</w:t>
      </w:r>
      <w:r>
        <w:rPr>
          <w:rFonts w:ascii="宋体" w:eastAsia="宋体" w:hint="eastAsia"/>
          <w:spacing w:val="-84"/>
          <w:w w:val="105"/>
        </w:rPr>
        <w:t xml:space="preserve"> </w:t>
      </w:r>
      <w:r>
        <w:rPr>
          <w:spacing w:val="3"/>
          <w:w w:val="105"/>
        </w:rPr>
        <w:t>规范性</w:t>
      </w:r>
      <w:r>
        <w:rPr>
          <w:rFonts w:ascii="宋体" w:eastAsia="宋体" w:hint="eastAsia"/>
          <w:w w:val="105"/>
        </w:rPr>
        <w:t>)</w:t>
        <w:tab/>
      </w:r>
      <w:r>
        <w:rPr>
          <w:spacing w:val="3"/>
          <w:w w:val="105"/>
        </w:rPr>
        <w:t>电击危险警示</w:t>
      </w:r>
      <w:r>
        <w:rPr>
          <w:w w:val="105"/>
        </w:rPr>
        <w:t>标</w:t>
        <w:tab/>
      </w:r>
      <w:r>
        <w:rPr>
          <w:rFonts w:ascii="宋体" w:eastAsia="宋体" w:hint="eastAsia"/>
          <w:w w:val="105"/>
        </w:rPr>
        <w:t>14</w:t>
      </w:r>
    </w:p>
    <w:p>
      <w:pPr>
        <w:pStyle w:val="BodyText"/>
        <w:tabs>
          <w:tab w:val="left" w:pos="1813"/>
          <w:tab w:val="right" w:leader="dot" w:pos="9334"/>
        </w:tabs>
        <w:spacing w:before="100"/>
        <w:ind w:left="123"/>
        <w:rPr>
          <w:rFonts w:ascii="宋体" w:eastAsia="宋体" w:hint="eastAsia"/>
        </w:rPr>
      </w:pPr>
      <w:r>
        <w:rPr>
          <w:spacing w:val="3"/>
          <w:w w:val="105"/>
        </w:rPr>
        <w:t>附</w:t>
      </w:r>
      <w:r>
        <w:rPr>
          <w:w w:val="105"/>
        </w:rPr>
        <w:t>录</w:t>
      </w:r>
      <w:r>
        <w:rPr>
          <w:spacing w:val="2"/>
          <w:w w:val="105"/>
        </w:rPr>
        <w:t xml:space="preserve"> </w:t>
      </w:r>
      <w:r>
        <w:rPr>
          <w:rFonts w:ascii="宋体" w:eastAsia="宋体" w:hint="eastAsia"/>
          <w:spacing w:val="3"/>
          <w:w w:val="105"/>
        </w:rPr>
        <w:t>E(</w:t>
      </w:r>
      <w:r>
        <w:rPr>
          <w:rFonts w:ascii="宋体" w:eastAsia="宋体" w:hint="eastAsia"/>
          <w:spacing w:val="-85"/>
          <w:w w:val="105"/>
        </w:rPr>
        <w:t xml:space="preserve"> </w:t>
      </w:r>
      <w:r>
        <w:rPr>
          <w:spacing w:val="3"/>
          <w:w w:val="105"/>
        </w:rPr>
        <w:t>规范性</w:t>
      </w:r>
      <w:r>
        <w:rPr>
          <w:rFonts w:ascii="宋体" w:eastAsia="宋体" w:hint="eastAsia"/>
          <w:w w:val="105"/>
        </w:rPr>
        <w:t>)</w:t>
        <w:tab/>
      </w:r>
      <w:r>
        <w:rPr>
          <w:spacing w:val="3"/>
          <w:w w:val="105"/>
        </w:rPr>
        <w:t>箱高超</w:t>
      </w:r>
      <w:r>
        <w:rPr>
          <w:w w:val="105"/>
        </w:rPr>
        <w:t>过</w:t>
      </w:r>
      <w:r>
        <w:rPr>
          <w:spacing w:val="-9"/>
          <w:w w:val="105"/>
        </w:rPr>
        <w:t xml:space="preserve"> </w:t>
      </w:r>
      <w:r>
        <w:rPr>
          <w:rFonts w:ascii="宋体" w:eastAsia="宋体" w:hint="eastAsia"/>
          <w:spacing w:val="5"/>
        </w:rPr>
        <w:t>2.</w:t>
      </w:r>
      <w:r>
        <w:rPr>
          <w:rFonts w:ascii="宋体" w:eastAsia="宋体" w:hint="eastAsia"/>
          <w:spacing w:val="-60"/>
        </w:rPr>
        <w:t xml:space="preserve"> </w:t>
      </w:r>
      <w:r>
        <w:rPr>
          <w:rFonts w:ascii="宋体" w:eastAsia="宋体" w:hint="eastAsia"/>
          <w:w w:val="105"/>
        </w:rPr>
        <w:t>6</w:t>
      </w:r>
      <w:r>
        <w:rPr>
          <w:rFonts w:ascii="宋体" w:eastAsia="宋体" w:hint="eastAsia"/>
          <w:spacing w:val="-25"/>
          <w:w w:val="105"/>
        </w:rPr>
        <w:t xml:space="preserve"> </w:t>
      </w:r>
      <w:r>
        <w:rPr>
          <w:rFonts w:ascii="宋体" w:eastAsia="宋体" w:hint="eastAsia"/>
          <w:w w:val="125"/>
        </w:rPr>
        <w:t>m</w:t>
      </w:r>
      <w:r>
        <w:rPr>
          <w:rFonts w:ascii="宋体" w:eastAsia="宋体" w:hint="eastAsia"/>
          <w:spacing w:val="-69"/>
          <w:w w:val="125"/>
        </w:rPr>
        <w:t xml:space="preserve"> </w:t>
      </w:r>
      <w:r>
        <w:rPr>
          <w:spacing w:val="3"/>
          <w:w w:val="105"/>
        </w:rPr>
        <w:t>的集装箱高度标</w:t>
      </w:r>
      <w:r>
        <w:rPr>
          <w:w w:val="105"/>
        </w:rPr>
        <w:t>记</w:t>
        <w:tab/>
      </w:r>
      <w:r>
        <w:rPr>
          <w:rFonts w:ascii="宋体" w:eastAsia="宋体" w:hint="eastAsia"/>
          <w:w w:val="105"/>
        </w:rPr>
        <w:t>15</w:t>
      </w:r>
    </w:p>
    <w:p>
      <w:pPr>
        <w:pStyle w:val="BodyText"/>
        <w:tabs>
          <w:tab w:val="left" w:pos="1800"/>
          <w:tab w:val="right" w:leader="dot" w:pos="9334"/>
        </w:tabs>
        <w:spacing w:before="99"/>
        <w:ind w:left="123"/>
        <w:rPr>
          <w:rFonts w:ascii="宋体" w:eastAsia="宋体" w:hint="eastAsia"/>
        </w:rPr>
      </w:pPr>
      <w:r>
        <w:rPr>
          <w:spacing w:val="3"/>
          <w:w w:val="105"/>
        </w:rPr>
        <w:t>附</w:t>
      </w:r>
      <w:r>
        <w:rPr>
          <w:w w:val="105"/>
        </w:rPr>
        <w:t xml:space="preserve">录 </w:t>
      </w:r>
      <w:r>
        <w:rPr>
          <w:rFonts w:ascii="宋体" w:eastAsia="宋体" w:hint="eastAsia"/>
          <w:w w:val="105"/>
        </w:rPr>
        <w:t>F(</w:t>
      </w:r>
      <w:r>
        <w:rPr>
          <w:rFonts w:ascii="宋体" w:eastAsia="宋体" w:hint="eastAsia"/>
          <w:spacing w:val="-85"/>
          <w:w w:val="105"/>
        </w:rPr>
        <w:t xml:space="preserve"> </w:t>
      </w:r>
      <w:r>
        <w:rPr>
          <w:spacing w:val="3"/>
          <w:w w:val="105"/>
        </w:rPr>
        <w:t>规范性</w:t>
      </w:r>
      <w:r>
        <w:rPr>
          <w:rFonts w:ascii="宋体" w:eastAsia="宋体" w:hint="eastAsia"/>
          <w:w w:val="105"/>
        </w:rPr>
        <w:t>)</w:t>
        <w:tab/>
      </w:r>
      <w:r>
        <w:rPr>
          <w:spacing w:val="3"/>
          <w:w w:val="105"/>
        </w:rPr>
        <w:t>集装箱宽度标</w:t>
      </w:r>
      <w:r>
        <w:rPr>
          <w:w w:val="105"/>
        </w:rPr>
        <w:t>记</w:t>
        <w:tab/>
      </w:r>
      <w:r>
        <w:rPr>
          <w:rFonts w:ascii="宋体" w:eastAsia="宋体" w:hint="eastAsia"/>
          <w:w w:val="105"/>
        </w:rPr>
        <w:t>16</w:t>
      </w:r>
    </w:p>
    <w:p>
      <w:pPr>
        <w:pStyle w:val="BodyText"/>
        <w:tabs>
          <w:tab w:val="left" w:pos="1823"/>
          <w:tab w:val="right" w:leader="dot" w:pos="9334"/>
        </w:tabs>
        <w:spacing w:before="100"/>
        <w:ind w:left="123"/>
        <w:rPr>
          <w:rFonts w:ascii="宋体" w:eastAsia="宋体" w:hint="eastAsia"/>
        </w:rPr>
      </w:pPr>
      <w:r>
        <w:rPr>
          <w:spacing w:val="3"/>
          <w:w w:val="105"/>
        </w:rPr>
        <w:t>附</w:t>
      </w:r>
      <w:r>
        <w:rPr>
          <w:w w:val="105"/>
        </w:rPr>
        <w:t>录</w:t>
      </w:r>
      <w:r>
        <w:rPr>
          <w:spacing w:val="6"/>
          <w:w w:val="105"/>
        </w:rPr>
        <w:t xml:space="preserve"> </w:t>
      </w:r>
      <w:r>
        <w:rPr>
          <w:rFonts w:ascii="宋体" w:eastAsia="宋体" w:hint="eastAsia"/>
          <w:w w:val="105"/>
        </w:rPr>
        <w:t>G(</w:t>
      </w:r>
      <w:r>
        <w:rPr>
          <w:rFonts w:ascii="宋体" w:eastAsia="宋体" w:hint="eastAsia"/>
          <w:spacing w:val="-84"/>
          <w:w w:val="105"/>
        </w:rPr>
        <w:t xml:space="preserve"> </w:t>
      </w:r>
      <w:r>
        <w:rPr>
          <w:spacing w:val="3"/>
          <w:w w:val="105"/>
        </w:rPr>
        <w:t>规范性</w:t>
      </w:r>
      <w:r>
        <w:rPr>
          <w:rFonts w:ascii="宋体" w:eastAsia="宋体" w:hint="eastAsia"/>
          <w:w w:val="105"/>
        </w:rPr>
        <w:t>)</w:t>
        <w:tab/>
      </w:r>
      <w:r>
        <w:rPr>
          <w:spacing w:val="3"/>
          <w:w w:val="105"/>
        </w:rPr>
        <w:t>集装箱总重警示标</w:t>
      </w:r>
      <w:r>
        <w:rPr>
          <w:w w:val="105"/>
        </w:rPr>
        <w:t>记</w:t>
        <w:tab/>
      </w:r>
      <w:r>
        <w:rPr>
          <w:rFonts w:ascii="宋体" w:eastAsia="宋体" w:hint="eastAsia"/>
          <w:w w:val="105"/>
        </w:rPr>
        <w:t>17</w:t>
      </w:r>
    </w:p>
    <w:p>
      <w:pPr>
        <w:pStyle w:val="BodyText"/>
        <w:rPr>
          <w:rFonts w:ascii="宋体"/>
          <w:sz w:val="48"/>
        </w:rPr>
      </w:pPr>
    </w:p>
    <w:p>
      <w:pPr>
        <w:pStyle w:val="BodyText"/>
        <w:rPr>
          <w:rFonts w:ascii="宋体"/>
          <w:sz w:val="48"/>
        </w:rPr>
      </w:pPr>
    </w:p>
    <w:p>
      <w:pPr>
        <w:pStyle w:val="BodyText"/>
        <w:rPr>
          <w:rFonts w:ascii="宋体"/>
          <w:sz w:val="48"/>
        </w:rPr>
      </w:pPr>
    </w:p>
    <w:p>
      <w:pPr>
        <w:pStyle w:val="BodyText"/>
        <w:rPr>
          <w:rFonts w:ascii="宋体"/>
          <w:sz w:val="48"/>
        </w:rPr>
      </w:pPr>
    </w:p>
    <w:p>
      <w:pPr>
        <w:pStyle w:val="BodyText"/>
        <w:rPr>
          <w:rFonts w:ascii="宋体"/>
          <w:sz w:val="48"/>
        </w:rPr>
      </w:pPr>
    </w:p>
    <w:p>
      <w:pPr>
        <w:pStyle w:val="BodyText"/>
        <w:rPr>
          <w:rFonts w:ascii="宋体"/>
          <w:sz w:val="48"/>
        </w:rPr>
      </w:pPr>
    </w:p>
    <w:p>
      <w:pPr>
        <w:pStyle w:val="BodyText"/>
        <w:rPr>
          <w:rFonts w:ascii="宋体"/>
          <w:sz w:val="48"/>
        </w:rPr>
      </w:pPr>
    </w:p>
    <w:p>
      <w:pPr>
        <w:pStyle w:val="BodyText"/>
        <w:rPr>
          <w:rFonts w:ascii="宋体"/>
          <w:sz w:val="48"/>
        </w:rPr>
      </w:pPr>
    </w:p>
    <w:p>
      <w:pPr>
        <w:pStyle w:val="BodyText"/>
        <w:rPr>
          <w:rFonts w:ascii="宋体"/>
          <w:sz w:val="48"/>
        </w:rPr>
      </w:pPr>
    </w:p>
    <w:p>
      <w:pPr>
        <w:pStyle w:val="BodyText"/>
        <w:spacing w:before="426"/>
        <w:ind w:right="228"/>
        <w:jc w:val="right"/>
        <w:rPr>
          <w:rFonts w:ascii="宋体" w:hAnsi="宋体"/>
        </w:rPr>
      </w:pPr>
      <w:r>
        <w:rPr>
          <w:rFonts w:ascii="宋体" w:hAnsi="宋体"/>
          <w:w w:val="102"/>
        </w:rPr>
        <w:t>Ⅰ</w:t>
      </w:r>
    </w:p>
    <w:p>
      <w:pPr>
        <w:spacing w:after="0"/>
        <w:jc w:val="right"/>
        <w:rPr>
          <w:rFonts w:ascii="宋体" w:hAnsi="宋体"/>
        </w:rPr>
        <w:sectPr>
          <w:type w:val="continuous"/>
          <w:pgSz w:w="11910" w:h="16840"/>
          <w:pgMar w:top="840" w:right="1220" w:bottom="280" w:left="1220" w:header="708" w:footer="708"/>
          <w:pgNumType w:start="4"/>
          <w:cols w:space="708"/>
        </w:sectPr>
      </w:pPr>
    </w:p>
    <w:p>
      <w:pPr>
        <w:pStyle w:val="BodyText"/>
        <w:spacing w:before="111"/>
        <w:ind w:right="129"/>
        <w:jc w:val="right"/>
        <w:rPr>
          <w:rFonts w:ascii="宋体" w:hAnsi="宋体"/>
        </w:rPr>
      </w:pPr>
      <w:r>
        <w:drawing>
          <wp:anchor distT="0" distB="0" distL="0" distR="0" simplePos="0" relativeHeight="251659264" behindDoc="1" locked="0" layoutInCell="1" allowOverlap="1">
            <wp:simplePos x="0" y="0"/>
            <wp:positionH relativeFrom="page">
              <wp:posOffset>0</wp:posOffset>
            </wp:positionH>
            <wp:positionV relativeFrom="page">
              <wp:posOffset>0</wp:posOffset>
            </wp:positionV>
            <wp:extent cx="7560005" cy="10692003"/>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png"/>
                    <pic:cNvPicPr/>
                  </pic:nvPicPr>
                  <pic:blipFill>
                    <a:blip xmlns:r="http://schemas.openxmlformats.org/officeDocument/2006/relationships" r:embed="rId5" cstate="print"/>
                    <a:stretch>
                      <a:fillRect/>
                    </a:stretch>
                  </pic:blipFill>
                  <pic:spPr>
                    <a:xfrm>
                      <a:off x="0" y="0"/>
                      <a:ext cx="7560005" cy="10692003"/>
                    </a:xfrm>
                    <a:prstGeom prst="rect">
                      <a:avLst/>
                    </a:prstGeom>
                  </pic:spPr>
                </pic:pic>
              </a:graphicData>
            </a:graphic>
          </wp:anchor>
        </w:drawing>
      </w:r>
      <w:r>
        <w:rPr>
          <w:rFonts w:ascii="宋体" w:hAnsi="宋体"/>
          <w:w w:val="105"/>
        </w:rPr>
        <w:t xml:space="preserve">JT </w:t>
      </w:r>
      <w:r>
        <w:rPr>
          <w:rFonts w:ascii="宋体" w:hAnsi="宋体"/>
          <w:w w:val="75"/>
        </w:rPr>
        <w:t xml:space="preserve">/ </w:t>
      </w:r>
      <w:r>
        <w:rPr>
          <w:rFonts w:ascii="宋体" w:hAnsi="宋体"/>
          <w:w w:val="105"/>
        </w:rPr>
        <w:t>T</w:t>
      </w:r>
      <w:r>
        <w:rPr>
          <w:rFonts w:ascii="宋体" w:hAnsi="宋体"/>
          <w:spacing w:val="-55"/>
          <w:w w:val="105"/>
        </w:rPr>
        <w:t xml:space="preserve"> </w:t>
      </w:r>
      <w:r>
        <w:rPr>
          <w:rFonts w:ascii="宋体" w:hAnsi="宋体"/>
          <w:w w:val="105"/>
        </w:rPr>
        <w:t>1463—2023</w:t>
      </w:r>
    </w:p>
    <w:p>
      <w:pPr>
        <w:pStyle w:val="BodyText"/>
        <w:rPr>
          <w:rFonts w:ascii="宋体"/>
        </w:rPr>
      </w:pPr>
    </w:p>
    <w:p>
      <w:pPr>
        <w:pStyle w:val="BodyText"/>
        <w:spacing w:before="11"/>
        <w:rPr>
          <w:rFonts w:ascii="宋体"/>
          <w:sz w:val="24"/>
        </w:rPr>
      </w:pPr>
    </w:p>
    <w:p>
      <w:pPr>
        <w:pStyle w:val="Heading1"/>
        <w:tabs>
          <w:tab w:val="left" w:pos="2189"/>
        </w:tabs>
        <w:ind w:right="1"/>
      </w:pPr>
      <w:r>
        <w:rPr>
          <w:spacing w:val="19"/>
        </w:rPr>
        <w:t>系</w:t>
      </w:r>
      <w:r>
        <w:t>列</w:t>
      </w:r>
      <w:r>
        <w:rPr>
          <w:spacing w:val="4"/>
        </w:rPr>
        <w:t xml:space="preserve"> </w:t>
      </w:r>
      <w:r>
        <w:rPr>
          <w:rFonts w:ascii="Times New Roman" w:eastAsia="Times New Roman"/>
        </w:rPr>
        <w:t>2</w:t>
      </w:r>
      <w:r>
        <w:rPr>
          <w:rFonts w:ascii="Times New Roman" w:eastAsia="Times New Roman"/>
          <w:spacing w:val="28"/>
        </w:rPr>
        <w:t xml:space="preserve"> </w:t>
      </w:r>
      <w:r>
        <w:rPr>
          <w:spacing w:val="19"/>
        </w:rPr>
        <w:t>集装</w:t>
      </w:r>
      <w:r>
        <w:t>箱</w:t>
        <w:tab/>
      </w:r>
      <w:r>
        <w:rPr>
          <w:spacing w:val="19"/>
        </w:rPr>
        <w:t>代码</w:t>
      </w:r>
      <w:r>
        <w:rPr>
          <w:rFonts w:ascii="宋体" w:eastAsia="宋体" w:hint="eastAsia"/>
          <w:spacing w:val="9"/>
          <w:w w:val="80"/>
        </w:rPr>
        <w:t>、</w:t>
      </w:r>
      <w:r>
        <w:rPr>
          <w:spacing w:val="19"/>
        </w:rPr>
        <w:t>识别和标</w:t>
      </w:r>
      <w:r>
        <w:t>记</w:t>
      </w:r>
    </w:p>
    <w:p>
      <w:pPr>
        <w:pStyle w:val="BodyText"/>
        <w:spacing w:before="4"/>
        <w:rPr>
          <w:rFonts w:ascii="方正黑体_GBK"/>
          <w:sz w:val="33"/>
        </w:rPr>
      </w:pPr>
    </w:p>
    <w:p>
      <w:pPr>
        <w:pStyle w:val="ListParagraph"/>
        <w:numPr>
          <w:ilvl w:val="0"/>
          <w:numId w:val="12"/>
        </w:numPr>
        <w:tabs>
          <w:tab w:val="left" w:pos="445"/>
          <w:tab w:val="left" w:pos="446"/>
        </w:tabs>
        <w:spacing w:before="0" w:after="0" w:line="240" w:lineRule="auto"/>
        <w:ind w:left="445" w:right="0" w:hanging="336"/>
        <w:jc w:val="left"/>
        <w:rPr>
          <w:rFonts w:ascii="方正黑体_GBK" w:eastAsia="方正黑体_GBK" w:hint="eastAsia"/>
          <w:sz w:val="20"/>
        </w:rPr>
      </w:pPr>
      <w:r>
        <w:rPr>
          <w:rFonts w:ascii="方正黑体_GBK" w:eastAsia="方正黑体_GBK" w:hint="eastAsia"/>
          <w:spacing w:val="1"/>
          <w:w w:val="105"/>
          <w:sz w:val="20"/>
        </w:rPr>
        <w:t>范围</w:t>
      </w:r>
    </w:p>
    <w:p>
      <w:pPr>
        <w:pStyle w:val="BodyText"/>
        <w:spacing w:before="13"/>
        <w:rPr>
          <w:rFonts w:ascii="方正黑体_GBK"/>
          <w:sz w:val="19"/>
        </w:rPr>
      </w:pPr>
    </w:p>
    <w:p>
      <w:pPr>
        <w:pStyle w:val="BodyText"/>
        <w:ind w:left="123" w:right="121" w:firstLine="419"/>
        <w:jc w:val="both"/>
        <w:rPr>
          <w:rFonts w:ascii="宋体" w:eastAsia="宋体" w:hint="eastAsia"/>
        </w:rPr>
      </w:pPr>
      <w:r>
        <w:t xml:space="preserve">本文件规定了系列 </w:t>
      </w:r>
      <w:r>
        <w:rPr>
          <w:rFonts w:ascii="宋体" w:eastAsia="宋体" w:hint="eastAsia"/>
        </w:rPr>
        <w:t xml:space="preserve">2 </w:t>
      </w:r>
      <w:r>
        <w:t>集装箱的识别和标记</w:t>
      </w:r>
      <w:r>
        <w:rPr>
          <w:rFonts w:ascii="宋体" w:eastAsia="宋体" w:hint="eastAsia"/>
          <w:w w:val="80"/>
        </w:rPr>
        <w:t>、</w:t>
      </w:r>
      <w:r>
        <w:t>尺寸和箱型代码及其标记</w:t>
      </w:r>
      <w:r>
        <w:rPr>
          <w:rFonts w:ascii="宋体" w:eastAsia="宋体" w:hint="eastAsia"/>
          <w:w w:val="80"/>
        </w:rPr>
        <w:t>、</w:t>
      </w:r>
      <w:r>
        <w:t>作业标记以及标记的标打方法</w:t>
      </w:r>
      <w:r>
        <w:rPr>
          <w:rFonts w:ascii="宋体" w:eastAsia="宋体" w:hint="eastAsia"/>
          <w:w w:val="80"/>
        </w:rPr>
        <w:t>。</w:t>
      </w:r>
    </w:p>
    <w:p>
      <w:pPr>
        <w:pStyle w:val="BodyText"/>
        <w:spacing w:line="317" w:lineRule="exact"/>
        <w:ind w:left="542"/>
        <w:jc w:val="both"/>
        <w:rPr>
          <w:rFonts w:ascii="宋体" w:eastAsia="宋体" w:hint="eastAsia"/>
        </w:rPr>
      </w:pPr>
      <w:r>
        <w:t xml:space="preserve">本文件适用于系列 </w:t>
      </w:r>
      <w:r>
        <w:rPr>
          <w:rFonts w:ascii="宋体" w:eastAsia="宋体" w:hint="eastAsia"/>
        </w:rPr>
        <w:t xml:space="preserve">2 </w:t>
      </w:r>
      <w:r>
        <w:t>集装箱代码</w:t>
      </w:r>
      <w:r>
        <w:rPr>
          <w:rFonts w:ascii="宋体" w:eastAsia="宋体" w:hint="eastAsia"/>
          <w:w w:val="80"/>
        </w:rPr>
        <w:t>、</w:t>
      </w:r>
      <w:r>
        <w:t>识别和标记的设计</w:t>
      </w:r>
      <w:r>
        <w:rPr>
          <w:rFonts w:ascii="宋体" w:eastAsia="宋体" w:hint="eastAsia"/>
          <w:w w:val="80"/>
        </w:rPr>
        <w:t>、</w:t>
      </w:r>
      <w:r>
        <w:t>生产和使用</w:t>
      </w:r>
      <w:r>
        <w:rPr>
          <w:rFonts w:ascii="宋体" w:eastAsia="宋体" w:hint="eastAsia"/>
          <w:w w:val="80"/>
        </w:rPr>
        <w:t>。</w:t>
      </w:r>
    </w:p>
    <w:p>
      <w:pPr>
        <w:pStyle w:val="ListParagraph"/>
        <w:numPr>
          <w:ilvl w:val="0"/>
          <w:numId w:val="12"/>
        </w:numPr>
        <w:tabs>
          <w:tab w:val="left" w:pos="445"/>
          <w:tab w:val="left" w:pos="446"/>
        </w:tabs>
        <w:spacing w:before="315" w:after="0" w:line="240" w:lineRule="auto"/>
        <w:ind w:left="445" w:right="0" w:hanging="336"/>
        <w:jc w:val="left"/>
        <w:rPr>
          <w:rFonts w:ascii="方正黑体_GBK" w:eastAsia="方正黑体_GBK" w:hint="eastAsia"/>
          <w:sz w:val="20"/>
        </w:rPr>
      </w:pPr>
      <w:r>
        <w:rPr>
          <w:rFonts w:ascii="方正黑体_GBK" w:eastAsia="方正黑体_GBK" w:hint="eastAsia"/>
          <w:spacing w:val="2"/>
          <w:w w:val="105"/>
          <w:sz w:val="20"/>
        </w:rPr>
        <w:t>规范性引用文件</w:t>
      </w:r>
    </w:p>
    <w:p>
      <w:pPr>
        <w:pStyle w:val="BodyText"/>
        <w:spacing w:before="13"/>
        <w:rPr>
          <w:rFonts w:ascii="方正黑体_GBK"/>
          <w:sz w:val="19"/>
        </w:rPr>
      </w:pPr>
    </w:p>
    <w:p>
      <w:pPr>
        <w:pStyle w:val="BodyText"/>
        <w:ind w:left="123" w:right="121" w:firstLine="419"/>
        <w:jc w:val="both"/>
        <w:rPr>
          <w:rFonts w:ascii="宋体" w:eastAsia="宋体" w:hint="eastAsia"/>
        </w:rPr>
      </w:pPr>
      <w:r>
        <w:t>下列文件中的内容通过文中的规范性引用而构成本文件必不可少的条款</w:t>
      </w:r>
      <w:r>
        <w:rPr>
          <w:rFonts w:ascii="宋体" w:eastAsia="宋体" w:hint="eastAsia"/>
          <w:w w:val="80"/>
        </w:rPr>
        <w:t xml:space="preserve">。 </w:t>
      </w:r>
      <w:r>
        <w:t>其中</w:t>
      </w:r>
      <w:r>
        <w:rPr>
          <w:rFonts w:ascii="宋体" w:eastAsia="宋体" w:hint="eastAsia"/>
        </w:rPr>
        <w:t>,</w:t>
      </w:r>
      <w:r>
        <w:t>注日期的引用文件</w:t>
      </w:r>
      <w:r>
        <w:rPr>
          <w:rFonts w:ascii="宋体" w:eastAsia="宋体" w:hint="eastAsia"/>
        </w:rPr>
        <w:t>,</w:t>
      </w:r>
      <w:r>
        <w:t>仅该日期对应的版本适用于本文件</w:t>
      </w:r>
      <w:r>
        <w:rPr>
          <w:rFonts w:ascii="宋体" w:eastAsia="宋体" w:hint="eastAsia"/>
        </w:rPr>
        <w:t>;</w:t>
      </w:r>
      <w:r>
        <w:t>不注日期的引用文件</w:t>
      </w:r>
      <w:r>
        <w:rPr>
          <w:rFonts w:ascii="宋体" w:eastAsia="宋体" w:hint="eastAsia"/>
        </w:rPr>
        <w:t>,</w:t>
      </w:r>
      <w:r>
        <w:t>其最新版本</w:t>
      </w:r>
      <w:r>
        <w:rPr>
          <w:rFonts w:ascii="宋体" w:eastAsia="宋体" w:hint="eastAsia"/>
        </w:rPr>
        <w:t xml:space="preserve">( </w:t>
      </w:r>
      <w:r>
        <w:t>包括所有的修改单</w:t>
      </w:r>
      <w:r>
        <w:rPr>
          <w:rFonts w:ascii="宋体" w:eastAsia="宋体" w:hint="eastAsia"/>
        </w:rPr>
        <w:t xml:space="preserve">) </w:t>
      </w:r>
      <w:r>
        <w:t>适用于</w:t>
      </w:r>
      <w:r>
        <w:rPr>
          <w:w w:val="105"/>
        </w:rPr>
        <w:t>本文件</w:t>
      </w:r>
      <w:r>
        <w:rPr>
          <w:rFonts w:ascii="宋体" w:eastAsia="宋体" w:hint="eastAsia"/>
          <w:w w:val="80"/>
        </w:rPr>
        <w:t>。</w:t>
      </w:r>
    </w:p>
    <w:p>
      <w:pPr>
        <w:pStyle w:val="BodyText"/>
        <w:spacing w:line="312" w:lineRule="exact"/>
        <w:ind w:left="542"/>
        <w:jc w:val="both"/>
      </w:pPr>
      <w:r>
        <w:rPr>
          <w:rFonts w:ascii="宋体" w:eastAsia="宋体" w:hint="eastAsia"/>
          <w:w w:val="110"/>
        </w:rPr>
        <w:t>GB</w:t>
      </w:r>
      <w:r>
        <w:rPr>
          <w:rFonts w:ascii="宋体" w:eastAsia="宋体" w:hint="eastAsia"/>
          <w:spacing w:val="-81"/>
          <w:w w:val="110"/>
        </w:rPr>
        <w:t xml:space="preserve"> </w:t>
      </w:r>
      <w:r>
        <w:rPr>
          <w:rFonts w:ascii="宋体" w:eastAsia="宋体" w:hint="eastAsia"/>
          <w:w w:val="75"/>
        </w:rPr>
        <w:t xml:space="preserve">/ </w:t>
      </w:r>
      <w:r>
        <w:rPr>
          <w:rFonts w:ascii="宋体" w:eastAsia="宋体" w:hint="eastAsia"/>
          <w:w w:val="110"/>
        </w:rPr>
        <w:t>T 1836</w:t>
      </w:r>
      <w:r>
        <w:rPr>
          <w:rFonts w:ascii="宋体" w:eastAsia="宋体" w:hint="eastAsia"/>
          <w:spacing w:val="103"/>
          <w:w w:val="110"/>
        </w:rPr>
        <w:t xml:space="preserve"> </w:t>
      </w:r>
      <w:r>
        <w:rPr>
          <w:spacing w:val="7"/>
          <w:w w:val="110"/>
        </w:rPr>
        <w:t>集装箱 代码</w:t>
      </w:r>
      <w:r>
        <w:rPr>
          <w:rFonts w:ascii="宋体" w:eastAsia="宋体" w:hint="eastAsia"/>
          <w:w w:val="75"/>
        </w:rPr>
        <w:t>、</w:t>
      </w:r>
      <w:r>
        <w:rPr>
          <w:spacing w:val="2"/>
          <w:w w:val="110"/>
        </w:rPr>
        <w:t>识别和标记</w:t>
      </w:r>
    </w:p>
    <w:p>
      <w:pPr>
        <w:pStyle w:val="BodyText"/>
        <w:spacing w:line="316" w:lineRule="exact"/>
        <w:ind w:left="542"/>
        <w:jc w:val="both"/>
      </w:pPr>
      <w:r>
        <w:rPr>
          <w:rFonts w:ascii="宋体" w:eastAsia="宋体" w:hint="eastAsia"/>
          <w:w w:val="110"/>
        </w:rPr>
        <w:t>GB</w:t>
      </w:r>
      <w:r>
        <w:rPr>
          <w:rFonts w:ascii="宋体" w:eastAsia="宋体" w:hint="eastAsia"/>
          <w:spacing w:val="-83"/>
          <w:w w:val="110"/>
        </w:rPr>
        <w:t xml:space="preserve"> </w:t>
      </w:r>
      <w:r>
        <w:rPr>
          <w:rFonts w:ascii="宋体" w:eastAsia="宋体" w:hint="eastAsia"/>
          <w:w w:val="75"/>
        </w:rPr>
        <w:t xml:space="preserve">/ </w:t>
      </w:r>
      <w:r>
        <w:rPr>
          <w:rFonts w:ascii="宋体" w:eastAsia="宋体" w:hint="eastAsia"/>
          <w:w w:val="110"/>
        </w:rPr>
        <w:t>T</w:t>
      </w:r>
      <w:r>
        <w:rPr>
          <w:rFonts w:ascii="宋体" w:eastAsia="宋体" w:hint="eastAsia"/>
          <w:spacing w:val="-55"/>
          <w:w w:val="110"/>
        </w:rPr>
        <w:t xml:space="preserve"> </w:t>
      </w:r>
      <w:r>
        <w:rPr>
          <w:rFonts w:ascii="宋体" w:eastAsia="宋体" w:hint="eastAsia"/>
          <w:w w:val="110"/>
        </w:rPr>
        <w:t>5338</w:t>
      </w:r>
      <w:r>
        <w:rPr>
          <w:rFonts w:ascii="宋体" w:eastAsia="宋体" w:hint="eastAsia"/>
          <w:spacing w:val="86"/>
          <w:w w:val="110"/>
        </w:rPr>
        <w:t xml:space="preserve"> </w:t>
      </w:r>
      <w:r>
        <w:rPr>
          <w:spacing w:val="-5"/>
          <w:w w:val="110"/>
        </w:rPr>
        <w:t xml:space="preserve">系列 </w:t>
      </w:r>
      <w:r>
        <w:rPr>
          <w:rFonts w:ascii="宋体" w:eastAsia="宋体" w:hint="eastAsia"/>
          <w:w w:val="110"/>
        </w:rPr>
        <w:t>1</w:t>
      </w:r>
      <w:r>
        <w:rPr>
          <w:rFonts w:ascii="宋体" w:eastAsia="宋体" w:hint="eastAsia"/>
          <w:spacing w:val="-54"/>
          <w:w w:val="110"/>
        </w:rPr>
        <w:t xml:space="preserve"> </w:t>
      </w:r>
      <w:r>
        <w:rPr>
          <w:w w:val="110"/>
        </w:rPr>
        <w:t xml:space="preserve">集装箱 技术要求和试验方法 第 </w:t>
      </w:r>
      <w:r>
        <w:rPr>
          <w:rFonts w:ascii="宋体" w:eastAsia="宋体" w:hint="eastAsia"/>
          <w:w w:val="110"/>
        </w:rPr>
        <w:t>1</w:t>
      </w:r>
      <w:r>
        <w:rPr>
          <w:rFonts w:ascii="宋体" w:eastAsia="宋体" w:hint="eastAsia"/>
          <w:spacing w:val="-53"/>
          <w:w w:val="110"/>
        </w:rPr>
        <w:t xml:space="preserve"> </w:t>
      </w:r>
      <w:r>
        <w:rPr>
          <w:spacing w:val="3"/>
          <w:w w:val="110"/>
        </w:rPr>
        <w:t>部分</w:t>
      </w:r>
      <w:r>
        <w:rPr>
          <w:rFonts w:ascii="宋体" w:eastAsia="宋体" w:hint="eastAsia"/>
          <w:w w:val="110"/>
        </w:rPr>
        <w:t>:</w:t>
      </w:r>
      <w:r>
        <w:rPr>
          <w:spacing w:val="2"/>
          <w:w w:val="110"/>
        </w:rPr>
        <w:t>通用集装箱</w:t>
      </w:r>
    </w:p>
    <w:p>
      <w:pPr>
        <w:pStyle w:val="BodyText"/>
        <w:spacing w:line="316" w:lineRule="exact"/>
        <w:ind w:left="542"/>
        <w:jc w:val="both"/>
      </w:pPr>
      <w:r>
        <w:rPr>
          <w:rFonts w:ascii="宋体" w:eastAsia="宋体" w:hint="eastAsia"/>
          <w:w w:val="110"/>
        </w:rPr>
        <w:t>GB</w:t>
      </w:r>
      <w:r>
        <w:rPr>
          <w:rFonts w:ascii="宋体" w:eastAsia="宋体" w:hint="eastAsia"/>
          <w:spacing w:val="-80"/>
          <w:w w:val="110"/>
        </w:rPr>
        <w:t xml:space="preserve"> </w:t>
      </w:r>
      <w:r>
        <w:rPr>
          <w:rFonts w:ascii="宋体" w:eastAsia="宋体" w:hint="eastAsia"/>
          <w:w w:val="75"/>
        </w:rPr>
        <w:t xml:space="preserve">/ </w:t>
      </w:r>
      <w:r>
        <w:rPr>
          <w:rFonts w:ascii="宋体" w:eastAsia="宋体" w:hint="eastAsia"/>
          <w:w w:val="110"/>
        </w:rPr>
        <w:t>T 17894</w:t>
      </w:r>
      <w:r>
        <w:rPr>
          <w:rFonts w:ascii="宋体" w:eastAsia="宋体" w:hint="eastAsia"/>
          <w:spacing w:val="106"/>
          <w:w w:val="110"/>
        </w:rPr>
        <w:t xml:space="preserve"> </w:t>
      </w:r>
      <w:r>
        <w:rPr>
          <w:spacing w:val="2"/>
          <w:w w:val="110"/>
        </w:rPr>
        <w:t>集装箱自动识别</w:t>
      </w:r>
    </w:p>
    <w:p>
      <w:pPr>
        <w:pStyle w:val="BodyText"/>
        <w:spacing w:line="316" w:lineRule="exact"/>
        <w:ind w:left="542"/>
        <w:jc w:val="both"/>
      </w:pPr>
      <w:r>
        <w:rPr>
          <w:rFonts w:ascii="宋体" w:eastAsia="宋体" w:hint="eastAsia"/>
          <w:w w:val="110"/>
        </w:rPr>
        <w:t>GB</w:t>
      </w:r>
      <w:r>
        <w:rPr>
          <w:rFonts w:ascii="宋体" w:eastAsia="宋体" w:hint="eastAsia"/>
          <w:spacing w:val="-81"/>
          <w:w w:val="110"/>
        </w:rPr>
        <w:t xml:space="preserve"> </w:t>
      </w:r>
      <w:r>
        <w:rPr>
          <w:rFonts w:ascii="宋体" w:eastAsia="宋体" w:hint="eastAsia"/>
          <w:w w:val="75"/>
        </w:rPr>
        <w:t xml:space="preserve">/ </w:t>
      </w:r>
      <w:r>
        <w:rPr>
          <w:rFonts w:ascii="宋体" w:eastAsia="宋体" w:hint="eastAsia"/>
          <w:w w:val="110"/>
        </w:rPr>
        <w:t>T</w:t>
      </w:r>
      <w:r>
        <w:rPr>
          <w:rFonts w:ascii="宋体" w:eastAsia="宋体" w:hint="eastAsia"/>
          <w:spacing w:val="-52"/>
          <w:w w:val="110"/>
        </w:rPr>
        <w:t xml:space="preserve"> </w:t>
      </w:r>
      <w:r>
        <w:rPr>
          <w:rFonts w:ascii="宋体" w:eastAsia="宋体" w:hint="eastAsia"/>
          <w:w w:val="110"/>
        </w:rPr>
        <w:t>35201</w:t>
      </w:r>
      <w:r>
        <w:rPr>
          <w:rFonts w:ascii="宋体" w:eastAsia="宋体" w:hint="eastAsia"/>
          <w:spacing w:val="99"/>
          <w:w w:val="110"/>
        </w:rPr>
        <w:t xml:space="preserve"> </w:t>
      </w:r>
      <w:r>
        <w:rPr>
          <w:spacing w:val="-4"/>
          <w:w w:val="110"/>
        </w:rPr>
        <w:t xml:space="preserve">系列 </w:t>
      </w:r>
      <w:r>
        <w:rPr>
          <w:rFonts w:ascii="宋体" w:eastAsia="宋体" w:hint="eastAsia"/>
          <w:w w:val="110"/>
        </w:rPr>
        <w:t xml:space="preserve">2 </w:t>
      </w:r>
      <w:r>
        <w:rPr>
          <w:spacing w:val="7"/>
          <w:w w:val="110"/>
        </w:rPr>
        <w:t>集装箱 分类</w:t>
      </w:r>
      <w:r>
        <w:rPr>
          <w:rFonts w:ascii="宋体" w:eastAsia="宋体" w:hint="eastAsia"/>
          <w:w w:val="75"/>
        </w:rPr>
        <w:t>、</w:t>
      </w:r>
      <w:r>
        <w:rPr>
          <w:spacing w:val="2"/>
          <w:w w:val="110"/>
        </w:rPr>
        <w:t>尺寸和额定质量</w:t>
      </w:r>
    </w:p>
    <w:p>
      <w:pPr>
        <w:pStyle w:val="BodyText"/>
        <w:spacing w:line="318" w:lineRule="exact"/>
        <w:ind w:left="542"/>
        <w:jc w:val="both"/>
      </w:pPr>
      <w:r>
        <w:rPr>
          <w:rFonts w:ascii="宋体" w:eastAsia="宋体" w:hint="eastAsia"/>
          <w:w w:val="105"/>
        </w:rPr>
        <w:t>JT</w:t>
      </w:r>
      <w:r>
        <w:rPr>
          <w:rFonts w:ascii="宋体" w:eastAsia="宋体" w:hint="eastAsia"/>
          <w:spacing w:val="-77"/>
          <w:w w:val="105"/>
        </w:rPr>
        <w:t xml:space="preserve"> </w:t>
      </w:r>
      <w:r>
        <w:rPr>
          <w:rFonts w:ascii="宋体" w:eastAsia="宋体" w:hint="eastAsia"/>
          <w:w w:val="75"/>
        </w:rPr>
        <w:t xml:space="preserve">/ </w:t>
      </w:r>
      <w:r>
        <w:rPr>
          <w:rFonts w:ascii="宋体" w:eastAsia="宋体" w:hint="eastAsia"/>
          <w:w w:val="105"/>
        </w:rPr>
        <w:t xml:space="preserve">T </w:t>
      </w:r>
      <w:r>
        <w:rPr>
          <w:rFonts w:ascii="宋体" w:eastAsia="宋体" w:hint="eastAsia"/>
          <w:spacing w:val="2"/>
          <w:w w:val="105"/>
        </w:rPr>
        <w:t>1172</w:t>
      </w:r>
      <w:r>
        <w:rPr>
          <w:rFonts w:ascii="宋体" w:eastAsia="宋体" w:hint="eastAsia"/>
          <w:spacing w:val="-42"/>
          <w:w w:val="105"/>
        </w:rPr>
        <w:t xml:space="preserve">( </w:t>
      </w:r>
      <w:r>
        <w:rPr>
          <w:spacing w:val="3"/>
          <w:w w:val="105"/>
        </w:rPr>
        <w:t>所有部分</w:t>
      </w:r>
      <w:r>
        <w:rPr>
          <w:rFonts w:ascii="宋体" w:eastAsia="宋体" w:hint="eastAsia"/>
          <w:spacing w:val="6"/>
          <w:w w:val="105"/>
        </w:rPr>
        <w:t xml:space="preserve">) </w:t>
      </w:r>
      <w:r>
        <w:rPr>
          <w:spacing w:val="-3"/>
          <w:w w:val="105"/>
        </w:rPr>
        <w:t xml:space="preserve">系列 </w:t>
      </w:r>
      <w:r>
        <w:rPr>
          <w:rFonts w:ascii="宋体" w:eastAsia="宋体" w:hint="eastAsia"/>
          <w:w w:val="105"/>
        </w:rPr>
        <w:t xml:space="preserve">2 </w:t>
      </w:r>
      <w:r>
        <w:rPr>
          <w:spacing w:val="2"/>
          <w:w w:val="105"/>
        </w:rPr>
        <w:t>集装箱 技术要求和试验方法</w:t>
      </w:r>
    </w:p>
    <w:p>
      <w:pPr>
        <w:pStyle w:val="ListParagraph"/>
        <w:numPr>
          <w:ilvl w:val="0"/>
          <w:numId w:val="12"/>
        </w:numPr>
        <w:tabs>
          <w:tab w:val="left" w:pos="445"/>
          <w:tab w:val="left" w:pos="446"/>
        </w:tabs>
        <w:spacing w:before="317" w:after="0" w:line="240" w:lineRule="auto"/>
        <w:ind w:left="445" w:right="0" w:hanging="336"/>
        <w:jc w:val="left"/>
        <w:rPr>
          <w:rFonts w:ascii="方正黑体_GBK" w:eastAsia="方正黑体_GBK" w:hint="eastAsia"/>
          <w:sz w:val="20"/>
        </w:rPr>
      </w:pPr>
      <w:r>
        <w:rPr>
          <w:rFonts w:ascii="方正黑体_GBK" w:eastAsia="方正黑体_GBK" w:hint="eastAsia"/>
          <w:spacing w:val="2"/>
          <w:w w:val="105"/>
          <w:sz w:val="20"/>
        </w:rPr>
        <w:t>术语和定义</w:t>
      </w:r>
    </w:p>
    <w:p>
      <w:pPr>
        <w:pStyle w:val="BodyText"/>
        <w:spacing w:before="13"/>
        <w:rPr>
          <w:rFonts w:ascii="方正黑体_GBK"/>
          <w:sz w:val="19"/>
        </w:rPr>
      </w:pPr>
    </w:p>
    <w:p>
      <w:pPr>
        <w:pStyle w:val="BodyText"/>
        <w:ind w:left="542"/>
        <w:rPr>
          <w:rFonts w:ascii="宋体" w:eastAsia="宋体" w:hint="eastAsia"/>
        </w:rPr>
      </w:pPr>
      <w:r>
        <w:t>本文件没有需要界定的术语和定义</w:t>
      </w:r>
      <w:r>
        <w:rPr>
          <w:rFonts w:ascii="宋体" w:eastAsia="宋体" w:hint="eastAsia"/>
          <w:w w:val="80"/>
        </w:rPr>
        <w:t>。</w:t>
      </w:r>
    </w:p>
    <w:p>
      <w:pPr>
        <w:pStyle w:val="ListParagraph"/>
        <w:numPr>
          <w:ilvl w:val="0"/>
          <w:numId w:val="12"/>
        </w:numPr>
        <w:tabs>
          <w:tab w:val="left" w:pos="445"/>
          <w:tab w:val="left" w:pos="446"/>
        </w:tabs>
        <w:spacing w:before="320" w:after="0" w:line="240" w:lineRule="auto"/>
        <w:ind w:left="445" w:right="0" w:hanging="336"/>
        <w:jc w:val="left"/>
        <w:rPr>
          <w:rFonts w:ascii="方正黑体_GBK" w:eastAsia="方正黑体_GBK" w:hint="eastAsia"/>
          <w:sz w:val="20"/>
        </w:rPr>
      </w:pPr>
      <w:r>
        <w:rPr>
          <w:rFonts w:ascii="方正黑体_GBK" w:eastAsia="方正黑体_GBK" w:hint="eastAsia"/>
          <w:spacing w:val="2"/>
          <w:w w:val="105"/>
          <w:sz w:val="20"/>
        </w:rPr>
        <w:t>识别和标记</w:t>
      </w:r>
    </w:p>
    <w:p>
      <w:pPr>
        <w:pStyle w:val="BodyText"/>
        <w:spacing w:before="13"/>
        <w:rPr>
          <w:rFonts w:ascii="方正黑体_GBK"/>
          <w:sz w:val="19"/>
        </w:rPr>
      </w:pPr>
    </w:p>
    <w:p>
      <w:pPr>
        <w:pStyle w:val="BodyText"/>
        <w:tabs>
          <w:tab w:val="left" w:pos="663"/>
        </w:tabs>
        <w:spacing w:before="1" w:line="319" w:lineRule="exact"/>
        <w:ind w:left="110"/>
        <w:rPr>
          <w:rFonts w:ascii="宋体" w:eastAsia="宋体" w:hint="eastAsia"/>
        </w:rPr>
      </w:pPr>
      <w:r>
        <w:rPr>
          <w:rFonts w:ascii="宋体" w:eastAsia="宋体" w:hint="eastAsia"/>
          <w:spacing w:val="5"/>
        </w:rPr>
        <w:t>4</w:t>
      </w:r>
      <w:r>
        <w:rPr>
          <w:rFonts w:ascii="宋体" w:eastAsia="宋体" w:hint="eastAsia"/>
          <w:spacing w:val="-32"/>
        </w:rPr>
        <w:t xml:space="preserve">. </w:t>
      </w:r>
      <w:r>
        <w:rPr>
          <w:rFonts w:ascii="宋体" w:eastAsia="宋体" w:hint="eastAsia"/>
        </w:rPr>
        <w:t>1</w:t>
        <w:tab/>
      </w:r>
      <w:r>
        <w:rPr>
          <w:spacing w:val="-1"/>
        </w:rPr>
        <w:t xml:space="preserve">系列 </w:t>
      </w:r>
      <w:r>
        <w:rPr>
          <w:rFonts w:ascii="宋体" w:eastAsia="宋体" w:hint="eastAsia"/>
        </w:rPr>
        <w:t>2</w:t>
      </w:r>
      <w:r>
        <w:rPr>
          <w:rFonts w:ascii="宋体" w:eastAsia="宋体" w:hint="eastAsia"/>
          <w:spacing w:val="-35"/>
        </w:rPr>
        <w:t xml:space="preserve"> </w:t>
      </w:r>
      <w:r>
        <w:rPr>
          <w:spacing w:val="2"/>
        </w:rPr>
        <w:t xml:space="preserve">集装箱识别和标记应符合 </w:t>
      </w:r>
      <w:r>
        <w:rPr>
          <w:rFonts w:ascii="宋体" w:eastAsia="宋体" w:hint="eastAsia"/>
          <w:w w:val="110"/>
        </w:rPr>
        <w:t>GB</w:t>
      </w:r>
      <w:r>
        <w:rPr>
          <w:rFonts w:ascii="宋体" w:eastAsia="宋体" w:hint="eastAsia"/>
          <w:spacing w:val="-79"/>
          <w:w w:val="110"/>
        </w:rPr>
        <w:t xml:space="preserve"> </w:t>
      </w:r>
      <w:r>
        <w:rPr>
          <w:rFonts w:ascii="宋体" w:eastAsia="宋体" w:hint="eastAsia"/>
          <w:w w:val="75"/>
        </w:rPr>
        <w:t>/</w:t>
      </w:r>
      <w:r>
        <w:rPr>
          <w:rFonts w:ascii="宋体" w:eastAsia="宋体" w:hint="eastAsia"/>
          <w:spacing w:val="-29"/>
          <w:w w:val="75"/>
        </w:rPr>
        <w:t xml:space="preserve"> </w:t>
      </w:r>
      <w:r>
        <w:rPr>
          <w:rFonts w:ascii="宋体" w:eastAsia="宋体" w:hint="eastAsia"/>
        </w:rPr>
        <w:t>T</w:t>
      </w:r>
      <w:r>
        <w:rPr>
          <w:rFonts w:ascii="宋体" w:eastAsia="宋体" w:hint="eastAsia"/>
          <w:spacing w:val="-37"/>
        </w:rPr>
        <w:t xml:space="preserve"> </w:t>
      </w:r>
      <w:r>
        <w:rPr>
          <w:rFonts w:ascii="宋体" w:eastAsia="宋体" w:hint="eastAsia"/>
        </w:rPr>
        <w:t>1836</w:t>
      </w:r>
      <w:r>
        <w:rPr>
          <w:rFonts w:ascii="宋体" w:eastAsia="宋体" w:hint="eastAsia"/>
          <w:spacing w:val="-35"/>
        </w:rPr>
        <w:t xml:space="preserve"> </w:t>
      </w:r>
      <w:r>
        <w:rPr>
          <w:spacing w:val="3"/>
        </w:rPr>
        <w:t>的要求</w:t>
      </w:r>
      <w:r>
        <w:rPr>
          <w:rFonts w:ascii="宋体" w:eastAsia="宋体" w:hint="eastAsia"/>
          <w:w w:val="75"/>
        </w:rPr>
        <w:t>。</w:t>
      </w:r>
    </w:p>
    <w:p>
      <w:pPr>
        <w:pStyle w:val="BodyText"/>
        <w:ind w:left="110"/>
        <w:rPr>
          <w:rFonts w:ascii="宋体" w:eastAsia="宋体" w:hAnsi="宋体" w:hint="eastAsia"/>
        </w:rPr>
      </w:pPr>
      <w:r>
        <w:pict>
          <v:shapetype id="_x0000_t202" coordsize="21600,21600" o:spt="202" path="m,l,21600r21600,l21600,xe">
            <v:stroke joinstyle="miter"/>
            <v:path gradientshapeok="t" o:connecttype="rect"/>
          </v:shapetype>
          <v:shape id="_x0000_s1025" type="#_x0000_t202" style="width:122.95pt;height:40.2pt;margin-top:13.49pt;margin-left:88.14pt;mso-position-horizontal-relative:page;position:absolute;z-index:-251655168" filled="f" stroked="f">
            <v:textbox inset="0,0,0,0">
              <w:txbxContent>
                <w:p>
                  <w:pPr>
                    <w:pStyle w:val="BodyText"/>
                    <w:spacing w:before="48"/>
                    <w:rPr>
                      <w:rFonts w:ascii="宋体" w:eastAsia="宋体" w:hAnsi="宋体" w:hint="eastAsia"/>
                    </w:rPr>
                  </w:pPr>
                  <w:r>
                    <w:rPr>
                      <w:rFonts w:ascii="宋体" w:eastAsia="宋体" w:hAnsi="宋体" w:hint="eastAsia"/>
                      <w:spacing w:val="-101"/>
                      <w:w w:val="102"/>
                      <w:position w:val="-31"/>
                    </w:rPr>
                    <w:t>—</w:t>
                  </w:r>
                  <w:r>
                    <w:rPr>
                      <w:rFonts w:ascii="宋体" w:eastAsia="宋体" w:hAnsi="宋体" w:hint="eastAsia"/>
                      <w:spacing w:val="-49"/>
                      <w:w w:val="102"/>
                    </w:rPr>
                    <w:t>——</w:t>
                  </w:r>
                  <w:r>
                    <w:rPr>
                      <w:spacing w:val="3"/>
                      <w:w w:val="102"/>
                    </w:rPr>
                    <w:t>箱主代码</w:t>
                  </w:r>
                  <w:r>
                    <w:rPr>
                      <w:rFonts w:ascii="宋体" w:eastAsia="宋体" w:hAnsi="宋体" w:hint="eastAsia"/>
                      <w:spacing w:val="-10"/>
                      <w:w w:val="102"/>
                    </w:rPr>
                    <w:t>:</w:t>
                  </w:r>
                  <w:r>
                    <w:rPr>
                      <w:rFonts w:ascii="宋体" w:eastAsia="宋体" w:hAnsi="宋体" w:hint="eastAsia"/>
                      <w:w w:val="102"/>
                    </w:rPr>
                    <w:t>3</w:t>
                  </w:r>
                  <w:r>
                    <w:rPr>
                      <w:rFonts w:ascii="宋体" w:eastAsia="宋体" w:hAnsi="宋体" w:hint="eastAsia"/>
                      <w:spacing w:val="-36"/>
                    </w:rPr>
                    <w:t xml:space="preserve"> </w:t>
                  </w:r>
                  <w:r>
                    <w:rPr>
                      <w:spacing w:val="3"/>
                      <w:w w:val="102"/>
                    </w:rPr>
                    <w:t>位字母</w:t>
                  </w:r>
                  <w:r>
                    <w:rPr>
                      <w:rFonts w:ascii="宋体" w:eastAsia="宋体" w:hAnsi="宋体" w:hint="eastAsia"/>
                      <w:w w:val="102"/>
                    </w:rPr>
                    <w:t>;</w:t>
                  </w:r>
                  <w:r>
                    <w:rPr>
                      <w:rFonts w:ascii="宋体" w:eastAsia="宋体" w:hAnsi="宋体" w:hint="eastAsia"/>
                      <w:spacing w:val="6"/>
                    </w:rPr>
                    <w:t xml:space="preserve"> </w:t>
                  </w:r>
                  <w:r>
                    <w:rPr>
                      <w:rFonts w:ascii="宋体" w:eastAsia="宋体" w:hAnsi="宋体" w:hint="eastAsia"/>
                      <w:spacing w:val="-12"/>
                      <w:w w:val="102"/>
                      <w:position w:val="-31"/>
                    </w:rPr>
                    <w:t>;</w:t>
                  </w:r>
                </w:p>
              </w:txbxContent>
            </v:textbox>
          </v:shape>
        </w:pict>
      </w:r>
      <w:r>
        <w:rPr>
          <w:rFonts w:ascii="宋体" w:eastAsia="宋体" w:hAnsi="宋体" w:hint="eastAsia"/>
          <w:spacing w:val="5"/>
          <w:w w:val="105"/>
        </w:rPr>
        <w:t>4</w:t>
      </w:r>
      <w:r>
        <w:rPr>
          <w:rFonts w:ascii="宋体" w:eastAsia="宋体" w:hAnsi="宋体" w:hint="eastAsia"/>
          <w:spacing w:val="-34"/>
          <w:w w:val="105"/>
        </w:rPr>
        <w:t xml:space="preserve">. </w:t>
      </w:r>
      <w:r>
        <w:rPr>
          <w:rFonts w:ascii="宋体" w:eastAsia="宋体" w:hAnsi="宋体" w:hint="eastAsia"/>
          <w:w w:val="105"/>
        </w:rPr>
        <w:t xml:space="preserve">2 </w:t>
      </w:r>
      <w:r>
        <w:rPr>
          <w:rFonts w:ascii="宋体" w:eastAsia="宋体" w:hAnsi="宋体" w:hint="eastAsia"/>
          <w:spacing w:val="-86"/>
          <w:w w:val="105"/>
          <w:position w:val="-31"/>
        </w:rPr>
        <w:t>—</w:t>
      </w:r>
      <w:r>
        <w:rPr>
          <w:spacing w:val="3"/>
          <w:w w:val="105"/>
        </w:rPr>
        <w:t>箱号码由以下四个部分组成</w:t>
      </w:r>
      <w:r>
        <w:rPr>
          <w:rFonts w:ascii="宋体" w:eastAsia="宋体" w:hAnsi="宋体" w:hint="eastAsia"/>
          <w:w w:val="105"/>
        </w:rPr>
        <w:t>:</w:t>
      </w:r>
    </w:p>
    <w:p>
      <w:pPr>
        <w:pStyle w:val="BodyText"/>
        <w:spacing w:before="32"/>
        <w:ind w:left="542"/>
      </w:pPr>
      <w:r>
        <w:pict>
          <v:shape id="_x0000_s1026" type="#_x0000_t202" style="width:102pt;height:40.2pt;margin-top:14.99pt;margin-left:88.14pt;mso-position-horizontal-relative:page;position:absolute;z-index:-251656192" filled="f" stroked="f">
            <v:textbox inset="0,0,0,0">
              <w:txbxContent>
                <w:p>
                  <w:pPr>
                    <w:pStyle w:val="BodyText"/>
                    <w:spacing w:before="48"/>
                    <w:rPr>
                      <w:rFonts w:ascii="宋体" w:eastAsia="宋体" w:hAnsi="宋体" w:hint="eastAsia"/>
                    </w:rPr>
                  </w:pPr>
                  <w:r>
                    <w:rPr>
                      <w:rFonts w:ascii="宋体" w:eastAsia="宋体" w:hAnsi="宋体" w:hint="eastAsia"/>
                      <w:spacing w:val="-101"/>
                      <w:w w:val="102"/>
                      <w:position w:val="-31"/>
                    </w:rPr>
                    <w:t>—</w:t>
                  </w:r>
                  <w:r>
                    <w:rPr>
                      <w:rFonts w:ascii="宋体" w:eastAsia="宋体" w:hAnsi="宋体" w:hint="eastAsia"/>
                      <w:spacing w:val="-49"/>
                      <w:w w:val="102"/>
                    </w:rPr>
                    <w:t>——</w:t>
                  </w:r>
                  <w:r>
                    <w:rPr>
                      <w:spacing w:val="3"/>
                      <w:w w:val="102"/>
                    </w:rPr>
                    <w:t>序列号</w:t>
                  </w:r>
                  <w:r>
                    <w:rPr>
                      <w:rFonts w:ascii="宋体" w:eastAsia="宋体" w:hAnsi="宋体" w:hint="eastAsia"/>
                      <w:spacing w:val="-10"/>
                      <w:w w:val="102"/>
                    </w:rPr>
                    <w:t>:</w:t>
                  </w:r>
                  <w:r>
                    <w:rPr>
                      <w:rFonts w:ascii="宋体" w:eastAsia="宋体" w:hAnsi="宋体" w:hint="eastAsia"/>
                      <w:w w:val="102"/>
                    </w:rPr>
                    <w:t>6</w:t>
                  </w:r>
                  <w:r>
                    <w:rPr>
                      <w:rFonts w:ascii="宋体" w:eastAsia="宋体" w:hAnsi="宋体" w:hint="eastAsia"/>
                      <w:spacing w:val="-36"/>
                    </w:rPr>
                    <w:t xml:space="preserve"> </w:t>
                  </w:r>
                  <w:r>
                    <w:rPr>
                      <w:spacing w:val="3"/>
                      <w:w w:val="102"/>
                    </w:rPr>
                    <w:t>位数字</w:t>
                  </w:r>
                  <w:r>
                    <w:rPr>
                      <w:rFonts w:ascii="宋体" w:eastAsia="宋体" w:hAnsi="宋体" w:hint="eastAsia"/>
                      <w:spacing w:val="-14"/>
                      <w:w w:val="102"/>
                    </w:rPr>
                    <w:t>;</w:t>
                  </w:r>
                </w:p>
              </w:txbxContent>
            </v:textbox>
          </v:shape>
        </w:pict>
      </w:r>
      <w:r>
        <w:rPr>
          <w:rFonts w:ascii="宋体" w:eastAsia="宋体" w:hAnsi="宋体" w:hint="eastAsia"/>
          <w:spacing w:val="-101"/>
          <w:w w:val="102"/>
          <w:position w:val="-31"/>
        </w:rPr>
        <w:t>—</w:t>
      </w:r>
      <w:r>
        <w:rPr>
          <w:rFonts w:ascii="宋体" w:eastAsia="宋体" w:hAnsi="宋体" w:hint="eastAsia"/>
          <w:spacing w:val="-49"/>
          <w:w w:val="102"/>
        </w:rPr>
        <w:t>——</w:t>
      </w:r>
      <w:r>
        <w:rPr>
          <w:spacing w:val="3"/>
          <w:w w:val="102"/>
        </w:rPr>
        <w:t>设备识别码</w:t>
      </w:r>
      <w:r>
        <w:rPr>
          <w:rFonts w:ascii="宋体" w:eastAsia="宋体" w:hAnsi="宋体" w:hint="eastAsia"/>
          <w:spacing w:val="-10"/>
          <w:w w:val="102"/>
        </w:rPr>
        <w:t>:</w:t>
      </w:r>
      <w:r>
        <w:rPr>
          <w:rFonts w:ascii="宋体" w:eastAsia="宋体" w:hAnsi="宋体" w:hint="eastAsia"/>
          <w:w w:val="102"/>
        </w:rPr>
        <w:t>1</w:t>
      </w:r>
      <w:r>
        <w:rPr>
          <w:rFonts w:ascii="宋体" w:eastAsia="宋体" w:hAnsi="宋体" w:hint="eastAsia"/>
          <w:spacing w:val="-36"/>
        </w:rPr>
        <w:t xml:space="preserve"> </w:t>
      </w:r>
      <w:r>
        <w:rPr>
          <w:spacing w:val="2"/>
          <w:w w:val="102"/>
        </w:rPr>
        <w:t>位字母</w:t>
      </w:r>
    </w:p>
    <w:p>
      <w:pPr>
        <w:pStyle w:val="BodyText"/>
        <w:spacing w:before="30" w:line="318" w:lineRule="exact"/>
        <w:ind w:left="647"/>
        <w:jc w:val="both"/>
        <w:rPr>
          <w:rFonts w:ascii="宋体" w:eastAsia="宋体" w:hAnsi="宋体" w:hint="eastAsia"/>
        </w:rPr>
      </w:pPr>
      <w:r>
        <w:rPr>
          <w:rFonts w:ascii="宋体" w:eastAsia="宋体" w:hAnsi="宋体" w:hint="eastAsia"/>
          <w:spacing w:val="-49"/>
          <w:w w:val="102"/>
        </w:rPr>
        <w:t>——</w:t>
      </w:r>
      <w:r>
        <w:rPr>
          <w:spacing w:val="3"/>
          <w:w w:val="102"/>
        </w:rPr>
        <w:t>校验码</w:t>
      </w:r>
      <w:r>
        <w:rPr>
          <w:rFonts w:ascii="宋体" w:eastAsia="宋体" w:hAnsi="宋体" w:hint="eastAsia"/>
          <w:spacing w:val="-10"/>
          <w:w w:val="102"/>
        </w:rPr>
        <w:t>:</w:t>
      </w:r>
      <w:r>
        <w:rPr>
          <w:rFonts w:ascii="宋体" w:eastAsia="宋体" w:hAnsi="宋体" w:hint="eastAsia"/>
          <w:w w:val="102"/>
        </w:rPr>
        <w:t>1</w:t>
      </w:r>
      <w:r>
        <w:rPr>
          <w:rFonts w:ascii="宋体" w:eastAsia="宋体" w:hAnsi="宋体" w:hint="eastAsia"/>
          <w:spacing w:val="-36"/>
        </w:rPr>
        <w:t xml:space="preserve"> </w:t>
      </w:r>
      <w:r>
        <w:rPr>
          <w:spacing w:val="3"/>
          <w:w w:val="102"/>
        </w:rPr>
        <w:t>位数字</w:t>
      </w:r>
      <w:r>
        <w:rPr>
          <w:rFonts w:ascii="宋体" w:eastAsia="宋体" w:hAnsi="宋体" w:hint="eastAsia"/>
          <w:w w:val="51"/>
        </w:rPr>
        <w:t>。</w:t>
      </w:r>
    </w:p>
    <w:p>
      <w:pPr>
        <w:pStyle w:val="ListParagraph"/>
        <w:numPr>
          <w:ilvl w:val="0"/>
          <w:numId w:val="9"/>
        </w:numPr>
        <w:tabs>
          <w:tab w:val="left" w:pos="328"/>
          <w:tab w:val="left" w:pos="663"/>
        </w:tabs>
        <w:spacing w:before="0" w:after="0" w:line="318" w:lineRule="exact"/>
        <w:ind w:left="327" w:right="0" w:hanging="218"/>
        <w:jc w:val="left"/>
        <w:rPr>
          <w:rFonts w:ascii="宋体" w:eastAsia="宋体" w:hint="eastAsia"/>
          <w:sz w:val="20"/>
        </w:rPr>
      </w:pPr>
      <w:r>
        <w:rPr>
          <w:rFonts w:ascii="宋体" w:eastAsia="宋体" w:hint="eastAsia"/>
          <w:w w:val="105"/>
          <w:sz w:val="20"/>
        </w:rPr>
        <w:t>3</w:t>
        <w:tab/>
      </w:r>
      <w:r>
        <w:rPr>
          <w:spacing w:val="2"/>
          <w:w w:val="105"/>
          <w:sz w:val="20"/>
        </w:rPr>
        <w:t xml:space="preserve">校验码应符合附录 </w:t>
      </w:r>
      <w:r>
        <w:rPr>
          <w:rFonts w:ascii="宋体" w:eastAsia="宋体" w:hint="eastAsia"/>
          <w:w w:val="120"/>
          <w:sz w:val="20"/>
        </w:rPr>
        <w:t>A</w:t>
      </w:r>
      <w:r>
        <w:rPr>
          <w:rFonts w:ascii="宋体" w:eastAsia="宋体" w:hint="eastAsia"/>
          <w:spacing w:val="-65"/>
          <w:w w:val="120"/>
          <w:sz w:val="20"/>
        </w:rPr>
        <w:t xml:space="preserve"> </w:t>
      </w:r>
      <w:r>
        <w:rPr>
          <w:spacing w:val="3"/>
          <w:w w:val="105"/>
          <w:sz w:val="20"/>
        </w:rPr>
        <w:t>的规定</w:t>
      </w:r>
      <w:r>
        <w:rPr>
          <w:rFonts w:ascii="宋体" w:eastAsia="宋体" w:hint="eastAsia"/>
          <w:w w:val="80"/>
          <w:sz w:val="20"/>
        </w:rPr>
        <w:t>。</w:t>
      </w:r>
    </w:p>
    <w:p>
      <w:pPr>
        <w:pStyle w:val="ListParagraph"/>
        <w:numPr>
          <w:ilvl w:val="0"/>
          <w:numId w:val="12"/>
        </w:numPr>
        <w:tabs>
          <w:tab w:val="left" w:pos="445"/>
          <w:tab w:val="left" w:pos="446"/>
        </w:tabs>
        <w:spacing w:before="317" w:after="0" w:line="240" w:lineRule="auto"/>
        <w:ind w:left="445" w:right="0" w:hanging="336"/>
        <w:jc w:val="left"/>
        <w:rPr>
          <w:rFonts w:ascii="方正黑体_GBK" w:eastAsia="方正黑体_GBK" w:hint="eastAsia"/>
          <w:sz w:val="20"/>
        </w:rPr>
      </w:pPr>
      <w:r>
        <w:rPr>
          <w:rFonts w:ascii="方正黑体_GBK" w:eastAsia="方正黑体_GBK" w:hint="eastAsia"/>
          <w:spacing w:val="2"/>
          <w:w w:val="105"/>
          <w:sz w:val="20"/>
        </w:rPr>
        <w:t>尺寸和箱型代码及其标记</w:t>
      </w:r>
    </w:p>
    <w:p>
      <w:pPr>
        <w:pStyle w:val="ListParagraph"/>
        <w:numPr>
          <w:ilvl w:val="0"/>
          <w:numId w:val="9"/>
        </w:numPr>
        <w:tabs>
          <w:tab w:val="left" w:pos="328"/>
          <w:tab w:val="left" w:pos="663"/>
        </w:tabs>
        <w:spacing w:before="225" w:after="0" w:line="240" w:lineRule="auto"/>
        <w:ind w:left="327" w:right="0" w:hanging="218"/>
        <w:jc w:val="left"/>
        <w:rPr>
          <w:rFonts w:ascii="方正黑体_GBK" w:eastAsia="方正黑体_GBK" w:hint="eastAsia"/>
          <w:sz w:val="20"/>
        </w:rPr>
      </w:pPr>
      <w:r>
        <w:rPr>
          <w:rFonts w:ascii="宋体" w:eastAsia="宋体" w:hint="eastAsia"/>
          <w:w w:val="105"/>
          <w:sz w:val="20"/>
        </w:rPr>
        <w:t>1</w:t>
        <w:tab/>
      </w:r>
      <w:r>
        <w:rPr>
          <w:rFonts w:ascii="方正黑体_GBK" w:eastAsia="方正黑体_GBK" w:hint="eastAsia"/>
          <w:spacing w:val="2"/>
          <w:w w:val="105"/>
          <w:sz w:val="20"/>
        </w:rPr>
        <w:t>基本要求</w:t>
      </w:r>
    </w:p>
    <w:p>
      <w:pPr>
        <w:pStyle w:val="BodyText"/>
        <w:tabs>
          <w:tab w:val="left" w:pos="899"/>
        </w:tabs>
        <w:spacing w:before="155"/>
        <w:ind w:left="110"/>
      </w:pPr>
      <w:r>
        <w:rPr>
          <w:rFonts w:ascii="宋体" w:eastAsia="宋体" w:hint="eastAsia"/>
          <w:spacing w:val="5"/>
        </w:rPr>
        <w:t>5</w:t>
      </w:r>
      <w:r>
        <w:rPr>
          <w:rFonts w:ascii="宋体" w:eastAsia="宋体" w:hint="eastAsia"/>
          <w:spacing w:val="-34"/>
        </w:rPr>
        <w:t xml:space="preserve">. </w:t>
      </w:r>
      <w:r>
        <w:rPr>
          <w:rFonts w:ascii="宋体" w:eastAsia="宋体" w:hint="eastAsia"/>
          <w:spacing w:val="5"/>
        </w:rPr>
        <w:t>1</w:t>
      </w:r>
      <w:r>
        <w:rPr>
          <w:rFonts w:ascii="宋体" w:eastAsia="宋体" w:hint="eastAsia"/>
          <w:spacing w:val="-34"/>
        </w:rPr>
        <w:t xml:space="preserve">. </w:t>
      </w:r>
      <w:r>
        <w:rPr>
          <w:rFonts w:ascii="宋体" w:eastAsia="宋体" w:hint="eastAsia"/>
        </w:rPr>
        <w:t>1</w:t>
        <w:tab/>
      </w:r>
      <w:r>
        <w:rPr>
          <w:spacing w:val="16"/>
        </w:rPr>
        <w:t xml:space="preserve">系列 </w:t>
      </w:r>
      <w:r>
        <w:rPr>
          <w:rFonts w:ascii="宋体" w:eastAsia="宋体" w:hint="eastAsia"/>
        </w:rPr>
        <w:t>2</w:t>
      </w:r>
      <w:r>
        <w:rPr>
          <w:rFonts w:ascii="宋体" w:eastAsia="宋体" w:hint="eastAsia"/>
          <w:spacing w:val="16"/>
        </w:rPr>
        <w:t xml:space="preserve"> </w:t>
      </w:r>
      <w:r>
        <w:rPr>
          <w:spacing w:val="12"/>
        </w:rPr>
        <w:t>集装箱的外部尺寸和类型均应在箱体上标出</w:t>
      </w:r>
      <w:r>
        <w:rPr>
          <w:rFonts w:ascii="宋体" w:eastAsia="宋体" w:hint="eastAsia"/>
          <w:spacing w:val="15"/>
        </w:rPr>
        <w:t>,</w:t>
      </w:r>
      <w:r>
        <w:rPr>
          <w:spacing w:val="16"/>
        </w:rPr>
        <w:t xml:space="preserve">系列 </w:t>
      </w:r>
      <w:r>
        <w:rPr>
          <w:rFonts w:ascii="宋体" w:eastAsia="宋体" w:hint="eastAsia"/>
        </w:rPr>
        <w:t>2</w:t>
      </w:r>
      <w:r>
        <w:rPr>
          <w:rFonts w:ascii="宋体" w:eastAsia="宋体" w:hint="eastAsia"/>
          <w:spacing w:val="16"/>
        </w:rPr>
        <w:t xml:space="preserve"> </w:t>
      </w:r>
      <w:r>
        <w:rPr>
          <w:spacing w:val="12"/>
        </w:rPr>
        <w:t>集装箱的分类和尺寸代码按照</w:t>
      </w:r>
    </w:p>
    <w:p>
      <w:pPr>
        <w:pStyle w:val="BodyText"/>
        <w:spacing w:line="318" w:lineRule="exact"/>
        <w:ind w:left="123"/>
        <w:rPr>
          <w:rFonts w:ascii="宋体" w:eastAsia="宋体" w:hint="eastAsia"/>
        </w:rPr>
      </w:pPr>
      <w:r>
        <w:rPr>
          <w:rFonts w:ascii="宋体" w:eastAsia="宋体" w:hint="eastAsia"/>
          <w:w w:val="110"/>
        </w:rPr>
        <w:t>GB</w:t>
      </w:r>
      <w:r>
        <w:rPr>
          <w:rFonts w:ascii="宋体" w:eastAsia="宋体" w:hint="eastAsia"/>
          <w:spacing w:val="-80"/>
          <w:w w:val="110"/>
        </w:rPr>
        <w:t xml:space="preserve"> </w:t>
      </w:r>
      <w:r>
        <w:rPr>
          <w:rFonts w:ascii="宋体" w:eastAsia="宋体" w:hint="eastAsia"/>
          <w:w w:val="75"/>
        </w:rPr>
        <w:t xml:space="preserve">/ </w:t>
      </w:r>
      <w:r>
        <w:rPr>
          <w:rFonts w:ascii="宋体" w:eastAsia="宋体" w:hint="eastAsia"/>
          <w:w w:val="110"/>
        </w:rPr>
        <w:t>T 35201</w:t>
      </w:r>
      <w:r>
        <w:rPr>
          <w:spacing w:val="3"/>
          <w:w w:val="110"/>
        </w:rPr>
        <w:t>的规定进行分配</w:t>
      </w:r>
      <w:r>
        <w:rPr>
          <w:rFonts w:ascii="宋体" w:eastAsia="宋体" w:hint="eastAsia"/>
          <w:w w:val="75"/>
        </w:rPr>
        <w:t>。</w:t>
      </w:r>
    </w:p>
    <w:p>
      <w:pPr>
        <w:pStyle w:val="BodyText"/>
        <w:tabs>
          <w:tab w:val="left" w:pos="878"/>
        </w:tabs>
        <w:spacing w:before="1" w:line="237" w:lineRule="auto"/>
        <w:ind w:left="123" w:right="121" w:hanging="14"/>
        <w:rPr>
          <w:rFonts w:ascii="宋体" w:eastAsia="宋体" w:hint="eastAsia"/>
        </w:rPr>
      </w:pPr>
      <w:r>
        <w:rPr>
          <w:rFonts w:ascii="宋体" w:eastAsia="宋体" w:hint="eastAsia"/>
          <w:spacing w:val="5"/>
        </w:rPr>
        <w:t>5</w:t>
      </w:r>
      <w:r>
        <w:rPr>
          <w:rFonts w:ascii="宋体" w:eastAsia="宋体" w:hint="eastAsia"/>
          <w:spacing w:val="-35"/>
        </w:rPr>
        <w:t xml:space="preserve">. </w:t>
      </w:r>
      <w:r>
        <w:rPr>
          <w:rFonts w:ascii="宋体" w:eastAsia="宋体" w:hint="eastAsia"/>
          <w:spacing w:val="5"/>
        </w:rPr>
        <w:t>1</w:t>
      </w:r>
      <w:r>
        <w:rPr>
          <w:rFonts w:ascii="宋体" w:eastAsia="宋体" w:hint="eastAsia"/>
          <w:spacing w:val="-34"/>
        </w:rPr>
        <w:t xml:space="preserve">. </w:t>
      </w:r>
      <w:r>
        <w:rPr>
          <w:rFonts w:ascii="宋体" w:eastAsia="宋体" w:hint="eastAsia"/>
        </w:rPr>
        <w:t>2</w:t>
        <w:tab/>
      </w:r>
      <w:r>
        <w:rPr>
          <w:spacing w:val="12"/>
        </w:rPr>
        <w:t xml:space="preserve">对于 </w:t>
      </w:r>
      <w:r>
        <w:rPr>
          <w:rFonts w:ascii="宋体" w:eastAsia="宋体" w:hint="eastAsia"/>
        </w:rPr>
        <w:t>JT</w:t>
      </w:r>
      <w:r>
        <w:rPr>
          <w:rFonts w:ascii="宋体" w:eastAsia="宋体" w:hint="eastAsia"/>
          <w:spacing w:val="-56"/>
        </w:rPr>
        <w:t xml:space="preserve"> </w:t>
      </w:r>
      <w:r>
        <w:rPr>
          <w:rFonts w:ascii="宋体" w:eastAsia="宋体" w:hint="eastAsia"/>
          <w:w w:val="75"/>
        </w:rPr>
        <w:t>/</w:t>
      </w:r>
      <w:r>
        <w:rPr>
          <w:rFonts w:ascii="宋体" w:eastAsia="宋体" w:hint="eastAsia"/>
          <w:spacing w:val="-6"/>
          <w:w w:val="75"/>
        </w:rPr>
        <w:t xml:space="preserve"> </w:t>
      </w:r>
      <w:r>
        <w:rPr>
          <w:rFonts w:ascii="宋体" w:eastAsia="宋体" w:hint="eastAsia"/>
        </w:rPr>
        <w:t>T</w:t>
      </w:r>
      <w:r>
        <w:rPr>
          <w:rFonts w:ascii="宋体" w:eastAsia="宋体" w:hint="eastAsia"/>
          <w:spacing w:val="-7"/>
        </w:rPr>
        <w:t xml:space="preserve"> </w:t>
      </w:r>
      <w:r>
        <w:rPr>
          <w:rFonts w:ascii="宋体" w:eastAsia="宋体" w:hint="eastAsia"/>
        </w:rPr>
        <w:t>1172</w:t>
      </w:r>
      <w:r>
        <w:rPr>
          <w:rFonts w:ascii="宋体" w:eastAsia="宋体" w:hint="eastAsia"/>
          <w:spacing w:val="-34"/>
        </w:rPr>
        <w:t xml:space="preserve">( </w:t>
      </w:r>
      <w:r>
        <w:rPr>
          <w:spacing w:val="3"/>
        </w:rPr>
        <w:t>所有部分</w:t>
      </w:r>
      <w:r>
        <w:rPr>
          <w:rFonts w:ascii="宋体" w:eastAsia="宋体" w:hint="eastAsia"/>
          <w:spacing w:val="-34"/>
        </w:rPr>
        <w:t xml:space="preserve">) </w:t>
      </w:r>
      <w:r>
        <w:rPr>
          <w:spacing w:val="3"/>
        </w:rPr>
        <w:t>中规定的</w:t>
      </w:r>
      <w:r>
        <w:rPr>
          <w:rFonts w:ascii="宋体" w:eastAsia="宋体" w:hint="eastAsia"/>
        </w:rPr>
        <w:t>,</w:t>
      </w:r>
      <w:r>
        <w:rPr>
          <w:spacing w:val="3"/>
        </w:rPr>
        <w:t>具备从箱顶起吊</w:t>
      </w:r>
      <w:r>
        <w:rPr>
          <w:rFonts w:ascii="宋体" w:eastAsia="宋体" w:hint="eastAsia"/>
          <w:w w:val="75"/>
        </w:rPr>
        <w:t>、</w:t>
      </w:r>
      <w:r>
        <w:rPr>
          <w:spacing w:val="3"/>
        </w:rPr>
        <w:t>搬运和堆码作业等条件的集装箱</w:t>
      </w:r>
      <w:r>
        <w:rPr>
          <w:rFonts w:ascii="宋体" w:eastAsia="宋体" w:hint="eastAsia"/>
          <w:spacing w:val="5"/>
        </w:rPr>
        <w:t>,</w:t>
      </w:r>
      <w:r>
        <w:rPr>
          <w:spacing w:val="3"/>
        </w:rPr>
        <w:t>均应</w:t>
      </w:r>
      <w:r>
        <w:rPr>
          <w:spacing w:val="-2"/>
        </w:rPr>
        <w:t xml:space="preserve">按照 </w:t>
      </w:r>
      <w:r>
        <w:rPr>
          <w:rFonts w:ascii="宋体" w:eastAsia="宋体" w:hint="eastAsia"/>
          <w:spacing w:val="5"/>
        </w:rPr>
        <w:t>5</w:t>
      </w:r>
      <w:r>
        <w:rPr>
          <w:rFonts w:ascii="宋体" w:eastAsia="宋体" w:hint="eastAsia"/>
          <w:spacing w:val="-27"/>
        </w:rPr>
        <w:t xml:space="preserve">. </w:t>
      </w:r>
      <w:r>
        <w:rPr>
          <w:rFonts w:ascii="宋体" w:eastAsia="宋体" w:hint="eastAsia"/>
        </w:rPr>
        <w:t>2</w:t>
      </w:r>
      <w:r>
        <w:rPr>
          <w:rFonts w:ascii="宋体" w:eastAsia="宋体" w:hint="eastAsia"/>
          <w:spacing w:val="-37"/>
        </w:rPr>
        <w:t xml:space="preserve"> </w:t>
      </w:r>
      <w:r>
        <w:rPr>
          <w:spacing w:val="-3"/>
        </w:rPr>
        <w:t xml:space="preserve">和 </w:t>
      </w:r>
      <w:r>
        <w:rPr>
          <w:rFonts w:ascii="宋体" w:eastAsia="宋体" w:hint="eastAsia"/>
          <w:spacing w:val="5"/>
        </w:rPr>
        <w:t>5</w:t>
      </w:r>
      <w:r>
        <w:rPr>
          <w:rFonts w:ascii="宋体" w:eastAsia="宋体" w:hint="eastAsia"/>
          <w:spacing w:val="-27"/>
        </w:rPr>
        <w:t xml:space="preserve">. </w:t>
      </w:r>
      <w:r>
        <w:rPr>
          <w:rFonts w:ascii="宋体" w:eastAsia="宋体" w:hint="eastAsia"/>
        </w:rPr>
        <w:t>3</w:t>
      </w:r>
      <w:r>
        <w:rPr>
          <w:rFonts w:ascii="宋体" w:eastAsia="宋体" w:hint="eastAsia"/>
          <w:spacing w:val="-37"/>
        </w:rPr>
        <w:t xml:space="preserve"> </w:t>
      </w:r>
      <w:r>
        <w:rPr>
          <w:spacing w:val="3"/>
        </w:rPr>
        <w:t>的要求</w:t>
      </w:r>
      <w:r>
        <w:rPr>
          <w:rFonts w:ascii="宋体" w:eastAsia="宋体" w:hint="eastAsia"/>
        </w:rPr>
        <w:t>,</w:t>
      </w:r>
      <w:r>
        <w:rPr>
          <w:spacing w:val="3"/>
        </w:rPr>
        <w:t>标出尺寸和箱型代码</w:t>
      </w:r>
      <w:r>
        <w:rPr>
          <w:rFonts w:ascii="宋体" w:eastAsia="宋体" w:hint="eastAsia"/>
          <w:w w:val="75"/>
        </w:rPr>
        <w:t>。</w:t>
      </w:r>
    </w:p>
    <w:p>
      <w:pPr>
        <w:pStyle w:val="BodyText"/>
        <w:spacing w:before="41"/>
        <w:ind w:right="346"/>
        <w:jc w:val="right"/>
        <w:rPr>
          <w:rFonts w:ascii="宋体"/>
        </w:rPr>
      </w:pPr>
      <w:r>
        <w:rPr>
          <w:rFonts w:ascii="宋体"/>
          <w:w w:val="102"/>
        </w:rPr>
        <w:t>1</w:t>
      </w:r>
    </w:p>
    <w:p>
      <w:pPr>
        <w:spacing w:after="0"/>
        <w:jc w:val="right"/>
        <w:rPr>
          <w:rFonts w:ascii="宋体"/>
        </w:rPr>
        <w:sectPr>
          <w:pgSz w:w="11910" w:h="16840"/>
          <w:pgMar w:top="1000" w:right="1220" w:bottom="280" w:left="1220" w:header="708" w:footer="708"/>
          <w:pgNumType w:start="5"/>
          <w:cols w:space="708"/>
        </w:sectPr>
      </w:pPr>
    </w:p>
    <w:p>
      <w:pPr>
        <w:pStyle w:val="BodyText"/>
        <w:spacing w:before="111"/>
        <w:ind w:left="123"/>
        <w:rPr>
          <w:rFonts w:ascii="宋体" w:hAnsi="宋体"/>
        </w:rPr>
      </w:pPr>
      <w:r>
        <w:drawing>
          <wp:anchor distT="0" distB="0" distL="0" distR="0" simplePos="0" relativeHeight="251662336" behindDoc="1" locked="0" layoutInCell="1" allowOverlap="1">
            <wp:simplePos x="0" y="0"/>
            <wp:positionH relativeFrom="page">
              <wp:posOffset>0</wp:posOffset>
            </wp:positionH>
            <wp:positionV relativeFrom="page">
              <wp:posOffset>0</wp:posOffset>
            </wp:positionV>
            <wp:extent cx="7560005" cy="10692003"/>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png"/>
                    <pic:cNvPicPr/>
                  </pic:nvPicPr>
                  <pic:blipFill>
                    <a:blip xmlns:r="http://schemas.openxmlformats.org/officeDocument/2006/relationships" r:embed="rId5" cstate="print"/>
                    <a:stretch>
                      <a:fillRect/>
                    </a:stretch>
                  </pic:blipFill>
                  <pic:spPr>
                    <a:xfrm>
                      <a:off x="0" y="0"/>
                      <a:ext cx="7560005" cy="10692003"/>
                    </a:xfrm>
                    <a:prstGeom prst="rect">
                      <a:avLst/>
                    </a:prstGeom>
                  </pic:spPr>
                </pic:pic>
              </a:graphicData>
            </a:graphic>
          </wp:anchor>
        </w:drawing>
      </w:r>
      <w:r>
        <w:rPr>
          <w:rFonts w:ascii="宋体" w:hAnsi="宋体"/>
          <w:w w:val="105"/>
        </w:rPr>
        <w:t>JT</w:t>
      </w:r>
      <w:r>
        <w:rPr>
          <w:rFonts w:ascii="宋体" w:hAnsi="宋体"/>
          <w:spacing w:val="-74"/>
          <w:w w:val="105"/>
        </w:rPr>
        <w:t xml:space="preserve"> </w:t>
      </w:r>
      <w:r>
        <w:rPr>
          <w:rFonts w:ascii="宋体" w:hAnsi="宋体"/>
          <w:w w:val="75"/>
        </w:rPr>
        <w:t xml:space="preserve">/ </w:t>
      </w:r>
      <w:r>
        <w:rPr>
          <w:rFonts w:ascii="宋体" w:hAnsi="宋体"/>
          <w:w w:val="105"/>
        </w:rPr>
        <w:t>T 1463—2023</w:t>
      </w:r>
    </w:p>
    <w:p>
      <w:pPr>
        <w:pStyle w:val="BodyText"/>
        <w:spacing w:before="4"/>
        <w:rPr>
          <w:rFonts w:ascii="宋体"/>
          <w:sz w:val="21"/>
        </w:rPr>
      </w:pPr>
    </w:p>
    <w:p>
      <w:pPr>
        <w:pStyle w:val="BodyText"/>
        <w:tabs>
          <w:tab w:val="left" w:pos="880"/>
        </w:tabs>
        <w:spacing w:line="317" w:lineRule="exact"/>
        <w:ind w:left="110"/>
        <w:rPr>
          <w:rFonts w:ascii="宋体" w:eastAsia="宋体" w:hint="eastAsia"/>
        </w:rPr>
      </w:pPr>
      <w:r>
        <w:rPr>
          <w:rFonts w:ascii="宋体" w:eastAsia="宋体" w:hint="eastAsia"/>
          <w:spacing w:val="5"/>
        </w:rPr>
        <w:t>5</w:t>
      </w:r>
      <w:r>
        <w:rPr>
          <w:rFonts w:ascii="宋体" w:eastAsia="宋体" w:hint="eastAsia"/>
          <w:spacing w:val="-34"/>
        </w:rPr>
        <w:t xml:space="preserve">. </w:t>
      </w:r>
      <w:r>
        <w:rPr>
          <w:rFonts w:ascii="宋体" w:eastAsia="宋体" w:hint="eastAsia"/>
          <w:spacing w:val="5"/>
        </w:rPr>
        <w:t>1</w:t>
      </w:r>
      <w:r>
        <w:rPr>
          <w:rFonts w:ascii="宋体" w:eastAsia="宋体" w:hint="eastAsia"/>
          <w:spacing w:val="-34"/>
        </w:rPr>
        <w:t xml:space="preserve">. </w:t>
      </w:r>
      <w:r>
        <w:rPr>
          <w:rFonts w:ascii="宋体" w:eastAsia="宋体" w:hint="eastAsia"/>
        </w:rPr>
        <w:t>3</w:t>
        <w:tab/>
      </w:r>
      <w:r>
        <w:rPr>
          <w:spacing w:val="3"/>
        </w:rPr>
        <w:t>集装箱尺寸和箱型代码标记属必备标识</w:t>
      </w:r>
      <w:r>
        <w:rPr>
          <w:rFonts w:ascii="宋体" w:eastAsia="宋体" w:hint="eastAsia"/>
        </w:rPr>
        <w:t>,</w:t>
      </w:r>
      <w:r>
        <w:rPr>
          <w:spacing w:val="-2"/>
        </w:rPr>
        <w:t xml:space="preserve">应按 </w:t>
      </w:r>
      <w:r>
        <w:rPr>
          <w:rFonts w:ascii="宋体" w:eastAsia="宋体" w:hint="eastAsia"/>
          <w:spacing w:val="5"/>
        </w:rPr>
        <w:t>5</w:t>
      </w:r>
      <w:r>
        <w:rPr>
          <w:rFonts w:ascii="宋体" w:eastAsia="宋体" w:hint="eastAsia"/>
          <w:spacing w:val="-27"/>
        </w:rPr>
        <w:t xml:space="preserve">. </w:t>
      </w:r>
      <w:r>
        <w:rPr>
          <w:rFonts w:ascii="宋体" w:eastAsia="宋体" w:hint="eastAsia"/>
        </w:rPr>
        <w:t>2</w:t>
      </w:r>
      <w:r>
        <w:rPr>
          <w:rFonts w:ascii="宋体" w:eastAsia="宋体" w:hint="eastAsia"/>
          <w:spacing w:val="-36"/>
        </w:rPr>
        <w:t xml:space="preserve"> </w:t>
      </w:r>
      <w:r>
        <w:rPr>
          <w:spacing w:val="-3"/>
        </w:rPr>
        <w:t xml:space="preserve">和 </w:t>
      </w:r>
      <w:r>
        <w:rPr>
          <w:rFonts w:ascii="宋体" w:eastAsia="宋体" w:hint="eastAsia"/>
          <w:spacing w:val="5"/>
        </w:rPr>
        <w:t>5</w:t>
      </w:r>
      <w:r>
        <w:rPr>
          <w:rFonts w:ascii="宋体" w:eastAsia="宋体" w:hint="eastAsia"/>
          <w:spacing w:val="-27"/>
        </w:rPr>
        <w:t xml:space="preserve">. </w:t>
      </w:r>
      <w:r>
        <w:rPr>
          <w:rFonts w:ascii="宋体" w:eastAsia="宋体" w:hint="eastAsia"/>
        </w:rPr>
        <w:t>3</w:t>
      </w:r>
      <w:r>
        <w:rPr>
          <w:rFonts w:ascii="宋体" w:eastAsia="宋体" w:hint="eastAsia"/>
          <w:spacing w:val="-36"/>
        </w:rPr>
        <w:t xml:space="preserve"> </w:t>
      </w:r>
      <w:r>
        <w:rPr>
          <w:spacing w:val="3"/>
        </w:rPr>
        <w:t>的规定标打</w:t>
      </w:r>
      <w:r>
        <w:rPr>
          <w:rFonts w:ascii="宋体" w:eastAsia="宋体" w:hint="eastAsia"/>
          <w:w w:val="85"/>
        </w:rPr>
        <w:t>。</w:t>
      </w:r>
    </w:p>
    <w:p>
      <w:pPr>
        <w:pStyle w:val="BodyText"/>
        <w:tabs>
          <w:tab w:val="left" w:pos="880"/>
        </w:tabs>
        <w:spacing w:line="314" w:lineRule="exact"/>
        <w:ind w:left="110"/>
        <w:rPr>
          <w:rFonts w:ascii="宋体" w:eastAsia="宋体" w:hint="eastAsia"/>
        </w:rPr>
      </w:pPr>
      <w:r>
        <w:rPr>
          <w:rFonts w:ascii="宋体" w:eastAsia="宋体" w:hint="eastAsia"/>
          <w:spacing w:val="5"/>
        </w:rPr>
        <w:t>5</w:t>
      </w:r>
      <w:r>
        <w:rPr>
          <w:rFonts w:ascii="宋体" w:eastAsia="宋体" w:hint="eastAsia"/>
          <w:spacing w:val="-34"/>
        </w:rPr>
        <w:t xml:space="preserve">. </w:t>
      </w:r>
      <w:r>
        <w:rPr>
          <w:rFonts w:ascii="宋体" w:eastAsia="宋体" w:hint="eastAsia"/>
          <w:spacing w:val="5"/>
        </w:rPr>
        <w:t>1</w:t>
      </w:r>
      <w:r>
        <w:rPr>
          <w:rFonts w:ascii="宋体" w:eastAsia="宋体" w:hint="eastAsia"/>
          <w:spacing w:val="-34"/>
        </w:rPr>
        <w:t xml:space="preserve">. </w:t>
      </w:r>
      <w:r>
        <w:rPr>
          <w:rFonts w:ascii="宋体" w:eastAsia="宋体" w:hint="eastAsia"/>
        </w:rPr>
        <w:t>4</w:t>
        <w:tab/>
      </w:r>
      <w:r>
        <w:rPr>
          <w:spacing w:val="3"/>
        </w:rPr>
        <w:t>尺寸和箱型代码在箱体上标打时</w:t>
      </w:r>
      <w:r>
        <w:rPr>
          <w:rFonts w:ascii="宋体" w:eastAsia="宋体" w:hint="eastAsia"/>
        </w:rPr>
        <w:t>,</w:t>
      </w:r>
      <w:r>
        <w:rPr>
          <w:spacing w:val="3"/>
        </w:rPr>
        <w:t>应作为一个整体使用</w:t>
      </w:r>
      <w:r>
        <w:rPr>
          <w:rFonts w:ascii="宋体" w:eastAsia="宋体" w:hint="eastAsia"/>
          <w:w w:val="85"/>
        </w:rPr>
        <w:t>。</w:t>
      </w:r>
    </w:p>
    <w:p>
      <w:pPr>
        <w:pStyle w:val="BodyText"/>
        <w:tabs>
          <w:tab w:val="left" w:pos="880"/>
        </w:tabs>
        <w:spacing w:line="317" w:lineRule="exact"/>
        <w:ind w:left="110"/>
        <w:rPr>
          <w:rFonts w:ascii="宋体" w:eastAsia="宋体" w:hint="eastAsia"/>
        </w:rPr>
      </w:pPr>
      <w:r>
        <w:rPr>
          <w:rFonts w:ascii="宋体" w:eastAsia="宋体" w:hint="eastAsia"/>
          <w:spacing w:val="5"/>
        </w:rPr>
        <w:t>5</w:t>
      </w:r>
      <w:r>
        <w:rPr>
          <w:rFonts w:ascii="宋体" w:eastAsia="宋体" w:hint="eastAsia"/>
          <w:spacing w:val="-34"/>
        </w:rPr>
        <w:t xml:space="preserve">. </w:t>
      </w:r>
      <w:r>
        <w:rPr>
          <w:rFonts w:ascii="宋体" w:eastAsia="宋体" w:hint="eastAsia"/>
          <w:spacing w:val="5"/>
        </w:rPr>
        <w:t>1</w:t>
      </w:r>
      <w:r>
        <w:rPr>
          <w:rFonts w:ascii="宋体" w:eastAsia="宋体" w:hint="eastAsia"/>
          <w:spacing w:val="-34"/>
        </w:rPr>
        <w:t xml:space="preserve">. </w:t>
      </w:r>
      <w:r>
        <w:rPr>
          <w:rFonts w:ascii="宋体" w:eastAsia="宋体" w:hint="eastAsia"/>
        </w:rPr>
        <w:t>5</w:t>
        <w:tab/>
      </w:r>
      <w:r>
        <w:rPr>
          <w:spacing w:val="1"/>
        </w:rPr>
        <w:t xml:space="preserve">尺寸和箱型代码的标打应符合第 </w:t>
      </w:r>
      <w:r>
        <w:rPr>
          <w:rFonts w:ascii="宋体" w:eastAsia="宋体" w:hint="eastAsia"/>
        </w:rPr>
        <w:t>7</w:t>
      </w:r>
      <w:r>
        <w:rPr>
          <w:rFonts w:ascii="宋体" w:eastAsia="宋体" w:hint="eastAsia"/>
          <w:spacing w:val="-36"/>
        </w:rPr>
        <w:t xml:space="preserve"> </w:t>
      </w:r>
      <w:r>
        <w:rPr>
          <w:spacing w:val="3"/>
        </w:rPr>
        <w:t>章的规定</w:t>
      </w:r>
      <w:r>
        <w:rPr>
          <w:rFonts w:ascii="宋体" w:eastAsia="宋体" w:hint="eastAsia"/>
          <w:w w:val="85"/>
        </w:rPr>
        <w:t>。</w:t>
      </w:r>
    </w:p>
    <w:p>
      <w:pPr>
        <w:pStyle w:val="BodyText"/>
        <w:tabs>
          <w:tab w:val="left" w:pos="663"/>
        </w:tabs>
        <w:spacing w:before="133"/>
        <w:ind w:left="110"/>
        <w:rPr>
          <w:rFonts w:ascii="方正黑体_GBK" w:eastAsia="方正黑体_GBK" w:hint="eastAsia"/>
        </w:rPr>
      </w:pPr>
      <w:r>
        <w:rPr>
          <w:rFonts w:ascii="宋体" w:eastAsia="宋体" w:hint="eastAsia"/>
          <w:spacing w:val="5"/>
        </w:rPr>
        <w:t>5</w:t>
      </w:r>
      <w:r>
        <w:rPr>
          <w:rFonts w:ascii="宋体" w:eastAsia="宋体" w:hint="eastAsia"/>
          <w:spacing w:val="-32"/>
        </w:rPr>
        <w:t xml:space="preserve">. </w:t>
      </w:r>
      <w:r>
        <w:rPr>
          <w:rFonts w:ascii="宋体" w:eastAsia="宋体" w:hint="eastAsia"/>
        </w:rPr>
        <w:t>2</w:t>
        <w:tab/>
      </w:r>
      <w:r>
        <w:rPr>
          <w:rFonts w:ascii="方正黑体_GBK" w:eastAsia="方正黑体_GBK" w:hint="eastAsia"/>
          <w:spacing w:val="2"/>
        </w:rPr>
        <w:t>尺寸代码</w:t>
      </w:r>
    </w:p>
    <w:p>
      <w:pPr>
        <w:pStyle w:val="BodyText"/>
        <w:spacing w:before="135" w:line="317" w:lineRule="exact"/>
        <w:ind w:left="542"/>
        <w:rPr>
          <w:rFonts w:ascii="宋体" w:eastAsia="宋体" w:hint="eastAsia"/>
        </w:rPr>
      </w:pPr>
      <w:r>
        <w:rPr>
          <w:w w:val="105"/>
        </w:rPr>
        <w:t>集装箱的尺寸代码应用如下两位字符表示</w:t>
      </w:r>
      <w:r>
        <w:rPr>
          <w:rFonts w:ascii="宋体" w:eastAsia="宋体" w:hint="eastAsia"/>
          <w:w w:val="105"/>
        </w:rPr>
        <w:t>:</w:t>
      </w:r>
    </w:p>
    <w:p>
      <w:pPr>
        <w:pStyle w:val="BodyText"/>
        <w:spacing w:line="314" w:lineRule="exact"/>
        <w:ind w:left="542"/>
        <w:rPr>
          <w:rFonts w:ascii="宋体" w:eastAsia="宋体" w:hAnsi="宋体" w:hint="eastAsia"/>
        </w:rPr>
      </w:pPr>
      <w:r>
        <w:rPr>
          <w:rFonts w:ascii="宋体" w:eastAsia="宋体" w:hAnsi="宋体" w:hint="eastAsia"/>
          <w:spacing w:val="-67"/>
          <w:w w:val="102"/>
        </w:rPr>
        <w:t>———</w:t>
      </w:r>
      <w:r>
        <w:rPr>
          <w:w w:val="102"/>
        </w:rPr>
        <w:t>第</w:t>
      </w:r>
      <w:r>
        <w:rPr>
          <w:spacing w:val="-6"/>
        </w:rPr>
        <w:t xml:space="preserve"> </w:t>
      </w:r>
      <w:r>
        <w:rPr>
          <w:rFonts w:ascii="宋体" w:eastAsia="宋体" w:hAnsi="宋体" w:hint="eastAsia"/>
          <w:w w:val="102"/>
        </w:rPr>
        <w:t>1</w:t>
      </w:r>
      <w:r>
        <w:rPr>
          <w:rFonts w:ascii="宋体" w:eastAsia="宋体" w:hAnsi="宋体" w:hint="eastAsia"/>
          <w:spacing w:val="-36"/>
        </w:rPr>
        <w:t xml:space="preserve"> </w:t>
      </w:r>
      <w:r>
        <w:rPr>
          <w:spacing w:val="3"/>
          <w:w w:val="102"/>
        </w:rPr>
        <w:t>位箱长</w:t>
      </w:r>
      <w:r>
        <w:rPr>
          <w:rFonts w:ascii="宋体" w:eastAsia="宋体" w:hAnsi="宋体" w:hint="eastAsia"/>
          <w:spacing w:val="-10"/>
          <w:w w:val="102"/>
        </w:rPr>
        <w:t>:</w:t>
      </w:r>
      <w:r>
        <w:rPr>
          <w:rFonts w:ascii="宋体" w:eastAsia="宋体" w:hAnsi="宋体" w:hint="eastAsia"/>
          <w:w w:val="102"/>
        </w:rPr>
        <w:t>1</w:t>
      </w:r>
      <w:r>
        <w:rPr>
          <w:rFonts w:ascii="宋体" w:eastAsia="宋体" w:hAnsi="宋体" w:hint="eastAsia"/>
          <w:spacing w:val="-36"/>
        </w:rPr>
        <w:t xml:space="preserve"> </w:t>
      </w:r>
      <w:r>
        <w:rPr>
          <w:spacing w:val="3"/>
          <w:w w:val="102"/>
        </w:rPr>
        <w:t>位数字或字母</w:t>
      </w:r>
      <w:r>
        <w:rPr>
          <w:rFonts w:ascii="宋体" w:eastAsia="宋体" w:hAnsi="宋体" w:hint="eastAsia"/>
          <w:w w:val="102"/>
        </w:rPr>
        <w:t>;</w:t>
      </w:r>
    </w:p>
    <w:p>
      <w:pPr>
        <w:pStyle w:val="BodyText"/>
        <w:spacing w:before="2" w:line="235" w:lineRule="auto"/>
        <w:ind w:left="542" w:right="5138"/>
        <w:rPr>
          <w:rFonts w:ascii="宋体" w:eastAsia="宋体" w:hAnsi="宋体" w:hint="eastAsia"/>
        </w:rPr>
      </w:pPr>
      <w:r>
        <w:rPr>
          <w:rFonts w:ascii="宋体" w:eastAsia="宋体" w:hAnsi="宋体" w:hint="eastAsia"/>
          <w:spacing w:val="-67"/>
          <w:w w:val="102"/>
        </w:rPr>
        <w:t>———</w:t>
      </w:r>
      <w:r>
        <w:rPr>
          <w:w w:val="102"/>
        </w:rPr>
        <w:t>第</w:t>
      </w:r>
      <w:r>
        <w:t xml:space="preserve"> </w:t>
      </w:r>
      <w:r>
        <w:rPr>
          <w:rFonts w:ascii="宋体" w:eastAsia="宋体" w:hAnsi="宋体" w:hint="eastAsia"/>
          <w:w w:val="102"/>
        </w:rPr>
        <w:t>2</w:t>
      </w:r>
      <w:r>
        <w:rPr>
          <w:rFonts w:ascii="宋体" w:eastAsia="宋体" w:hAnsi="宋体" w:hint="eastAsia"/>
        </w:rPr>
        <w:t xml:space="preserve"> </w:t>
      </w:r>
      <w:r>
        <w:rPr>
          <w:spacing w:val="3"/>
          <w:w w:val="102"/>
        </w:rPr>
        <w:t>位箱宽和箱高</w:t>
      </w:r>
      <w:r>
        <w:rPr>
          <w:rFonts w:ascii="宋体" w:eastAsia="宋体" w:hAnsi="宋体" w:hint="eastAsia"/>
          <w:spacing w:val="-10"/>
          <w:w w:val="102"/>
        </w:rPr>
        <w:t>:</w:t>
      </w:r>
      <w:r>
        <w:rPr>
          <w:rFonts w:ascii="宋体" w:eastAsia="宋体" w:hAnsi="宋体" w:hint="eastAsia"/>
          <w:w w:val="102"/>
        </w:rPr>
        <w:t>1</w:t>
      </w:r>
      <w:r>
        <w:rPr>
          <w:rFonts w:ascii="宋体" w:eastAsia="宋体" w:hAnsi="宋体" w:hint="eastAsia"/>
        </w:rPr>
        <w:t xml:space="preserve"> </w:t>
      </w:r>
      <w:r>
        <w:rPr>
          <w:spacing w:val="3"/>
          <w:w w:val="102"/>
        </w:rPr>
        <w:t>位数字或字母</w:t>
      </w:r>
      <w:r>
        <w:rPr>
          <w:rFonts w:ascii="宋体" w:eastAsia="宋体" w:hAnsi="宋体" w:hint="eastAsia"/>
          <w:w w:val="51"/>
        </w:rPr>
        <w:t>。</w:t>
      </w:r>
      <w:r>
        <w:rPr>
          <w:spacing w:val="1"/>
          <w:w w:val="105"/>
        </w:rPr>
        <w:t xml:space="preserve">尺寸代码应符合附录 </w:t>
      </w:r>
      <w:r>
        <w:rPr>
          <w:rFonts w:ascii="宋体" w:eastAsia="宋体" w:hAnsi="宋体" w:hint="eastAsia"/>
          <w:w w:val="105"/>
        </w:rPr>
        <w:t>B</w:t>
      </w:r>
      <w:r>
        <w:rPr>
          <w:rFonts w:ascii="宋体" w:eastAsia="宋体" w:hAnsi="宋体" w:hint="eastAsia"/>
          <w:spacing w:val="-53"/>
          <w:w w:val="105"/>
        </w:rPr>
        <w:t xml:space="preserve"> </w:t>
      </w:r>
      <w:r>
        <w:rPr>
          <w:spacing w:val="3"/>
          <w:w w:val="105"/>
        </w:rPr>
        <w:t>的规定</w:t>
      </w:r>
      <w:r>
        <w:rPr>
          <w:rFonts w:ascii="宋体" w:eastAsia="宋体" w:hAnsi="宋体" w:hint="eastAsia"/>
          <w:w w:val="90"/>
        </w:rPr>
        <w:t>。</w:t>
      </w:r>
    </w:p>
    <w:p>
      <w:pPr>
        <w:pStyle w:val="ListParagraph"/>
        <w:numPr>
          <w:ilvl w:val="0"/>
          <w:numId w:val="8"/>
        </w:numPr>
        <w:tabs>
          <w:tab w:val="left" w:pos="328"/>
          <w:tab w:val="left" w:pos="663"/>
        </w:tabs>
        <w:spacing w:before="136" w:after="0" w:line="240" w:lineRule="auto"/>
        <w:ind w:left="327" w:right="0" w:hanging="218"/>
        <w:jc w:val="left"/>
        <w:rPr>
          <w:rFonts w:ascii="方正黑体_GBK" w:eastAsia="方正黑体_GBK" w:hint="eastAsia"/>
          <w:sz w:val="20"/>
        </w:rPr>
      </w:pPr>
      <w:r>
        <w:rPr>
          <w:rFonts w:ascii="宋体" w:eastAsia="宋体" w:hint="eastAsia"/>
          <w:w w:val="105"/>
          <w:sz w:val="20"/>
        </w:rPr>
        <w:t>3</w:t>
        <w:tab/>
      </w:r>
      <w:r>
        <w:rPr>
          <w:rFonts w:ascii="方正黑体_GBK" w:eastAsia="方正黑体_GBK" w:hint="eastAsia"/>
          <w:spacing w:val="2"/>
          <w:w w:val="105"/>
          <w:sz w:val="20"/>
        </w:rPr>
        <w:t>箱型代码</w:t>
      </w:r>
    </w:p>
    <w:p>
      <w:pPr>
        <w:pStyle w:val="BodyText"/>
        <w:spacing w:before="136" w:line="317" w:lineRule="exact"/>
        <w:ind w:left="542"/>
        <w:rPr>
          <w:rFonts w:ascii="宋体" w:eastAsia="宋体" w:hint="eastAsia"/>
        </w:rPr>
      </w:pPr>
      <w:r>
        <w:rPr>
          <w:w w:val="105"/>
        </w:rPr>
        <w:t>集装箱的箱型代码包括箱型及其主要特征信息</w:t>
      </w:r>
      <w:r>
        <w:rPr>
          <w:rFonts w:ascii="宋体" w:eastAsia="宋体" w:hint="eastAsia"/>
          <w:w w:val="105"/>
        </w:rPr>
        <w:t>,</w:t>
      </w:r>
      <w:r>
        <w:rPr>
          <w:w w:val="105"/>
        </w:rPr>
        <w:t>并用两位字符表示</w:t>
      </w:r>
      <w:r>
        <w:rPr>
          <w:rFonts w:ascii="宋体" w:eastAsia="宋体" w:hint="eastAsia"/>
          <w:w w:val="105"/>
        </w:rPr>
        <w:t>:</w:t>
      </w:r>
    </w:p>
    <w:p>
      <w:pPr>
        <w:pStyle w:val="BodyText"/>
        <w:spacing w:line="314" w:lineRule="exact"/>
        <w:ind w:left="542"/>
        <w:rPr>
          <w:rFonts w:ascii="宋体" w:eastAsia="宋体" w:hAnsi="宋体" w:hint="eastAsia"/>
        </w:rPr>
      </w:pPr>
      <w:r>
        <w:rPr>
          <w:rFonts w:ascii="宋体" w:eastAsia="宋体" w:hAnsi="宋体" w:hint="eastAsia"/>
          <w:spacing w:val="-67"/>
          <w:w w:val="102"/>
        </w:rPr>
        <w:t>———</w:t>
      </w:r>
      <w:r>
        <w:rPr>
          <w:w w:val="102"/>
        </w:rPr>
        <w:t>第</w:t>
      </w:r>
      <w:r>
        <w:rPr>
          <w:spacing w:val="-6"/>
        </w:rPr>
        <w:t xml:space="preserve"> </w:t>
      </w:r>
      <w:r>
        <w:rPr>
          <w:rFonts w:ascii="宋体" w:eastAsia="宋体" w:hAnsi="宋体" w:hint="eastAsia"/>
          <w:w w:val="102"/>
        </w:rPr>
        <w:t>1</w:t>
      </w:r>
      <w:r>
        <w:rPr>
          <w:rFonts w:ascii="宋体" w:eastAsia="宋体" w:hAnsi="宋体" w:hint="eastAsia"/>
          <w:spacing w:val="-36"/>
        </w:rPr>
        <w:t xml:space="preserve"> </w:t>
      </w:r>
      <w:r>
        <w:rPr>
          <w:spacing w:val="3"/>
          <w:w w:val="102"/>
        </w:rPr>
        <w:t>位箱型</w:t>
      </w:r>
      <w:r>
        <w:rPr>
          <w:rFonts w:ascii="宋体" w:eastAsia="宋体" w:hAnsi="宋体" w:hint="eastAsia"/>
          <w:spacing w:val="-10"/>
          <w:w w:val="102"/>
        </w:rPr>
        <w:t>:</w:t>
      </w:r>
      <w:r>
        <w:rPr>
          <w:rFonts w:ascii="宋体" w:eastAsia="宋体" w:hAnsi="宋体" w:hint="eastAsia"/>
          <w:w w:val="102"/>
        </w:rPr>
        <w:t>1</w:t>
      </w:r>
      <w:r>
        <w:rPr>
          <w:rFonts w:ascii="宋体" w:eastAsia="宋体" w:hAnsi="宋体" w:hint="eastAsia"/>
          <w:spacing w:val="-36"/>
        </w:rPr>
        <w:t xml:space="preserve"> </w:t>
      </w:r>
      <w:r>
        <w:rPr>
          <w:spacing w:val="3"/>
          <w:w w:val="102"/>
        </w:rPr>
        <w:t>位字母</w:t>
      </w:r>
      <w:r>
        <w:rPr>
          <w:rFonts w:ascii="宋体" w:eastAsia="宋体" w:hAnsi="宋体" w:hint="eastAsia"/>
          <w:w w:val="102"/>
        </w:rPr>
        <w:t>;</w:t>
      </w:r>
    </w:p>
    <w:p>
      <w:pPr>
        <w:pStyle w:val="BodyText"/>
        <w:spacing w:before="2" w:line="235" w:lineRule="auto"/>
        <w:ind w:left="542" w:right="5346"/>
        <w:rPr>
          <w:rFonts w:ascii="宋体" w:eastAsia="宋体" w:hAnsi="宋体" w:hint="eastAsia"/>
        </w:rPr>
      </w:pPr>
      <w:r>
        <w:rPr>
          <w:rFonts w:ascii="宋体" w:eastAsia="宋体" w:hAnsi="宋体" w:hint="eastAsia"/>
          <w:spacing w:val="-67"/>
          <w:w w:val="102"/>
        </w:rPr>
        <w:t>———</w:t>
      </w:r>
      <w:r>
        <w:rPr>
          <w:w w:val="102"/>
        </w:rPr>
        <w:t>第</w:t>
      </w:r>
      <w:r>
        <w:t xml:space="preserve"> </w:t>
      </w:r>
      <w:r>
        <w:rPr>
          <w:rFonts w:ascii="宋体" w:eastAsia="宋体" w:hAnsi="宋体" w:hint="eastAsia"/>
          <w:w w:val="102"/>
        </w:rPr>
        <w:t>2</w:t>
      </w:r>
      <w:r>
        <w:rPr>
          <w:rFonts w:ascii="宋体" w:eastAsia="宋体" w:hAnsi="宋体" w:hint="eastAsia"/>
        </w:rPr>
        <w:t xml:space="preserve"> </w:t>
      </w:r>
      <w:r>
        <w:rPr>
          <w:spacing w:val="3"/>
          <w:w w:val="102"/>
        </w:rPr>
        <w:t>位箱型的主要特征</w:t>
      </w:r>
      <w:r>
        <w:rPr>
          <w:rFonts w:ascii="宋体" w:eastAsia="宋体" w:hAnsi="宋体" w:hint="eastAsia"/>
          <w:spacing w:val="-10"/>
          <w:w w:val="102"/>
        </w:rPr>
        <w:t>:</w:t>
      </w:r>
      <w:r>
        <w:rPr>
          <w:rFonts w:ascii="宋体" w:eastAsia="宋体" w:hAnsi="宋体" w:hint="eastAsia"/>
          <w:w w:val="102"/>
        </w:rPr>
        <w:t>1</w:t>
      </w:r>
      <w:r>
        <w:rPr>
          <w:rFonts w:ascii="宋体" w:eastAsia="宋体" w:hAnsi="宋体" w:hint="eastAsia"/>
        </w:rPr>
        <w:t xml:space="preserve"> </w:t>
      </w:r>
      <w:r>
        <w:rPr>
          <w:spacing w:val="3"/>
          <w:w w:val="102"/>
        </w:rPr>
        <w:t>位数字</w:t>
      </w:r>
      <w:r>
        <w:rPr>
          <w:rFonts w:ascii="宋体" w:eastAsia="宋体" w:hAnsi="宋体" w:hint="eastAsia"/>
          <w:w w:val="51"/>
        </w:rPr>
        <w:t>。</w:t>
      </w:r>
      <w:r>
        <w:rPr>
          <w:spacing w:val="1"/>
          <w:w w:val="105"/>
        </w:rPr>
        <w:t xml:space="preserve">箱型代码应符合附录 </w:t>
      </w:r>
      <w:r>
        <w:rPr>
          <w:rFonts w:ascii="宋体" w:eastAsia="宋体" w:hAnsi="宋体" w:hint="eastAsia"/>
          <w:w w:val="105"/>
        </w:rPr>
        <w:t>C</w:t>
      </w:r>
      <w:r>
        <w:rPr>
          <w:rFonts w:ascii="宋体" w:eastAsia="宋体" w:hAnsi="宋体" w:hint="eastAsia"/>
          <w:spacing w:val="-55"/>
          <w:w w:val="105"/>
        </w:rPr>
        <w:t xml:space="preserve"> </w:t>
      </w:r>
      <w:r>
        <w:rPr>
          <w:spacing w:val="3"/>
          <w:w w:val="105"/>
        </w:rPr>
        <w:t>的规定</w:t>
      </w:r>
      <w:r>
        <w:rPr>
          <w:rFonts w:ascii="宋体" w:eastAsia="宋体" w:hAnsi="宋体" w:hint="eastAsia"/>
          <w:w w:val="90"/>
        </w:rPr>
        <w:t>。</w:t>
      </w:r>
    </w:p>
    <w:p>
      <w:pPr>
        <w:pStyle w:val="ListParagraph"/>
        <w:numPr>
          <w:ilvl w:val="0"/>
          <w:numId w:val="10"/>
        </w:numPr>
        <w:tabs>
          <w:tab w:val="left" w:pos="445"/>
          <w:tab w:val="left" w:pos="446"/>
        </w:tabs>
        <w:spacing w:before="314" w:after="0" w:line="240" w:lineRule="auto"/>
        <w:ind w:left="445" w:right="0" w:hanging="336"/>
        <w:jc w:val="left"/>
        <w:rPr>
          <w:rFonts w:ascii="方正黑体_GBK" w:eastAsia="方正黑体_GBK" w:hint="eastAsia"/>
          <w:sz w:val="20"/>
        </w:rPr>
      </w:pPr>
      <w:r>
        <w:rPr>
          <w:rFonts w:ascii="方正黑体_GBK" w:eastAsia="方正黑体_GBK" w:hint="eastAsia"/>
          <w:spacing w:val="2"/>
          <w:w w:val="105"/>
          <w:sz w:val="20"/>
        </w:rPr>
        <w:t>作业标记</w:t>
      </w:r>
    </w:p>
    <w:p>
      <w:pPr>
        <w:pStyle w:val="ListParagraph"/>
        <w:numPr>
          <w:ilvl w:val="0"/>
          <w:numId w:val="8"/>
        </w:numPr>
        <w:tabs>
          <w:tab w:val="left" w:pos="328"/>
          <w:tab w:val="left" w:pos="663"/>
        </w:tabs>
        <w:spacing w:before="218" w:after="0" w:line="240" w:lineRule="auto"/>
        <w:ind w:left="327" w:right="0" w:hanging="218"/>
        <w:jc w:val="left"/>
        <w:rPr>
          <w:rFonts w:ascii="方正黑体_GBK" w:eastAsia="方正黑体_GBK" w:hint="eastAsia"/>
          <w:sz w:val="20"/>
        </w:rPr>
      </w:pPr>
      <w:r>
        <w:rPr>
          <w:rFonts w:ascii="宋体" w:eastAsia="宋体" w:hint="eastAsia"/>
          <w:sz w:val="20"/>
        </w:rPr>
        <w:t>1</w:t>
        <w:tab/>
      </w:r>
      <w:r>
        <w:rPr>
          <w:rFonts w:ascii="方正黑体_GBK" w:eastAsia="方正黑体_GBK" w:hint="eastAsia"/>
          <w:spacing w:val="3"/>
          <w:sz w:val="20"/>
        </w:rPr>
        <w:t>最大总质量</w:t>
      </w:r>
      <w:r>
        <w:rPr>
          <w:rFonts w:ascii="宋体" w:eastAsia="宋体" w:hint="eastAsia"/>
          <w:w w:val="80"/>
          <w:sz w:val="20"/>
        </w:rPr>
        <w:t>、</w:t>
      </w:r>
      <w:r>
        <w:rPr>
          <w:rFonts w:ascii="方正黑体_GBK" w:eastAsia="方正黑体_GBK" w:hint="eastAsia"/>
          <w:spacing w:val="3"/>
          <w:sz w:val="20"/>
        </w:rPr>
        <w:t>空箱质量</w:t>
      </w:r>
      <w:r>
        <w:rPr>
          <w:rFonts w:ascii="宋体" w:eastAsia="宋体" w:hint="eastAsia"/>
          <w:w w:val="80"/>
          <w:sz w:val="20"/>
        </w:rPr>
        <w:t>、</w:t>
      </w:r>
      <w:r>
        <w:rPr>
          <w:rFonts w:ascii="方正黑体_GBK" w:eastAsia="方正黑体_GBK" w:hint="eastAsia"/>
          <w:spacing w:val="2"/>
          <w:sz w:val="20"/>
        </w:rPr>
        <w:t>净货载和内容积</w:t>
      </w:r>
    </w:p>
    <w:p>
      <w:pPr>
        <w:pStyle w:val="BodyText"/>
        <w:spacing w:before="160" w:line="235" w:lineRule="auto"/>
        <w:ind w:left="542" w:right="1482"/>
        <w:rPr>
          <w:rFonts w:ascii="宋体" w:eastAsia="宋体" w:hint="eastAsia"/>
        </w:rPr>
      </w:pPr>
      <w:r>
        <w:rPr>
          <w:spacing w:val="3"/>
        </w:rPr>
        <w:t>最大总质量</w:t>
      </w:r>
      <w:r>
        <w:rPr>
          <w:rFonts w:ascii="宋体" w:eastAsia="宋体" w:hint="eastAsia"/>
          <w:w w:val="90"/>
        </w:rPr>
        <w:t>、</w:t>
      </w:r>
      <w:r>
        <w:rPr>
          <w:spacing w:val="3"/>
        </w:rPr>
        <w:t>空箱质量应按以下样式在箱体上标出</w:t>
      </w:r>
      <w:r>
        <w:rPr>
          <w:rFonts w:ascii="宋体" w:eastAsia="宋体" w:hint="eastAsia"/>
        </w:rPr>
        <w:t>,</w:t>
      </w:r>
      <w:r>
        <w:rPr>
          <w:spacing w:val="3"/>
        </w:rPr>
        <w:t>净货载和内容积也尽可能标出</w:t>
      </w:r>
      <w:r>
        <w:rPr>
          <w:rFonts w:ascii="宋体" w:eastAsia="宋体" w:hint="eastAsia"/>
        </w:rPr>
        <w:t xml:space="preserve">: </w:t>
      </w:r>
      <w:r>
        <w:rPr>
          <w:spacing w:val="3"/>
          <w:w w:val="105"/>
        </w:rPr>
        <w:t>最大总质量</w:t>
      </w:r>
      <w:r>
        <w:rPr>
          <w:rFonts w:ascii="宋体" w:eastAsia="宋体" w:hint="eastAsia"/>
          <w:spacing w:val="-42"/>
          <w:w w:val="105"/>
        </w:rPr>
        <w:t xml:space="preserve">( </w:t>
      </w:r>
      <w:r>
        <w:rPr>
          <w:rFonts w:ascii="宋体" w:eastAsia="宋体" w:hint="eastAsia"/>
          <w:w w:val="125"/>
        </w:rPr>
        <w:t>MAX</w:t>
      </w:r>
      <w:r>
        <w:rPr>
          <w:rFonts w:ascii="宋体" w:eastAsia="宋体" w:hint="eastAsia"/>
          <w:spacing w:val="-49"/>
          <w:w w:val="125"/>
        </w:rPr>
        <w:t xml:space="preserve"> </w:t>
      </w:r>
      <w:r>
        <w:rPr>
          <w:rFonts w:ascii="宋体" w:eastAsia="宋体" w:hint="eastAsia"/>
          <w:w w:val="105"/>
        </w:rPr>
        <w:t>GROSS)00</w:t>
      </w:r>
      <w:r>
        <w:rPr>
          <w:rFonts w:ascii="宋体" w:eastAsia="宋体" w:hint="eastAsia"/>
          <w:spacing w:val="-35"/>
          <w:w w:val="105"/>
        </w:rPr>
        <w:t xml:space="preserve"> </w:t>
      </w:r>
      <w:r>
        <w:rPr>
          <w:rFonts w:ascii="宋体" w:eastAsia="宋体" w:hint="eastAsia"/>
          <w:w w:val="105"/>
        </w:rPr>
        <w:t>000</w:t>
      </w:r>
      <w:r>
        <w:rPr>
          <w:rFonts w:ascii="宋体" w:eastAsia="宋体" w:hint="eastAsia"/>
          <w:spacing w:val="-22"/>
          <w:w w:val="105"/>
        </w:rPr>
        <w:t xml:space="preserve"> </w:t>
      </w:r>
      <w:r>
        <w:rPr>
          <w:rFonts w:ascii="宋体" w:eastAsia="宋体" w:hint="eastAsia"/>
          <w:w w:val="105"/>
        </w:rPr>
        <w:t>kg</w:t>
      </w:r>
    </w:p>
    <w:p>
      <w:pPr>
        <w:pStyle w:val="BodyText"/>
        <w:tabs>
          <w:tab w:val="left" w:pos="2953"/>
        </w:tabs>
        <w:spacing w:line="315" w:lineRule="exact"/>
        <w:ind w:left="542"/>
        <w:rPr>
          <w:rFonts w:ascii="宋体" w:eastAsia="宋体" w:hint="eastAsia"/>
        </w:rPr>
      </w:pPr>
      <w:r>
        <w:rPr>
          <w:spacing w:val="3"/>
          <w:w w:val="105"/>
        </w:rPr>
        <w:t>空箱质量</w:t>
      </w:r>
      <w:r>
        <w:rPr>
          <w:rFonts w:ascii="宋体" w:eastAsia="宋体" w:hint="eastAsia"/>
          <w:w w:val="105"/>
        </w:rPr>
        <w:t>(</w:t>
      </w:r>
      <w:r>
        <w:rPr>
          <w:rFonts w:ascii="宋体" w:eastAsia="宋体" w:hint="eastAsia"/>
          <w:spacing w:val="-76"/>
          <w:w w:val="105"/>
        </w:rPr>
        <w:t xml:space="preserve"> </w:t>
      </w:r>
      <w:r>
        <w:rPr>
          <w:rFonts w:ascii="宋体" w:eastAsia="宋体" w:hint="eastAsia"/>
          <w:w w:val="105"/>
        </w:rPr>
        <w:t>TARE)</w:t>
        <w:tab/>
        <w:t>00</w:t>
      </w:r>
      <w:r>
        <w:rPr>
          <w:rFonts w:ascii="宋体" w:eastAsia="宋体" w:hint="eastAsia"/>
          <w:spacing w:val="-87"/>
          <w:w w:val="105"/>
        </w:rPr>
        <w:t xml:space="preserve"> </w:t>
      </w:r>
      <w:r>
        <w:rPr>
          <w:rFonts w:ascii="宋体" w:eastAsia="宋体" w:hint="eastAsia"/>
          <w:w w:val="105"/>
        </w:rPr>
        <w:t>000 kg</w:t>
      </w:r>
    </w:p>
    <w:p>
      <w:pPr>
        <w:pStyle w:val="BodyText"/>
        <w:tabs>
          <w:tab w:val="left" w:pos="2953"/>
        </w:tabs>
        <w:spacing w:line="314" w:lineRule="exact"/>
        <w:ind w:left="542"/>
        <w:rPr>
          <w:rFonts w:ascii="宋体" w:eastAsia="宋体" w:hint="eastAsia"/>
        </w:rPr>
      </w:pPr>
      <w:r>
        <w:rPr>
          <w:spacing w:val="3"/>
        </w:rPr>
        <w:t>净货载</w:t>
      </w:r>
      <w:r>
        <w:rPr>
          <w:rFonts w:ascii="宋体" w:eastAsia="宋体" w:hint="eastAsia"/>
        </w:rPr>
        <w:t>(</w:t>
      </w:r>
      <w:r>
        <w:rPr>
          <w:rFonts w:ascii="宋体" w:eastAsia="宋体" w:hint="eastAsia"/>
          <w:spacing w:val="-68"/>
        </w:rPr>
        <w:t xml:space="preserve"> </w:t>
      </w:r>
      <w:r>
        <w:rPr>
          <w:rFonts w:ascii="宋体" w:eastAsia="宋体" w:hint="eastAsia"/>
        </w:rPr>
        <w:t>NET)</w:t>
        <w:tab/>
        <w:t>00 000</w:t>
      </w:r>
      <w:r>
        <w:rPr>
          <w:rFonts w:ascii="宋体" w:eastAsia="宋体" w:hint="eastAsia"/>
          <w:spacing w:val="-41"/>
        </w:rPr>
        <w:t xml:space="preserve"> </w:t>
      </w:r>
      <w:r>
        <w:rPr>
          <w:rFonts w:ascii="宋体" w:eastAsia="宋体" w:hint="eastAsia"/>
        </w:rPr>
        <w:t>kg</w:t>
      </w:r>
    </w:p>
    <w:p>
      <w:pPr>
        <w:pStyle w:val="BodyText"/>
        <w:tabs>
          <w:tab w:val="left" w:pos="2953"/>
        </w:tabs>
        <w:spacing w:line="317" w:lineRule="exact"/>
        <w:ind w:left="542"/>
        <w:rPr>
          <w:rFonts w:ascii="宋体" w:eastAsia="宋体" w:hint="eastAsia"/>
          <w:sz w:val="12"/>
        </w:rPr>
      </w:pPr>
      <w:r>
        <w:rPr>
          <w:spacing w:val="3"/>
          <w:w w:val="102"/>
        </w:rPr>
        <w:t>内容积</w:t>
      </w:r>
      <w:r>
        <w:rPr>
          <w:rFonts w:ascii="宋体" w:eastAsia="宋体" w:hint="eastAsia"/>
          <w:w w:val="102"/>
        </w:rPr>
        <w:t>(</w:t>
      </w:r>
      <w:r>
        <w:rPr>
          <w:rFonts w:ascii="宋体" w:eastAsia="宋体" w:hint="eastAsia"/>
          <w:spacing w:val="-79"/>
        </w:rPr>
        <w:t xml:space="preserve"> </w:t>
      </w:r>
      <w:r>
        <w:rPr>
          <w:rFonts w:ascii="宋体" w:eastAsia="宋体" w:hint="eastAsia"/>
          <w:w w:val="125"/>
        </w:rPr>
        <w:t>C</w:t>
      </w:r>
      <w:r>
        <w:rPr>
          <w:rFonts w:ascii="宋体" w:eastAsia="宋体" w:hint="eastAsia"/>
          <w:spacing w:val="4"/>
          <w:w w:val="137"/>
        </w:rPr>
        <w:t>U</w:t>
      </w:r>
      <w:r>
        <w:rPr>
          <w:rFonts w:ascii="宋体" w:eastAsia="宋体" w:hint="eastAsia"/>
          <w:w w:val="51"/>
        </w:rPr>
        <w:t>.</w:t>
      </w:r>
      <w:r>
        <w:rPr>
          <w:rFonts w:ascii="宋体" w:eastAsia="宋体" w:hint="eastAsia"/>
          <w:spacing w:val="-47"/>
        </w:rPr>
        <w:t xml:space="preserve"> </w:t>
      </w:r>
      <w:r>
        <w:rPr>
          <w:rFonts w:ascii="宋体" w:eastAsia="宋体" w:hint="eastAsia"/>
          <w:w w:val="125"/>
        </w:rPr>
        <w:t>C</w:t>
      </w:r>
      <w:r>
        <w:rPr>
          <w:rFonts w:ascii="宋体" w:eastAsia="宋体" w:hint="eastAsia"/>
          <w:spacing w:val="-2"/>
          <w:w w:val="137"/>
        </w:rPr>
        <w:t>A</w:t>
      </w:r>
      <w:r>
        <w:rPr>
          <w:rFonts w:ascii="宋体" w:eastAsia="宋体" w:hint="eastAsia"/>
          <w:spacing w:val="4"/>
          <w:w w:val="114"/>
        </w:rPr>
        <w:t>P</w:t>
      </w:r>
      <w:r>
        <w:rPr>
          <w:rFonts w:ascii="宋体" w:eastAsia="宋体" w:hint="eastAsia"/>
          <w:w w:val="51"/>
        </w:rPr>
        <w:t>.</w:t>
      </w:r>
      <w:r>
        <w:rPr>
          <w:rFonts w:ascii="宋体" w:eastAsia="宋体" w:hint="eastAsia"/>
          <w:spacing w:val="-47"/>
        </w:rPr>
        <w:t xml:space="preserve"> </w:t>
      </w:r>
      <w:r>
        <w:rPr>
          <w:rFonts w:ascii="宋体" w:eastAsia="宋体" w:hint="eastAsia"/>
          <w:w w:val="102"/>
        </w:rPr>
        <w:t>)</w:t>
      </w:r>
      <w:r>
        <w:rPr>
          <w:rFonts w:ascii="宋体" w:eastAsia="宋体" w:hint="eastAsia"/>
        </w:rPr>
        <w:tab/>
      </w:r>
      <w:r>
        <w:rPr>
          <w:rFonts w:ascii="宋体" w:eastAsia="宋体" w:hint="eastAsia"/>
          <w:w w:val="102"/>
        </w:rPr>
        <w:t>00</w:t>
      </w:r>
      <w:r>
        <w:rPr>
          <w:rFonts w:ascii="宋体" w:eastAsia="宋体" w:hint="eastAsia"/>
          <w:spacing w:val="-31"/>
        </w:rPr>
        <w:t xml:space="preserve"> </w:t>
      </w:r>
      <w:r>
        <w:rPr>
          <w:rFonts w:ascii="宋体" w:eastAsia="宋体" w:hint="eastAsia"/>
          <w:w w:val="102"/>
        </w:rPr>
        <w:t>000</w:t>
      </w:r>
      <w:r>
        <w:rPr>
          <w:rFonts w:ascii="宋体" w:eastAsia="宋体" w:hint="eastAsia"/>
          <w:spacing w:val="-19"/>
        </w:rPr>
        <w:t xml:space="preserve"> </w:t>
      </w:r>
      <w:r>
        <w:rPr>
          <w:rFonts w:ascii="宋体" w:eastAsia="宋体" w:hint="eastAsia"/>
          <w:spacing w:val="2"/>
          <w:w w:val="148"/>
        </w:rPr>
        <w:t>m</w:t>
      </w:r>
      <w:r>
        <w:rPr>
          <w:rFonts w:ascii="宋体" w:eastAsia="宋体" w:hint="eastAsia"/>
          <w:w w:val="98"/>
          <w:position w:val="9"/>
          <w:sz w:val="12"/>
        </w:rPr>
        <w:t>3</w:t>
      </w:r>
    </w:p>
    <w:p>
      <w:pPr>
        <w:pStyle w:val="BodyText"/>
        <w:tabs>
          <w:tab w:val="left" w:pos="663"/>
        </w:tabs>
        <w:spacing w:before="154"/>
        <w:ind w:left="110"/>
        <w:rPr>
          <w:rFonts w:ascii="方正黑体_GBK" w:eastAsia="方正黑体_GBK" w:hint="eastAsia"/>
        </w:rPr>
      </w:pPr>
      <w:r>
        <w:rPr>
          <w:rFonts w:ascii="宋体" w:eastAsia="宋体" w:hint="eastAsia"/>
          <w:spacing w:val="5"/>
        </w:rPr>
        <w:t>6</w:t>
      </w:r>
      <w:r>
        <w:rPr>
          <w:rFonts w:ascii="宋体" w:eastAsia="宋体" w:hint="eastAsia"/>
          <w:spacing w:val="-32"/>
        </w:rPr>
        <w:t xml:space="preserve">. </w:t>
      </w:r>
      <w:r>
        <w:rPr>
          <w:rFonts w:ascii="宋体" w:eastAsia="宋体" w:hint="eastAsia"/>
        </w:rPr>
        <w:t>2</w:t>
        <w:tab/>
      </w:r>
      <w:r>
        <w:rPr>
          <w:rFonts w:ascii="方正黑体_GBK" w:eastAsia="方正黑体_GBK" w:hint="eastAsia"/>
          <w:spacing w:val="2"/>
        </w:rPr>
        <w:t>防电击警示标记</w:t>
      </w:r>
    </w:p>
    <w:p>
      <w:pPr>
        <w:pStyle w:val="BodyText"/>
        <w:spacing w:before="155"/>
        <w:ind w:left="542"/>
        <w:rPr>
          <w:rFonts w:ascii="宋体" w:eastAsia="宋体" w:hint="eastAsia"/>
        </w:rPr>
      </w:pPr>
      <w:r>
        <w:rPr>
          <w:spacing w:val="3"/>
          <w:w w:val="105"/>
        </w:rPr>
        <w:t>装有登顶梯子的集装箱</w:t>
      </w:r>
      <w:r>
        <w:rPr>
          <w:rFonts w:ascii="宋体" w:eastAsia="宋体" w:hint="eastAsia"/>
          <w:w w:val="105"/>
        </w:rPr>
        <w:t>,</w:t>
      </w:r>
      <w:r>
        <w:rPr>
          <w:spacing w:val="3"/>
          <w:w w:val="105"/>
        </w:rPr>
        <w:t>在登顶梯子附近应标打防电击警示标记</w:t>
      </w:r>
      <w:r>
        <w:rPr>
          <w:rFonts w:ascii="宋体" w:eastAsia="宋体" w:hint="eastAsia"/>
          <w:w w:val="105"/>
        </w:rPr>
        <w:t>,</w:t>
      </w:r>
      <w:r>
        <w:rPr>
          <w:w w:val="105"/>
        </w:rPr>
        <w:t xml:space="preserve">应符合附录 </w:t>
      </w:r>
      <w:r>
        <w:rPr>
          <w:rFonts w:ascii="宋体" w:eastAsia="宋体" w:hint="eastAsia"/>
          <w:w w:val="120"/>
        </w:rPr>
        <w:t>D</w:t>
      </w:r>
      <w:r>
        <w:rPr>
          <w:rFonts w:ascii="宋体" w:eastAsia="宋体" w:hint="eastAsia"/>
          <w:spacing w:val="-73"/>
          <w:w w:val="120"/>
        </w:rPr>
        <w:t xml:space="preserve"> </w:t>
      </w:r>
      <w:r>
        <w:rPr>
          <w:spacing w:val="3"/>
          <w:w w:val="105"/>
        </w:rPr>
        <w:t>的规定</w:t>
      </w:r>
      <w:r>
        <w:rPr>
          <w:rFonts w:ascii="宋体" w:eastAsia="宋体" w:hint="eastAsia"/>
          <w:w w:val="80"/>
        </w:rPr>
        <w:t>。</w:t>
      </w:r>
    </w:p>
    <w:p>
      <w:pPr>
        <w:pStyle w:val="ListParagraph"/>
        <w:numPr>
          <w:ilvl w:val="0"/>
          <w:numId w:val="7"/>
        </w:numPr>
        <w:tabs>
          <w:tab w:val="left" w:pos="328"/>
          <w:tab w:val="left" w:pos="663"/>
        </w:tabs>
        <w:spacing w:before="154" w:after="0" w:line="240" w:lineRule="auto"/>
        <w:ind w:left="327" w:right="0" w:hanging="218"/>
        <w:jc w:val="left"/>
        <w:rPr>
          <w:rFonts w:ascii="方正黑体_GBK" w:eastAsia="方正黑体_GBK" w:hint="eastAsia"/>
          <w:sz w:val="20"/>
        </w:rPr>
      </w:pPr>
      <w:r>
        <w:rPr>
          <w:rFonts w:ascii="宋体" w:eastAsia="宋体" w:hint="eastAsia"/>
          <w:sz w:val="20"/>
        </w:rPr>
        <w:t>3</w:t>
        <w:tab/>
      </w:r>
      <w:r>
        <w:rPr>
          <w:rFonts w:ascii="方正黑体_GBK" w:eastAsia="方正黑体_GBK" w:hint="eastAsia"/>
          <w:spacing w:val="-1"/>
          <w:sz w:val="20"/>
        </w:rPr>
        <w:t xml:space="preserve">箱高超过 </w:t>
      </w:r>
      <w:r>
        <w:rPr>
          <w:rFonts w:ascii="宋体" w:eastAsia="宋体" w:hint="eastAsia"/>
          <w:spacing w:val="5"/>
          <w:sz w:val="20"/>
        </w:rPr>
        <w:t>2</w:t>
      </w:r>
      <w:r>
        <w:rPr>
          <w:rFonts w:ascii="宋体" w:eastAsia="宋体" w:hint="eastAsia"/>
          <w:spacing w:val="-30"/>
          <w:sz w:val="20"/>
        </w:rPr>
        <w:t xml:space="preserve">. </w:t>
      </w:r>
      <w:r>
        <w:rPr>
          <w:rFonts w:ascii="宋体" w:eastAsia="宋体" w:hint="eastAsia"/>
          <w:sz w:val="20"/>
        </w:rPr>
        <w:t>6</w:t>
      </w:r>
      <w:r>
        <w:rPr>
          <w:rFonts w:ascii="宋体" w:eastAsia="宋体" w:hint="eastAsia"/>
          <w:spacing w:val="-18"/>
          <w:sz w:val="20"/>
        </w:rPr>
        <w:t xml:space="preserve"> </w:t>
      </w:r>
      <w:r>
        <w:rPr>
          <w:rFonts w:ascii="宋体" w:eastAsia="宋体" w:hint="eastAsia"/>
          <w:w w:val="150"/>
          <w:sz w:val="20"/>
        </w:rPr>
        <w:t>m</w:t>
      </w:r>
      <w:r>
        <w:rPr>
          <w:rFonts w:ascii="宋体" w:eastAsia="宋体" w:hint="eastAsia"/>
          <w:spacing w:val="-93"/>
          <w:w w:val="150"/>
          <w:sz w:val="20"/>
        </w:rPr>
        <w:t xml:space="preserve"> </w:t>
      </w:r>
      <w:r>
        <w:rPr>
          <w:rFonts w:ascii="方正黑体_GBK" w:eastAsia="方正黑体_GBK" w:hint="eastAsia"/>
          <w:spacing w:val="2"/>
          <w:sz w:val="20"/>
        </w:rPr>
        <w:t>的集装箱高度标记</w:t>
      </w:r>
    </w:p>
    <w:p>
      <w:pPr>
        <w:pStyle w:val="BodyText"/>
        <w:spacing w:before="155" w:line="317" w:lineRule="exact"/>
        <w:ind w:left="542"/>
        <w:rPr>
          <w:rFonts w:ascii="宋体" w:eastAsia="宋体" w:hint="eastAsia"/>
        </w:rPr>
      </w:pPr>
      <w:r>
        <w:rPr>
          <w:spacing w:val="-3"/>
          <w:w w:val="105"/>
        </w:rPr>
        <w:t xml:space="preserve">超过 </w:t>
      </w:r>
      <w:r>
        <w:rPr>
          <w:rFonts w:ascii="宋体" w:eastAsia="宋体" w:hint="eastAsia"/>
          <w:spacing w:val="5"/>
        </w:rPr>
        <w:t>2</w:t>
      </w:r>
      <w:r>
        <w:rPr>
          <w:rFonts w:ascii="宋体" w:eastAsia="宋体" w:hint="eastAsia"/>
          <w:spacing w:val="-28"/>
        </w:rPr>
        <w:t xml:space="preserve">. </w:t>
      </w:r>
      <w:r>
        <w:rPr>
          <w:rFonts w:ascii="宋体" w:eastAsia="宋体" w:hint="eastAsia"/>
          <w:w w:val="105"/>
        </w:rPr>
        <w:t xml:space="preserve">6 </w:t>
      </w:r>
      <w:r>
        <w:rPr>
          <w:rFonts w:ascii="宋体" w:eastAsia="宋体" w:hint="eastAsia"/>
          <w:w w:val="130"/>
        </w:rPr>
        <w:t>m</w:t>
      </w:r>
      <w:r>
        <w:rPr>
          <w:rFonts w:ascii="宋体" w:eastAsia="宋体" w:hint="eastAsia"/>
          <w:spacing w:val="-74"/>
          <w:w w:val="130"/>
        </w:rPr>
        <w:t xml:space="preserve"> </w:t>
      </w:r>
      <w:r>
        <w:rPr>
          <w:spacing w:val="3"/>
          <w:w w:val="105"/>
        </w:rPr>
        <w:t>高的集装箱均应标打下列标记</w:t>
      </w:r>
      <w:r>
        <w:rPr>
          <w:rFonts w:ascii="宋体" w:eastAsia="宋体" w:hint="eastAsia"/>
          <w:w w:val="105"/>
        </w:rPr>
        <w:t>:</w:t>
      </w:r>
    </w:p>
    <w:p>
      <w:pPr>
        <w:pStyle w:val="ListParagraph"/>
        <w:numPr>
          <w:ilvl w:val="1"/>
          <w:numId w:val="7"/>
        </w:numPr>
        <w:tabs>
          <w:tab w:val="left" w:pos="973"/>
          <w:tab w:val="left" w:pos="974"/>
        </w:tabs>
        <w:spacing w:before="0" w:after="0" w:line="314" w:lineRule="exact"/>
        <w:ind w:left="973" w:right="0" w:hanging="432"/>
        <w:jc w:val="left"/>
        <w:rPr>
          <w:rFonts w:ascii="宋体" w:eastAsia="宋体" w:hint="eastAsia"/>
          <w:sz w:val="20"/>
        </w:rPr>
      </w:pPr>
      <w:r>
        <w:rPr>
          <w:spacing w:val="3"/>
          <w:w w:val="105"/>
          <w:sz w:val="20"/>
        </w:rPr>
        <w:t>在集装箱两侧标打集装箱高度标记</w:t>
      </w:r>
      <w:r>
        <w:rPr>
          <w:rFonts w:ascii="宋体" w:eastAsia="宋体" w:hint="eastAsia"/>
          <w:w w:val="105"/>
          <w:sz w:val="20"/>
        </w:rPr>
        <w:t>,</w:t>
      </w:r>
      <w:r>
        <w:rPr>
          <w:spacing w:val="2"/>
          <w:w w:val="105"/>
          <w:sz w:val="20"/>
        </w:rPr>
        <w:t xml:space="preserve">应符合附录 </w:t>
      </w:r>
      <w:r>
        <w:rPr>
          <w:rFonts w:ascii="宋体" w:eastAsia="宋体" w:hint="eastAsia"/>
          <w:w w:val="105"/>
          <w:sz w:val="20"/>
        </w:rPr>
        <w:t>E</w:t>
      </w:r>
      <w:r>
        <w:rPr>
          <w:rFonts w:ascii="宋体" w:eastAsia="宋体" w:hint="eastAsia"/>
          <w:spacing w:val="-49"/>
          <w:w w:val="105"/>
          <w:sz w:val="20"/>
        </w:rPr>
        <w:t xml:space="preserve"> </w:t>
      </w:r>
      <w:r>
        <w:rPr>
          <w:spacing w:val="3"/>
          <w:w w:val="105"/>
          <w:sz w:val="20"/>
        </w:rPr>
        <w:t>的规定</w:t>
      </w:r>
      <w:r>
        <w:rPr>
          <w:rFonts w:ascii="宋体" w:eastAsia="宋体" w:hint="eastAsia"/>
          <w:w w:val="105"/>
          <w:sz w:val="20"/>
        </w:rPr>
        <w:t>;</w:t>
      </w:r>
    </w:p>
    <w:p>
      <w:pPr>
        <w:pStyle w:val="ListParagraph"/>
        <w:numPr>
          <w:ilvl w:val="1"/>
          <w:numId w:val="7"/>
        </w:numPr>
        <w:tabs>
          <w:tab w:val="left" w:pos="985"/>
          <w:tab w:val="left" w:pos="986"/>
        </w:tabs>
        <w:spacing w:before="2" w:after="0" w:line="235" w:lineRule="auto"/>
        <w:ind w:left="985" w:right="121" w:hanging="443"/>
        <w:jc w:val="left"/>
        <w:rPr>
          <w:rFonts w:ascii="宋体" w:eastAsia="宋体" w:hint="eastAsia"/>
          <w:sz w:val="20"/>
        </w:rPr>
      </w:pPr>
      <w:r>
        <w:rPr>
          <w:w w:val="105"/>
          <w:sz w:val="20"/>
        </w:rPr>
        <w:t xml:space="preserve">在集装箱顶角件附近区域标打长度至少为 </w:t>
      </w:r>
      <w:r>
        <w:rPr>
          <w:rFonts w:ascii="宋体" w:eastAsia="宋体" w:hint="eastAsia"/>
          <w:w w:val="105"/>
          <w:sz w:val="20"/>
        </w:rPr>
        <w:t>300</w:t>
      </w:r>
      <w:r>
        <w:rPr>
          <w:rFonts w:ascii="宋体" w:eastAsia="宋体" w:hint="eastAsia"/>
          <w:spacing w:val="-62"/>
          <w:w w:val="105"/>
          <w:sz w:val="20"/>
        </w:rPr>
        <w:t xml:space="preserve"> </w:t>
      </w:r>
      <w:r>
        <w:rPr>
          <w:rFonts w:ascii="宋体" w:eastAsia="宋体" w:hint="eastAsia"/>
          <w:w w:val="130"/>
          <w:sz w:val="20"/>
        </w:rPr>
        <w:t>mm</w:t>
      </w:r>
      <w:r>
        <w:rPr>
          <w:rFonts w:ascii="宋体" w:eastAsia="宋体" w:hint="eastAsia"/>
          <w:spacing w:val="-98"/>
          <w:w w:val="130"/>
          <w:sz w:val="20"/>
        </w:rPr>
        <w:t xml:space="preserve"> </w:t>
      </w:r>
      <w:r>
        <w:rPr>
          <w:spacing w:val="8"/>
          <w:w w:val="105"/>
          <w:sz w:val="20"/>
        </w:rPr>
        <w:t>的黄黑斜条的条形标记</w:t>
      </w:r>
      <w:r>
        <w:rPr>
          <w:rFonts w:ascii="宋体" w:eastAsia="宋体" w:hint="eastAsia"/>
          <w:spacing w:val="9"/>
          <w:w w:val="105"/>
          <w:sz w:val="20"/>
        </w:rPr>
        <w:t>,</w:t>
      </w:r>
      <w:r>
        <w:rPr>
          <w:spacing w:val="7"/>
          <w:w w:val="105"/>
          <w:sz w:val="20"/>
        </w:rPr>
        <w:t>以便在地面或高</w:t>
      </w:r>
      <w:r>
        <w:rPr>
          <w:spacing w:val="3"/>
          <w:w w:val="105"/>
          <w:sz w:val="20"/>
        </w:rPr>
        <w:t>处能清晰识别</w:t>
      </w:r>
      <w:r>
        <w:rPr>
          <w:rFonts w:ascii="宋体" w:eastAsia="宋体" w:hint="eastAsia"/>
          <w:w w:val="90"/>
          <w:sz w:val="20"/>
        </w:rPr>
        <w:t>。</w:t>
      </w:r>
    </w:p>
    <w:p>
      <w:pPr>
        <w:pStyle w:val="BodyText"/>
        <w:tabs>
          <w:tab w:val="left" w:pos="663"/>
        </w:tabs>
        <w:spacing w:before="156"/>
        <w:ind w:left="110"/>
        <w:rPr>
          <w:rFonts w:ascii="方正黑体_GBK" w:eastAsia="方正黑体_GBK" w:hint="eastAsia"/>
        </w:rPr>
      </w:pPr>
      <w:r>
        <w:rPr>
          <w:rFonts w:ascii="宋体" w:eastAsia="宋体" w:hint="eastAsia"/>
          <w:spacing w:val="5"/>
        </w:rPr>
        <w:t>6</w:t>
      </w:r>
      <w:r>
        <w:rPr>
          <w:rFonts w:ascii="宋体" w:eastAsia="宋体" w:hint="eastAsia"/>
          <w:spacing w:val="-33"/>
        </w:rPr>
        <w:t xml:space="preserve">. </w:t>
      </w:r>
      <w:r>
        <w:rPr>
          <w:rFonts w:ascii="宋体" w:eastAsia="宋体" w:hint="eastAsia"/>
          <w:w w:val="110"/>
        </w:rPr>
        <w:t>4</w:t>
        <w:tab/>
      </w:r>
      <w:r>
        <w:rPr>
          <w:rFonts w:ascii="方正黑体_GBK" w:eastAsia="方正黑体_GBK" w:hint="eastAsia"/>
          <w:spacing w:val="-6"/>
          <w:w w:val="110"/>
        </w:rPr>
        <w:t xml:space="preserve">箱宽 </w:t>
      </w:r>
      <w:r>
        <w:rPr>
          <w:rFonts w:ascii="宋体" w:eastAsia="宋体" w:hint="eastAsia"/>
          <w:spacing w:val="5"/>
        </w:rPr>
        <w:t>2</w:t>
      </w:r>
      <w:r>
        <w:rPr>
          <w:rFonts w:ascii="宋体" w:eastAsia="宋体" w:hint="eastAsia"/>
          <w:spacing w:val="-31"/>
        </w:rPr>
        <w:t xml:space="preserve">. </w:t>
      </w:r>
      <w:r>
        <w:rPr>
          <w:rFonts w:ascii="宋体" w:eastAsia="宋体" w:hint="eastAsia"/>
          <w:w w:val="110"/>
        </w:rPr>
        <w:t>55</w:t>
      </w:r>
      <w:r>
        <w:rPr>
          <w:rFonts w:ascii="宋体" w:eastAsia="宋体" w:hint="eastAsia"/>
          <w:spacing w:val="-31"/>
          <w:w w:val="110"/>
        </w:rPr>
        <w:t xml:space="preserve"> </w:t>
      </w:r>
      <w:r>
        <w:rPr>
          <w:rFonts w:ascii="宋体" w:eastAsia="宋体" w:hint="eastAsia"/>
          <w:w w:val="150"/>
        </w:rPr>
        <w:t>m</w:t>
      </w:r>
      <w:r>
        <w:rPr>
          <w:rFonts w:ascii="宋体" w:eastAsia="宋体" w:hint="eastAsia"/>
          <w:spacing w:val="-94"/>
          <w:w w:val="150"/>
        </w:rPr>
        <w:t xml:space="preserve"> </w:t>
      </w:r>
      <w:r>
        <w:rPr>
          <w:rFonts w:ascii="方正黑体_GBK" w:eastAsia="方正黑体_GBK" w:hint="eastAsia"/>
          <w:spacing w:val="2"/>
          <w:w w:val="110"/>
        </w:rPr>
        <w:t>的集装箱宽度标记</w:t>
      </w:r>
    </w:p>
    <w:p>
      <w:pPr>
        <w:pStyle w:val="BodyText"/>
        <w:spacing w:before="156" w:line="317" w:lineRule="exact"/>
        <w:ind w:left="542"/>
        <w:rPr>
          <w:rFonts w:ascii="宋体" w:eastAsia="宋体" w:hint="eastAsia"/>
        </w:rPr>
      </w:pPr>
      <w:r>
        <w:rPr>
          <w:spacing w:val="-8"/>
          <w:w w:val="105"/>
        </w:rPr>
        <w:t xml:space="preserve">箱宽 </w:t>
      </w:r>
      <w:r>
        <w:rPr>
          <w:rFonts w:ascii="宋体" w:eastAsia="宋体" w:hint="eastAsia"/>
          <w:spacing w:val="8"/>
          <w:w w:val="85"/>
        </w:rPr>
        <w:t>2</w:t>
      </w:r>
      <w:r>
        <w:rPr>
          <w:rFonts w:ascii="宋体" w:eastAsia="宋体" w:hint="eastAsia"/>
          <w:spacing w:val="-29"/>
          <w:w w:val="85"/>
        </w:rPr>
        <w:t xml:space="preserve">. </w:t>
      </w:r>
      <w:r>
        <w:rPr>
          <w:rFonts w:ascii="宋体" w:eastAsia="宋体" w:hint="eastAsia"/>
          <w:spacing w:val="2"/>
          <w:w w:val="105"/>
        </w:rPr>
        <w:t>55</w:t>
      </w:r>
      <w:r>
        <w:rPr>
          <w:rFonts w:ascii="宋体" w:eastAsia="宋体" w:hint="eastAsia"/>
          <w:spacing w:val="-68"/>
          <w:w w:val="105"/>
        </w:rPr>
        <w:t xml:space="preserve"> </w:t>
      </w:r>
      <w:r>
        <w:rPr>
          <w:rFonts w:ascii="宋体" w:eastAsia="宋体" w:hint="eastAsia"/>
          <w:w w:val="130"/>
        </w:rPr>
        <w:t>m</w:t>
      </w:r>
      <w:r>
        <w:rPr>
          <w:rFonts w:ascii="宋体" w:eastAsia="宋体" w:hint="eastAsia"/>
          <w:spacing w:val="-105"/>
          <w:w w:val="130"/>
        </w:rPr>
        <w:t xml:space="preserve"> </w:t>
      </w:r>
      <w:r>
        <w:rPr>
          <w:spacing w:val="9"/>
          <w:w w:val="105"/>
        </w:rPr>
        <w:t>的集装箱均应在集装箱两端</w:t>
      </w:r>
      <w:r>
        <w:rPr>
          <w:rFonts w:ascii="宋体" w:eastAsia="宋体" w:hint="eastAsia"/>
          <w:spacing w:val="15"/>
          <w:w w:val="85"/>
        </w:rPr>
        <w:t>、</w:t>
      </w:r>
      <w:r>
        <w:rPr>
          <w:spacing w:val="13"/>
          <w:w w:val="105"/>
        </w:rPr>
        <w:t>两侧</w:t>
      </w:r>
      <w:r>
        <w:rPr>
          <w:rFonts w:ascii="宋体" w:eastAsia="宋体" w:hint="eastAsia"/>
          <w:spacing w:val="15"/>
          <w:w w:val="85"/>
        </w:rPr>
        <w:t>、</w:t>
      </w:r>
      <w:r>
        <w:rPr>
          <w:spacing w:val="16"/>
          <w:w w:val="105"/>
        </w:rPr>
        <w:t>顶部两端标打集装箱宽度标记</w:t>
      </w:r>
      <w:r>
        <w:rPr>
          <w:rFonts w:ascii="宋体" w:eastAsia="宋体" w:hint="eastAsia"/>
          <w:spacing w:val="15"/>
          <w:w w:val="105"/>
        </w:rPr>
        <w:t>,</w:t>
      </w:r>
      <w:r>
        <w:rPr>
          <w:spacing w:val="7"/>
          <w:w w:val="105"/>
        </w:rPr>
        <w:t xml:space="preserve">应符合附录 </w:t>
      </w:r>
      <w:r>
        <w:rPr>
          <w:rFonts w:ascii="宋体" w:eastAsia="宋体" w:hint="eastAsia"/>
          <w:w w:val="105"/>
        </w:rPr>
        <w:t>F</w:t>
      </w:r>
    </w:p>
    <w:p>
      <w:pPr>
        <w:pStyle w:val="BodyText"/>
        <w:spacing w:line="317" w:lineRule="exact"/>
        <w:ind w:left="123"/>
        <w:rPr>
          <w:rFonts w:ascii="宋体" w:eastAsia="宋体" w:hint="eastAsia"/>
        </w:rPr>
      </w:pPr>
      <w:r>
        <w:t>的规定</w:t>
      </w:r>
      <w:r>
        <w:rPr>
          <w:rFonts w:ascii="宋体" w:eastAsia="宋体" w:hint="eastAsia"/>
          <w:w w:val="80"/>
        </w:rPr>
        <w:t>。</w:t>
      </w:r>
    </w:p>
    <w:p>
      <w:pPr>
        <w:pStyle w:val="ListParagraph"/>
        <w:numPr>
          <w:ilvl w:val="0"/>
          <w:numId w:val="6"/>
        </w:numPr>
        <w:tabs>
          <w:tab w:val="left" w:pos="328"/>
          <w:tab w:val="left" w:pos="663"/>
        </w:tabs>
        <w:spacing w:before="153" w:after="0" w:line="240" w:lineRule="auto"/>
        <w:ind w:left="327" w:right="0" w:hanging="218"/>
        <w:jc w:val="left"/>
        <w:rPr>
          <w:rFonts w:ascii="方正黑体_GBK" w:eastAsia="方正黑体_GBK" w:hint="eastAsia"/>
          <w:sz w:val="20"/>
        </w:rPr>
      </w:pPr>
      <w:r>
        <w:rPr>
          <w:rFonts w:ascii="宋体" w:eastAsia="宋体" w:hint="eastAsia"/>
          <w:w w:val="105"/>
          <w:sz w:val="20"/>
        </w:rPr>
        <w:t>5</w:t>
        <w:tab/>
      </w:r>
      <w:r>
        <w:rPr>
          <w:rFonts w:ascii="方正黑体_GBK" w:eastAsia="方正黑体_GBK" w:hint="eastAsia"/>
          <w:spacing w:val="2"/>
          <w:w w:val="105"/>
          <w:sz w:val="20"/>
        </w:rPr>
        <w:t>总重警示标记</w:t>
      </w:r>
    </w:p>
    <w:p>
      <w:pPr>
        <w:pStyle w:val="BodyText"/>
        <w:spacing w:before="160" w:line="235" w:lineRule="auto"/>
        <w:ind w:left="123" w:right="72" w:firstLine="419"/>
        <w:rPr>
          <w:rFonts w:ascii="宋体" w:eastAsia="宋体" w:hint="eastAsia"/>
        </w:rPr>
      </w:pPr>
      <w:r>
        <w:rPr>
          <w:spacing w:val="2"/>
          <w:w w:val="105"/>
        </w:rPr>
        <w:t xml:space="preserve">总重大于 </w:t>
      </w:r>
      <w:r>
        <w:rPr>
          <w:rFonts w:ascii="宋体" w:eastAsia="宋体" w:hint="eastAsia"/>
          <w:spacing w:val="2"/>
          <w:w w:val="105"/>
        </w:rPr>
        <w:t>30</w:t>
      </w:r>
      <w:r>
        <w:rPr>
          <w:rFonts w:ascii="宋体" w:eastAsia="宋体" w:hint="eastAsia"/>
          <w:spacing w:val="-60"/>
          <w:w w:val="105"/>
        </w:rPr>
        <w:t xml:space="preserve"> </w:t>
      </w:r>
      <w:r>
        <w:rPr>
          <w:rFonts w:ascii="宋体" w:eastAsia="宋体" w:hint="eastAsia"/>
          <w:spacing w:val="3"/>
          <w:w w:val="105"/>
        </w:rPr>
        <w:t xml:space="preserve">480 </w:t>
      </w:r>
      <w:r>
        <w:rPr>
          <w:rFonts w:ascii="宋体" w:eastAsia="宋体" w:hint="eastAsia"/>
          <w:spacing w:val="5"/>
          <w:w w:val="105"/>
        </w:rPr>
        <w:t>kg,</w:t>
      </w:r>
      <w:r>
        <w:rPr>
          <w:spacing w:val="11"/>
          <w:w w:val="105"/>
        </w:rPr>
        <w:t xml:space="preserve">小于或等于 </w:t>
      </w:r>
      <w:r>
        <w:rPr>
          <w:rFonts w:ascii="宋体" w:eastAsia="宋体" w:hint="eastAsia"/>
          <w:spacing w:val="2"/>
          <w:w w:val="105"/>
        </w:rPr>
        <w:t>35</w:t>
      </w:r>
      <w:r>
        <w:rPr>
          <w:rFonts w:ascii="宋体" w:eastAsia="宋体" w:hint="eastAsia"/>
          <w:spacing w:val="-52"/>
          <w:w w:val="105"/>
        </w:rPr>
        <w:t xml:space="preserve"> </w:t>
      </w:r>
      <w:r>
        <w:rPr>
          <w:rFonts w:ascii="宋体" w:eastAsia="宋体" w:hint="eastAsia"/>
          <w:spacing w:val="3"/>
          <w:w w:val="105"/>
        </w:rPr>
        <w:t xml:space="preserve">000 </w:t>
      </w:r>
      <w:r>
        <w:rPr>
          <w:rFonts w:ascii="宋体" w:eastAsia="宋体" w:hint="eastAsia"/>
          <w:w w:val="105"/>
        </w:rPr>
        <w:t>kg</w:t>
      </w:r>
      <w:r>
        <w:rPr>
          <w:rFonts w:ascii="宋体" w:eastAsia="宋体" w:hint="eastAsia"/>
          <w:spacing w:val="-51"/>
          <w:w w:val="105"/>
        </w:rPr>
        <w:t xml:space="preserve"> </w:t>
      </w:r>
      <w:r>
        <w:rPr>
          <w:spacing w:val="16"/>
          <w:w w:val="105"/>
        </w:rPr>
        <w:t>的集装箱</w:t>
      </w:r>
      <w:r>
        <w:rPr>
          <w:rFonts w:ascii="宋体" w:eastAsia="宋体" w:hint="eastAsia"/>
          <w:spacing w:val="17"/>
          <w:w w:val="105"/>
        </w:rPr>
        <w:t>,</w:t>
      </w:r>
      <w:r>
        <w:rPr>
          <w:spacing w:val="19"/>
          <w:w w:val="105"/>
        </w:rPr>
        <w:t>应标打总重警示标记</w:t>
      </w:r>
      <w:r>
        <w:rPr>
          <w:rFonts w:ascii="宋体" w:eastAsia="宋体" w:hint="eastAsia"/>
          <w:spacing w:val="-45"/>
          <w:w w:val="105"/>
        </w:rPr>
        <w:t xml:space="preserve">, </w:t>
      </w:r>
      <w:r>
        <w:rPr>
          <w:spacing w:val="14"/>
          <w:w w:val="105"/>
        </w:rPr>
        <w:t xml:space="preserve">应符合附录 </w:t>
      </w:r>
      <w:r>
        <w:rPr>
          <w:rFonts w:ascii="宋体" w:eastAsia="宋体" w:hint="eastAsia"/>
          <w:w w:val="115"/>
        </w:rPr>
        <w:t>G</w:t>
      </w:r>
      <w:r>
        <w:rPr>
          <w:rFonts w:ascii="宋体" w:eastAsia="宋体" w:hint="eastAsia"/>
          <w:spacing w:val="-59"/>
          <w:w w:val="115"/>
        </w:rPr>
        <w:t xml:space="preserve"> </w:t>
      </w:r>
      <w:r>
        <w:rPr>
          <w:w w:val="105"/>
        </w:rPr>
        <w:t>的</w:t>
      </w:r>
      <w:r>
        <w:rPr>
          <w:spacing w:val="9"/>
          <w:w w:val="105"/>
        </w:rPr>
        <w:t>规定</w:t>
      </w:r>
      <w:r>
        <w:rPr>
          <w:rFonts w:ascii="宋体" w:eastAsia="宋体" w:hint="eastAsia"/>
          <w:w w:val="90"/>
        </w:rPr>
        <w:t>。</w:t>
      </w:r>
    </w:p>
    <w:p>
      <w:pPr>
        <w:pStyle w:val="BodyText"/>
        <w:spacing w:before="10"/>
        <w:rPr>
          <w:rFonts w:ascii="宋体"/>
          <w:sz w:val="53"/>
        </w:rPr>
      </w:pPr>
    </w:p>
    <w:p>
      <w:pPr>
        <w:pStyle w:val="BodyText"/>
        <w:ind w:left="346"/>
        <w:rPr>
          <w:rFonts w:ascii="宋体"/>
        </w:rPr>
      </w:pPr>
      <w:r>
        <w:rPr>
          <w:rFonts w:ascii="宋体"/>
          <w:w w:val="102"/>
        </w:rPr>
        <w:t>2</w:t>
      </w:r>
    </w:p>
    <w:p>
      <w:pPr>
        <w:spacing w:after="0"/>
        <w:rPr>
          <w:rFonts w:ascii="宋体"/>
        </w:rPr>
        <w:sectPr>
          <w:pgSz w:w="11910" w:h="16840"/>
          <w:pgMar w:top="1000" w:right="1220" w:bottom="280" w:left="1220" w:header="708" w:footer="708"/>
          <w:pgNumType w:start="6"/>
          <w:cols w:space="708"/>
        </w:sectPr>
      </w:pPr>
    </w:p>
    <w:p>
      <w:pPr>
        <w:pStyle w:val="BodyText"/>
        <w:spacing w:before="111"/>
        <w:ind w:right="129"/>
        <w:jc w:val="right"/>
        <w:rPr>
          <w:rFonts w:ascii="宋体" w:hAnsi="宋体"/>
        </w:rPr>
      </w:pPr>
      <w:r>
        <w:rPr>
          <w:rFonts w:ascii="宋体" w:hAnsi="宋体"/>
          <w:w w:val="105"/>
        </w:rPr>
        <w:t xml:space="preserve">JT </w:t>
      </w:r>
      <w:r>
        <w:rPr>
          <w:rFonts w:ascii="宋体" w:hAnsi="宋体"/>
          <w:w w:val="75"/>
        </w:rPr>
        <w:t xml:space="preserve">/ </w:t>
      </w:r>
      <w:r>
        <w:rPr>
          <w:rFonts w:ascii="宋体" w:hAnsi="宋体"/>
          <w:w w:val="105"/>
        </w:rPr>
        <w:t>T</w:t>
      </w:r>
      <w:r>
        <w:rPr>
          <w:rFonts w:ascii="宋体" w:hAnsi="宋体"/>
          <w:spacing w:val="-55"/>
          <w:w w:val="105"/>
        </w:rPr>
        <w:t xml:space="preserve"> </w:t>
      </w:r>
      <w:r>
        <w:rPr>
          <w:rFonts w:ascii="宋体" w:hAnsi="宋体"/>
          <w:w w:val="105"/>
        </w:rPr>
        <w:t>1463—2023</w:t>
      </w:r>
    </w:p>
    <w:p>
      <w:pPr>
        <w:pStyle w:val="BodyText"/>
        <w:rPr>
          <w:rFonts w:ascii="宋体"/>
        </w:rPr>
      </w:pPr>
    </w:p>
    <w:p>
      <w:pPr>
        <w:pStyle w:val="BodyText"/>
        <w:spacing w:before="8"/>
        <w:rPr>
          <w:rFonts w:ascii="宋体"/>
          <w:sz w:val="17"/>
        </w:rPr>
      </w:pPr>
    </w:p>
    <w:p>
      <w:pPr>
        <w:pStyle w:val="ListParagraph"/>
        <w:numPr>
          <w:ilvl w:val="0"/>
          <w:numId w:val="13"/>
        </w:numPr>
        <w:tabs>
          <w:tab w:val="left" w:pos="445"/>
          <w:tab w:val="left" w:pos="446"/>
        </w:tabs>
        <w:spacing w:before="107" w:after="0" w:line="240" w:lineRule="auto"/>
        <w:ind w:left="445" w:right="0" w:hanging="336"/>
        <w:jc w:val="left"/>
        <w:rPr>
          <w:rFonts w:ascii="方正黑体_GBK" w:eastAsia="方正黑体_GBK" w:hint="eastAsia"/>
          <w:sz w:val="20"/>
        </w:rPr>
      </w:pPr>
      <w:r>
        <w:rPr>
          <w:rFonts w:ascii="方正黑体_GBK" w:eastAsia="方正黑体_GBK" w:hint="eastAsia"/>
          <w:spacing w:val="2"/>
          <w:w w:val="105"/>
          <w:sz w:val="20"/>
        </w:rPr>
        <w:t>标记的标打方法</w:t>
      </w:r>
    </w:p>
    <w:p>
      <w:pPr>
        <w:pStyle w:val="ListParagraph"/>
        <w:numPr>
          <w:ilvl w:val="0"/>
          <w:numId w:val="6"/>
        </w:numPr>
        <w:tabs>
          <w:tab w:val="left" w:pos="328"/>
          <w:tab w:val="left" w:pos="663"/>
        </w:tabs>
        <w:spacing w:before="219" w:after="0" w:line="240" w:lineRule="auto"/>
        <w:ind w:left="327" w:right="0" w:hanging="218"/>
        <w:jc w:val="left"/>
        <w:rPr>
          <w:rFonts w:ascii="方正黑体_GBK" w:eastAsia="方正黑体_GBK" w:hint="eastAsia"/>
          <w:sz w:val="20"/>
        </w:rPr>
      </w:pPr>
      <w:r>
        <w:rPr>
          <w:rFonts w:ascii="宋体" w:eastAsia="宋体" w:hint="eastAsia"/>
          <w:w w:val="105"/>
          <w:sz w:val="20"/>
        </w:rPr>
        <w:t>1</w:t>
        <w:tab/>
      </w:r>
      <w:r>
        <w:rPr>
          <w:rFonts w:ascii="方正黑体_GBK" w:eastAsia="方正黑体_GBK" w:hint="eastAsia"/>
          <w:spacing w:val="2"/>
          <w:w w:val="105"/>
          <w:sz w:val="20"/>
        </w:rPr>
        <w:t>标记的尺寸和颜色</w:t>
      </w:r>
    </w:p>
    <w:p>
      <w:pPr>
        <w:pStyle w:val="BodyText"/>
        <w:spacing w:before="155" w:line="317" w:lineRule="exact"/>
        <w:ind w:left="542"/>
        <w:rPr>
          <w:rFonts w:ascii="宋体" w:eastAsia="宋体" w:hint="eastAsia"/>
        </w:rPr>
      </w:pPr>
      <w:r>
        <w:t>箱主代码</w:t>
      </w:r>
      <w:r>
        <w:rPr>
          <w:rFonts w:ascii="宋体" w:eastAsia="宋体" w:hint="eastAsia"/>
          <w:w w:val="90"/>
        </w:rPr>
        <w:t>、</w:t>
      </w:r>
      <w:r>
        <w:t>设备识别码</w:t>
      </w:r>
      <w:r>
        <w:rPr>
          <w:rFonts w:ascii="宋体" w:eastAsia="宋体" w:hint="eastAsia"/>
          <w:w w:val="90"/>
        </w:rPr>
        <w:t>、</w:t>
      </w:r>
      <w:r>
        <w:t xml:space="preserve">序列号和校验码的字体高度应不小于 </w:t>
      </w:r>
      <w:r>
        <w:rPr>
          <w:rFonts w:ascii="宋体" w:eastAsia="宋体" w:hint="eastAsia"/>
        </w:rPr>
        <w:t xml:space="preserve">100 </w:t>
      </w:r>
      <w:r>
        <w:rPr>
          <w:rFonts w:ascii="宋体" w:eastAsia="宋体" w:hint="eastAsia"/>
          <w:w w:val="130"/>
        </w:rPr>
        <w:t>mm</w:t>
      </w:r>
      <w:r>
        <w:rPr>
          <w:rFonts w:ascii="宋体" w:eastAsia="宋体" w:hint="eastAsia"/>
          <w:w w:val="90"/>
        </w:rPr>
        <w:t>。</w:t>
      </w:r>
    </w:p>
    <w:p>
      <w:pPr>
        <w:pStyle w:val="BodyText"/>
        <w:spacing w:line="314" w:lineRule="exact"/>
        <w:ind w:left="542"/>
        <w:rPr>
          <w:rFonts w:ascii="宋体" w:eastAsia="宋体" w:hint="eastAsia"/>
        </w:rPr>
      </w:pPr>
      <w:r>
        <w:t>最大总质量</w:t>
      </w:r>
      <w:r>
        <w:rPr>
          <w:rFonts w:ascii="宋体" w:eastAsia="宋体" w:hint="eastAsia"/>
          <w:w w:val="85"/>
        </w:rPr>
        <w:t>、</w:t>
      </w:r>
      <w:r>
        <w:t>空箱质量</w:t>
      </w:r>
      <w:r>
        <w:rPr>
          <w:rFonts w:ascii="宋体" w:eastAsia="宋体" w:hint="eastAsia"/>
          <w:w w:val="85"/>
        </w:rPr>
        <w:t>、</w:t>
      </w:r>
      <w:r>
        <w:t>净货载</w:t>
      </w:r>
      <w:r>
        <w:rPr>
          <w:rFonts w:ascii="宋体" w:eastAsia="宋体" w:hint="eastAsia"/>
          <w:w w:val="85"/>
        </w:rPr>
        <w:t>、</w:t>
      </w:r>
      <w:r>
        <w:t xml:space="preserve">内容积的字体高度应不小于 </w:t>
      </w:r>
      <w:r>
        <w:rPr>
          <w:rFonts w:ascii="宋体" w:eastAsia="宋体" w:hint="eastAsia"/>
        </w:rPr>
        <w:t xml:space="preserve">50 </w:t>
      </w:r>
      <w:r>
        <w:rPr>
          <w:rFonts w:ascii="宋体" w:eastAsia="宋体" w:hint="eastAsia"/>
          <w:w w:val="130"/>
        </w:rPr>
        <w:t>mm</w:t>
      </w:r>
      <w:r>
        <w:rPr>
          <w:rFonts w:ascii="宋体" w:eastAsia="宋体" w:hint="eastAsia"/>
          <w:w w:val="85"/>
        </w:rPr>
        <w:t>。</w:t>
      </w:r>
    </w:p>
    <w:p>
      <w:pPr>
        <w:pStyle w:val="BodyText"/>
        <w:spacing w:line="317" w:lineRule="exact"/>
        <w:ind w:left="542"/>
        <w:rPr>
          <w:rFonts w:ascii="宋体" w:eastAsia="宋体" w:hint="eastAsia"/>
        </w:rPr>
      </w:pPr>
      <w:r>
        <w:rPr>
          <w:w w:val="105"/>
        </w:rPr>
        <w:t>字体的宽度和笔画粗细应匀称</w:t>
      </w:r>
      <w:r>
        <w:rPr>
          <w:rFonts w:ascii="宋体" w:eastAsia="宋体" w:hint="eastAsia"/>
          <w:w w:val="105"/>
        </w:rPr>
        <w:t>,</w:t>
      </w:r>
      <w:r>
        <w:rPr>
          <w:w w:val="105"/>
        </w:rPr>
        <w:t>其颜色应与箱体颜色有明显区别</w:t>
      </w:r>
      <w:r>
        <w:rPr>
          <w:rFonts w:ascii="宋体" w:eastAsia="宋体" w:hint="eastAsia"/>
          <w:w w:val="80"/>
        </w:rPr>
        <w:t>。</w:t>
      </w:r>
    </w:p>
    <w:p>
      <w:pPr>
        <w:pStyle w:val="BodyText"/>
        <w:tabs>
          <w:tab w:val="left" w:pos="663"/>
        </w:tabs>
        <w:spacing w:before="154"/>
        <w:ind w:left="110"/>
        <w:rPr>
          <w:rFonts w:ascii="方正黑体_GBK" w:eastAsia="方正黑体_GBK" w:hint="eastAsia"/>
        </w:rPr>
      </w:pPr>
      <w:r>
        <w:rPr>
          <w:rFonts w:ascii="宋体" w:eastAsia="宋体" w:hint="eastAsia"/>
          <w:spacing w:val="5"/>
        </w:rPr>
        <w:t>7</w:t>
      </w:r>
      <w:r>
        <w:rPr>
          <w:rFonts w:ascii="宋体" w:eastAsia="宋体" w:hint="eastAsia"/>
          <w:spacing w:val="-32"/>
        </w:rPr>
        <w:t xml:space="preserve">. </w:t>
      </w:r>
      <w:r>
        <w:rPr>
          <w:rFonts w:ascii="宋体" w:eastAsia="宋体" w:hint="eastAsia"/>
        </w:rPr>
        <w:t>2</w:t>
        <w:tab/>
      </w:r>
      <w:r>
        <w:rPr>
          <w:rFonts w:ascii="方正黑体_GBK" w:eastAsia="方正黑体_GBK" w:hint="eastAsia"/>
          <w:spacing w:val="2"/>
        </w:rPr>
        <w:t>标记的排列和位置</w:t>
      </w:r>
    </w:p>
    <w:p>
      <w:pPr>
        <w:pStyle w:val="BodyText"/>
        <w:tabs>
          <w:tab w:val="left" w:pos="880"/>
        </w:tabs>
        <w:spacing w:before="147"/>
        <w:ind w:left="110"/>
        <w:rPr>
          <w:rFonts w:ascii="方正黑体_GBK" w:eastAsia="方正黑体_GBK" w:hint="eastAsia"/>
        </w:rPr>
      </w:pPr>
      <w:r>
        <w:rPr>
          <w:rFonts w:ascii="宋体" w:eastAsia="宋体" w:hint="eastAsia"/>
          <w:spacing w:val="5"/>
        </w:rPr>
        <w:t>7</w:t>
      </w:r>
      <w:r>
        <w:rPr>
          <w:rFonts w:ascii="宋体" w:eastAsia="宋体" w:hint="eastAsia"/>
          <w:spacing w:val="-34"/>
        </w:rPr>
        <w:t xml:space="preserve">. </w:t>
      </w:r>
      <w:r>
        <w:rPr>
          <w:rFonts w:ascii="宋体" w:eastAsia="宋体" w:hint="eastAsia"/>
          <w:spacing w:val="5"/>
        </w:rPr>
        <w:t>2</w:t>
      </w:r>
      <w:r>
        <w:rPr>
          <w:rFonts w:ascii="宋体" w:eastAsia="宋体" w:hint="eastAsia"/>
          <w:spacing w:val="-34"/>
        </w:rPr>
        <w:t xml:space="preserve">. </w:t>
      </w:r>
      <w:r>
        <w:rPr>
          <w:rFonts w:ascii="宋体" w:eastAsia="宋体" w:hint="eastAsia"/>
        </w:rPr>
        <w:t>1</w:t>
        <w:tab/>
      </w:r>
      <w:r>
        <w:rPr>
          <w:rFonts w:ascii="方正黑体_GBK" w:eastAsia="方正黑体_GBK" w:hint="eastAsia"/>
          <w:spacing w:val="2"/>
        </w:rPr>
        <w:t>标记的排列</w:t>
      </w:r>
    </w:p>
    <w:p>
      <w:pPr>
        <w:pStyle w:val="BodyText"/>
        <w:tabs>
          <w:tab w:val="left" w:pos="1097"/>
        </w:tabs>
        <w:spacing w:before="155" w:line="317" w:lineRule="exact"/>
        <w:ind w:left="110"/>
      </w:pPr>
      <w:r>
        <w:rPr>
          <w:rFonts w:ascii="宋体" w:eastAsia="宋体" w:hint="eastAsia"/>
          <w:spacing w:val="5"/>
        </w:rPr>
        <w:t>7</w:t>
      </w:r>
      <w:r>
        <w:rPr>
          <w:rFonts w:ascii="宋体" w:eastAsia="宋体" w:hint="eastAsia"/>
          <w:spacing w:val="-35"/>
        </w:rPr>
        <w:t xml:space="preserve">. </w:t>
      </w:r>
      <w:r>
        <w:rPr>
          <w:rFonts w:ascii="宋体" w:eastAsia="宋体" w:hint="eastAsia"/>
          <w:spacing w:val="5"/>
        </w:rPr>
        <w:t>2</w:t>
      </w:r>
      <w:r>
        <w:rPr>
          <w:rFonts w:ascii="宋体" w:eastAsia="宋体" w:hint="eastAsia"/>
          <w:spacing w:val="-35"/>
        </w:rPr>
        <w:t xml:space="preserve">. </w:t>
      </w:r>
      <w:r>
        <w:rPr>
          <w:rFonts w:ascii="宋体" w:eastAsia="宋体" w:hint="eastAsia"/>
          <w:spacing w:val="5"/>
        </w:rPr>
        <w:t>1</w:t>
      </w:r>
      <w:r>
        <w:rPr>
          <w:rFonts w:ascii="宋体" w:eastAsia="宋体" w:hint="eastAsia"/>
          <w:spacing w:val="-35"/>
        </w:rPr>
        <w:t xml:space="preserve">. </w:t>
      </w:r>
      <w:r>
        <w:rPr>
          <w:rFonts w:ascii="宋体" w:eastAsia="宋体" w:hint="eastAsia"/>
        </w:rPr>
        <w:t>1</w:t>
        <w:tab/>
      </w:r>
      <w:r>
        <w:rPr>
          <w:spacing w:val="2"/>
        </w:rPr>
        <w:t>识别和标记</w:t>
      </w:r>
    </w:p>
    <w:p>
      <w:pPr>
        <w:pStyle w:val="BodyText"/>
        <w:spacing w:line="314" w:lineRule="exact"/>
        <w:ind w:left="542"/>
        <w:rPr>
          <w:rFonts w:ascii="宋体" w:eastAsia="宋体" w:hAnsi="宋体" w:hint="eastAsia"/>
        </w:rPr>
      </w:pPr>
      <w:r>
        <w:t>识别和标记适用于</w:t>
      </w:r>
      <w:r>
        <w:rPr>
          <w:rFonts w:ascii="宋体" w:eastAsia="宋体" w:hAnsi="宋体" w:hint="eastAsia"/>
          <w:w w:val="80"/>
        </w:rPr>
        <w:t xml:space="preserve">“ </w:t>
      </w:r>
      <w:r>
        <w:t>封闭式</w:t>
      </w:r>
      <w:r>
        <w:rPr>
          <w:rFonts w:ascii="宋体" w:eastAsia="宋体" w:hAnsi="宋体" w:hint="eastAsia"/>
          <w:w w:val="80"/>
        </w:rPr>
        <w:t xml:space="preserve">” </w:t>
      </w:r>
      <w:r>
        <w:t>箱体</w:t>
      </w:r>
      <w:r>
        <w:rPr>
          <w:rFonts w:ascii="宋体" w:eastAsia="宋体" w:hAnsi="宋体" w:hint="eastAsia"/>
        </w:rPr>
        <w:t>,</w:t>
      </w:r>
      <w:r>
        <w:t>其他箱型宜按</w:t>
      </w:r>
      <w:r>
        <w:rPr>
          <w:rFonts w:ascii="宋体" w:eastAsia="宋体" w:hAnsi="宋体" w:hint="eastAsia"/>
          <w:w w:val="80"/>
        </w:rPr>
        <w:t xml:space="preserve">“ </w:t>
      </w:r>
      <w:r>
        <w:t>封闭式</w:t>
      </w:r>
      <w:r>
        <w:rPr>
          <w:rFonts w:ascii="宋体" w:eastAsia="宋体" w:hAnsi="宋体" w:hint="eastAsia"/>
          <w:w w:val="80"/>
        </w:rPr>
        <w:t xml:space="preserve">” </w:t>
      </w:r>
      <w:r>
        <w:t>箱体排列</w:t>
      </w:r>
      <w:r>
        <w:rPr>
          <w:rFonts w:ascii="宋体" w:eastAsia="宋体" w:hAnsi="宋体" w:hint="eastAsia"/>
        </w:rPr>
        <w:t>,</w:t>
      </w:r>
      <w:r>
        <w:t xml:space="preserve">相关标记示意如图 </w:t>
      </w:r>
      <w:r>
        <w:rPr>
          <w:rFonts w:ascii="宋体" w:eastAsia="宋体" w:hAnsi="宋体" w:hint="eastAsia"/>
        </w:rPr>
        <w:t>1</w:t>
      </w:r>
      <w:r>
        <w:rPr>
          <w:rFonts w:ascii="宋体" w:eastAsia="宋体" w:hAnsi="宋体" w:hint="eastAsia"/>
          <w:w w:val="80"/>
        </w:rPr>
        <w:t>、</w:t>
      </w:r>
      <w:r>
        <w:t xml:space="preserve">图 </w:t>
      </w:r>
      <w:r>
        <w:rPr>
          <w:rFonts w:ascii="宋体" w:eastAsia="宋体" w:hAnsi="宋体" w:hint="eastAsia"/>
        </w:rPr>
        <w:t>2</w:t>
      </w:r>
      <w:r>
        <w:rPr>
          <w:rFonts w:ascii="宋体" w:eastAsia="宋体" w:hAnsi="宋体" w:hint="eastAsia"/>
          <w:w w:val="80"/>
        </w:rPr>
        <w:t>、</w:t>
      </w:r>
    </w:p>
    <w:p>
      <w:pPr>
        <w:pStyle w:val="BodyText"/>
        <w:spacing w:line="317" w:lineRule="exact"/>
        <w:ind w:left="123"/>
        <w:rPr>
          <w:rFonts w:ascii="宋体" w:eastAsia="宋体" w:hint="eastAsia"/>
        </w:rPr>
      </w:pPr>
      <w:r>
        <w:t xml:space="preserve">图 </w:t>
      </w:r>
      <w:r>
        <w:rPr>
          <w:rFonts w:ascii="宋体" w:eastAsia="宋体" w:hint="eastAsia"/>
        </w:rPr>
        <w:t>3</w:t>
      </w:r>
      <w:r>
        <w:rPr>
          <w:rFonts w:ascii="宋体" w:eastAsia="宋体" w:hint="eastAsia"/>
          <w:w w:val="80"/>
        </w:rPr>
        <w:t>、</w:t>
      </w:r>
      <w:r>
        <w:t xml:space="preserve">图 </w:t>
      </w:r>
      <w:r>
        <w:rPr>
          <w:rFonts w:ascii="宋体" w:eastAsia="宋体" w:hint="eastAsia"/>
        </w:rPr>
        <w:t xml:space="preserve">4 </w:t>
      </w:r>
      <w:r>
        <w:t>所示</w:t>
      </w:r>
      <w:r>
        <w:rPr>
          <w:rFonts w:ascii="宋体" w:eastAsia="宋体" w:hint="eastAsia"/>
          <w:w w:val="80"/>
        </w:rPr>
        <w:t>。</w:t>
      </w:r>
    </w:p>
    <w:p>
      <w:pPr>
        <w:pStyle w:val="BodyText"/>
        <w:rPr>
          <w:rFonts w:ascii="宋体"/>
        </w:rPr>
      </w:pPr>
    </w:p>
    <w:p>
      <w:pPr>
        <w:pStyle w:val="BodyText"/>
        <w:rPr>
          <w:rFonts w:ascii="宋体"/>
        </w:rPr>
      </w:pPr>
    </w:p>
    <w:p>
      <w:pPr>
        <w:pStyle w:val="BodyText"/>
        <w:rPr>
          <w:rFonts w:ascii="宋体"/>
        </w:rPr>
      </w:pPr>
    </w:p>
    <w:p>
      <w:pPr>
        <w:pStyle w:val="BodyText"/>
        <w:rPr>
          <w:rFonts w:ascii="宋体"/>
        </w:rPr>
      </w:pPr>
    </w:p>
    <w:p>
      <w:pPr>
        <w:pStyle w:val="BodyText"/>
        <w:rPr>
          <w:rFonts w:ascii="宋体"/>
        </w:rPr>
      </w:pPr>
    </w:p>
    <w:p>
      <w:pPr>
        <w:pStyle w:val="BodyText"/>
        <w:rPr>
          <w:rFonts w:ascii="宋体"/>
        </w:rPr>
      </w:pPr>
    </w:p>
    <w:p>
      <w:pPr>
        <w:pStyle w:val="BodyText"/>
        <w:rPr>
          <w:rFonts w:ascii="宋体"/>
        </w:rPr>
      </w:pPr>
    </w:p>
    <w:p>
      <w:pPr>
        <w:pStyle w:val="BodyText"/>
        <w:rPr>
          <w:rFonts w:ascii="宋体"/>
        </w:rPr>
      </w:pPr>
    </w:p>
    <w:p>
      <w:pPr>
        <w:pStyle w:val="BodyText"/>
        <w:spacing w:before="12"/>
        <w:rPr>
          <w:rFonts w:ascii="宋体"/>
          <w:sz w:val="25"/>
        </w:rPr>
      </w:pPr>
    </w:p>
    <w:p>
      <w:pPr>
        <w:spacing w:after="0"/>
        <w:rPr>
          <w:rFonts w:ascii="宋体"/>
          <w:sz w:val="25"/>
        </w:rPr>
        <w:sectPr>
          <w:pgSz w:w="11910" w:h="16840"/>
          <w:pgMar w:top="1000" w:right="1220" w:bottom="280" w:left="1220" w:header="708" w:footer="708"/>
          <w:pgNumType w:start="7"/>
          <w:cols w:space="708"/>
        </w:sectPr>
      </w:pPr>
    </w:p>
    <w:p>
      <w:pPr>
        <w:spacing w:before="143" w:line="271" w:lineRule="exact"/>
        <w:ind w:left="608" w:right="0" w:firstLine="0"/>
        <w:jc w:val="left"/>
        <w:rPr>
          <w:rFonts w:ascii="宋体" w:eastAsia="宋体" w:hint="eastAsia"/>
          <w:sz w:val="17"/>
        </w:rPr>
      </w:pPr>
      <w:r>
        <w:rPr>
          <w:w w:val="105"/>
          <w:sz w:val="17"/>
        </w:rPr>
        <w:t>标引序号说明</w:t>
      </w:r>
      <w:r>
        <w:rPr>
          <w:rFonts w:ascii="宋体" w:eastAsia="宋体" w:hint="eastAsia"/>
          <w:w w:val="105"/>
          <w:sz w:val="17"/>
        </w:rPr>
        <w:t>:</w:t>
      </w:r>
    </w:p>
    <w:p>
      <w:pPr>
        <w:spacing w:before="0" w:line="270" w:lineRule="exact"/>
        <w:ind w:left="599" w:right="0" w:firstLine="0"/>
        <w:jc w:val="left"/>
        <w:rPr>
          <w:rFonts w:ascii="宋体" w:eastAsia="宋体" w:hAnsi="宋体" w:hint="eastAsia"/>
          <w:sz w:val="17"/>
        </w:rPr>
      </w:pPr>
      <w:r>
        <w:rPr>
          <w:rFonts w:ascii="宋体" w:eastAsia="宋体" w:hAnsi="宋体" w:hint="eastAsia"/>
          <w:spacing w:val="8"/>
          <w:w w:val="103"/>
          <w:sz w:val="17"/>
        </w:rPr>
        <w:t>1</w:t>
      </w:r>
      <w:r>
        <w:rPr>
          <w:rFonts w:ascii="宋体" w:eastAsia="宋体" w:hAnsi="宋体" w:hint="eastAsia"/>
          <w:spacing w:val="-57"/>
          <w:w w:val="103"/>
          <w:sz w:val="17"/>
        </w:rPr>
        <w:t>———</w:t>
      </w:r>
      <w:r>
        <w:rPr>
          <w:spacing w:val="3"/>
          <w:w w:val="103"/>
          <w:sz w:val="17"/>
        </w:rPr>
        <w:t>箱主代码和设备识别码</w:t>
      </w:r>
      <w:r>
        <w:rPr>
          <w:rFonts w:ascii="宋体" w:eastAsia="宋体" w:hAnsi="宋体" w:hint="eastAsia"/>
          <w:w w:val="103"/>
          <w:sz w:val="17"/>
        </w:rPr>
        <w:t>;</w:t>
      </w:r>
    </w:p>
    <w:p>
      <w:pPr>
        <w:spacing w:before="0" w:line="270" w:lineRule="exact"/>
        <w:ind w:left="599" w:right="0" w:firstLine="0"/>
        <w:jc w:val="left"/>
        <w:rPr>
          <w:rFonts w:ascii="宋体" w:eastAsia="宋体" w:hAnsi="宋体" w:hint="eastAsia"/>
          <w:sz w:val="17"/>
        </w:rPr>
      </w:pPr>
      <w:r>
        <w:rPr>
          <w:rFonts w:ascii="宋体" w:eastAsia="宋体" w:hAnsi="宋体" w:hint="eastAsia"/>
          <w:spacing w:val="8"/>
          <w:w w:val="103"/>
          <w:sz w:val="17"/>
        </w:rPr>
        <w:t>2</w:t>
      </w:r>
      <w:r>
        <w:rPr>
          <w:rFonts w:ascii="宋体" w:eastAsia="宋体" w:hAnsi="宋体" w:hint="eastAsia"/>
          <w:spacing w:val="-57"/>
          <w:w w:val="103"/>
          <w:sz w:val="17"/>
        </w:rPr>
        <w:t>———</w:t>
      </w:r>
      <w:r>
        <w:rPr>
          <w:spacing w:val="3"/>
          <w:w w:val="103"/>
          <w:sz w:val="17"/>
        </w:rPr>
        <w:t>序列号</w:t>
      </w:r>
      <w:r>
        <w:rPr>
          <w:rFonts w:ascii="宋体" w:eastAsia="宋体" w:hAnsi="宋体" w:hint="eastAsia"/>
          <w:w w:val="103"/>
          <w:sz w:val="17"/>
        </w:rPr>
        <w:t>;</w:t>
      </w:r>
    </w:p>
    <w:p>
      <w:pPr>
        <w:spacing w:before="0" w:line="270" w:lineRule="exact"/>
        <w:ind w:left="599" w:right="0" w:firstLine="0"/>
        <w:jc w:val="left"/>
        <w:rPr>
          <w:rFonts w:ascii="宋体" w:eastAsia="宋体" w:hAnsi="宋体" w:hint="eastAsia"/>
          <w:sz w:val="17"/>
        </w:rPr>
      </w:pPr>
      <w:r>
        <w:rPr>
          <w:rFonts w:ascii="宋体" w:eastAsia="宋体" w:hAnsi="宋体" w:hint="eastAsia"/>
          <w:spacing w:val="8"/>
          <w:w w:val="103"/>
          <w:sz w:val="17"/>
        </w:rPr>
        <w:t>3</w:t>
      </w:r>
      <w:r>
        <w:rPr>
          <w:rFonts w:ascii="宋体" w:eastAsia="宋体" w:hAnsi="宋体" w:hint="eastAsia"/>
          <w:spacing w:val="-57"/>
          <w:w w:val="103"/>
          <w:sz w:val="17"/>
        </w:rPr>
        <w:t>———</w:t>
      </w:r>
      <w:r>
        <w:rPr>
          <w:spacing w:val="3"/>
          <w:w w:val="103"/>
          <w:sz w:val="17"/>
        </w:rPr>
        <w:t>校验码</w:t>
      </w:r>
      <w:r>
        <w:rPr>
          <w:rFonts w:ascii="宋体" w:eastAsia="宋体" w:hAnsi="宋体" w:hint="eastAsia"/>
          <w:w w:val="103"/>
          <w:sz w:val="17"/>
        </w:rPr>
        <w:t>;</w:t>
      </w:r>
    </w:p>
    <w:p>
      <w:pPr>
        <w:spacing w:before="0" w:line="270" w:lineRule="exact"/>
        <w:ind w:left="599" w:right="0" w:firstLine="0"/>
        <w:jc w:val="left"/>
        <w:rPr>
          <w:rFonts w:ascii="宋体" w:eastAsia="宋体" w:hAnsi="宋体" w:hint="eastAsia"/>
          <w:sz w:val="17"/>
        </w:rPr>
      </w:pPr>
      <w:r>
        <w:rPr>
          <w:rFonts w:ascii="宋体" w:eastAsia="宋体" w:hAnsi="宋体" w:hint="eastAsia"/>
          <w:spacing w:val="8"/>
          <w:w w:val="103"/>
          <w:sz w:val="17"/>
        </w:rPr>
        <w:t>4</w:t>
      </w:r>
      <w:r>
        <w:rPr>
          <w:rFonts w:ascii="宋体" w:eastAsia="宋体" w:hAnsi="宋体" w:hint="eastAsia"/>
          <w:spacing w:val="-57"/>
          <w:w w:val="103"/>
          <w:sz w:val="17"/>
        </w:rPr>
        <w:t>———</w:t>
      </w:r>
      <w:r>
        <w:rPr>
          <w:spacing w:val="3"/>
          <w:w w:val="103"/>
          <w:sz w:val="17"/>
        </w:rPr>
        <w:t>尺寸代码</w:t>
      </w:r>
      <w:r>
        <w:rPr>
          <w:rFonts w:ascii="宋体" w:eastAsia="宋体" w:hAnsi="宋体" w:hint="eastAsia"/>
          <w:w w:val="103"/>
          <w:sz w:val="17"/>
        </w:rPr>
        <w:t>;</w:t>
      </w:r>
    </w:p>
    <w:p>
      <w:pPr>
        <w:spacing w:before="0" w:line="271" w:lineRule="exact"/>
        <w:ind w:left="599" w:right="0" w:firstLine="0"/>
        <w:jc w:val="left"/>
        <w:rPr>
          <w:rFonts w:ascii="宋体" w:eastAsia="宋体" w:hAnsi="宋体" w:hint="eastAsia"/>
          <w:sz w:val="17"/>
        </w:rPr>
      </w:pPr>
      <w:r>
        <w:rPr>
          <w:rFonts w:ascii="宋体" w:eastAsia="宋体" w:hAnsi="宋体" w:hint="eastAsia"/>
          <w:spacing w:val="8"/>
          <w:w w:val="103"/>
          <w:sz w:val="17"/>
        </w:rPr>
        <w:t>5</w:t>
      </w:r>
      <w:r>
        <w:rPr>
          <w:rFonts w:ascii="宋体" w:eastAsia="宋体" w:hAnsi="宋体" w:hint="eastAsia"/>
          <w:spacing w:val="-57"/>
          <w:w w:val="103"/>
          <w:sz w:val="17"/>
        </w:rPr>
        <w:t>———</w:t>
      </w:r>
      <w:r>
        <w:rPr>
          <w:spacing w:val="3"/>
          <w:w w:val="103"/>
          <w:sz w:val="17"/>
        </w:rPr>
        <w:t>箱型代码</w:t>
      </w:r>
      <w:r>
        <w:rPr>
          <w:rFonts w:ascii="宋体" w:eastAsia="宋体" w:hAnsi="宋体" w:hint="eastAsia"/>
          <w:w w:val="51"/>
          <w:sz w:val="17"/>
        </w:rPr>
        <w:t>。</w:t>
      </w:r>
    </w:p>
    <w:p>
      <w:pPr>
        <w:pStyle w:val="BodyText"/>
        <w:rPr>
          <w:rFonts w:ascii="宋体"/>
          <w:sz w:val="32"/>
        </w:rPr>
      </w:pPr>
      <w:r>
        <w:br w:type="column"/>
      </w:r>
    </w:p>
    <w:p>
      <w:pPr>
        <w:pStyle w:val="BodyText"/>
        <w:rPr>
          <w:rFonts w:ascii="宋体"/>
          <w:sz w:val="32"/>
        </w:rPr>
      </w:pPr>
    </w:p>
    <w:p>
      <w:pPr>
        <w:pStyle w:val="BodyText"/>
        <w:rPr>
          <w:rFonts w:ascii="宋体"/>
          <w:sz w:val="32"/>
        </w:rPr>
      </w:pPr>
    </w:p>
    <w:p>
      <w:pPr>
        <w:pStyle w:val="BodyText"/>
        <w:spacing w:before="11"/>
        <w:rPr>
          <w:rFonts w:ascii="宋体"/>
          <w:sz w:val="40"/>
        </w:rPr>
      </w:pPr>
    </w:p>
    <w:p>
      <w:pPr>
        <w:pStyle w:val="BodyText"/>
        <w:tabs>
          <w:tab w:val="left" w:pos="669"/>
        </w:tabs>
        <w:ind w:left="94"/>
        <w:rPr>
          <w:rFonts w:ascii="方正黑体_GBK" w:eastAsia="方正黑体_GBK" w:hAnsi="方正黑体_GBK" w:hint="eastAsia"/>
        </w:rPr>
      </w:pPr>
      <w:r>
        <w:rPr>
          <w:rFonts w:ascii="方正黑体_GBK" w:eastAsia="方正黑体_GBK" w:hAnsi="方正黑体_GBK" w:hint="eastAsia"/>
          <w:w w:val="105"/>
        </w:rPr>
        <w:t>图</w:t>
      </w:r>
      <w:r>
        <w:rPr>
          <w:rFonts w:ascii="方正黑体_GBK" w:eastAsia="方正黑体_GBK" w:hAnsi="方正黑体_GBK" w:hint="eastAsia"/>
          <w:spacing w:val="-16"/>
          <w:w w:val="105"/>
        </w:rPr>
        <w:t xml:space="preserve"> </w:t>
      </w:r>
      <w:r>
        <w:rPr>
          <w:rFonts w:ascii="Times New Roman" w:eastAsia="Times New Roman" w:hAnsi="Times New Roman"/>
          <w:w w:val="105"/>
        </w:rPr>
        <w:t>1</w:t>
        <w:tab/>
      </w:r>
      <w:r>
        <w:rPr>
          <w:rFonts w:ascii="方正黑体_GBK" w:eastAsia="方正黑体_GBK" w:hAnsi="方正黑体_GBK" w:hint="eastAsia"/>
          <w:spacing w:val="3"/>
          <w:w w:val="105"/>
        </w:rPr>
        <w:t>必备识别标记</w:t>
      </w:r>
      <w:r>
        <w:rPr>
          <w:rFonts w:ascii="宋体" w:eastAsia="宋体" w:hAnsi="宋体" w:hint="eastAsia"/>
          <w:spacing w:val="3"/>
          <w:w w:val="105"/>
        </w:rPr>
        <w:t>—</w:t>
      </w:r>
      <w:r>
        <w:rPr>
          <w:rFonts w:ascii="方正黑体_GBK" w:eastAsia="方正黑体_GBK" w:hAnsi="方正黑体_GBK" w:hint="eastAsia"/>
          <w:spacing w:val="3"/>
          <w:w w:val="105"/>
        </w:rPr>
        <w:t>横向排列示</w:t>
      </w:r>
      <w:r>
        <w:rPr>
          <w:rFonts w:ascii="方正黑体_GBK" w:eastAsia="方正黑体_GBK" w:hAnsi="方正黑体_GBK" w:hint="eastAsia"/>
          <w:w w:val="105"/>
        </w:rPr>
        <w:t>意</w:t>
      </w:r>
    </w:p>
    <w:p>
      <w:pPr>
        <w:spacing w:after="0"/>
        <w:rPr>
          <w:rFonts w:ascii="方正黑体_GBK" w:eastAsia="方正黑体_GBK" w:hAnsi="方正黑体_GBK" w:hint="eastAsia"/>
        </w:rPr>
        <w:sectPr>
          <w:type w:val="continuous"/>
          <w:pgSz w:w="11910" w:h="16840"/>
          <w:pgMar w:top="840" w:right="1220" w:bottom="280" w:left="1220" w:header="708" w:footer="708"/>
          <w:pgNumType w:start="8"/>
          <w:cols w:num="2" w:space="708" w:equalWidth="0">
            <w:col w:w="2951" w:space="40"/>
            <w:col w:w="6479" w:space="0"/>
          </w:cols>
        </w:sectPr>
      </w:pPr>
    </w:p>
    <w:p>
      <w:pPr>
        <w:pStyle w:val="BodyText"/>
        <w:rPr>
          <w:rFonts w:ascii="方正黑体_GBK"/>
        </w:rPr>
      </w:pPr>
    </w:p>
    <w:p>
      <w:pPr>
        <w:pStyle w:val="BodyText"/>
        <w:rPr>
          <w:rFonts w:ascii="方正黑体_GBK"/>
        </w:rPr>
      </w:pPr>
    </w:p>
    <w:p>
      <w:pPr>
        <w:pStyle w:val="BodyText"/>
        <w:rPr>
          <w:rFonts w:ascii="方正黑体_GBK"/>
        </w:rPr>
      </w:pPr>
    </w:p>
    <w:p>
      <w:pPr>
        <w:pStyle w:val="BodyText"/>
        <w:rPr>
          <w:rFonts w:ascii="方正黑体_GBK"/>
        </w:rPr>
      </w:pPr>
    </w:p>
    <w:p>
      <w:pPr>
        <w:pStyle w:val="BodyText"/>
        <w:rPr>
          <w:rFonts w:ascii="方正黑体_GBK"/>
        </w:rPr>
      </w:pPr>
    </w:p>
    <w:p>
      <w:pPr>
        <w:pStyle w:val="BodyText"/>
        <w:rPr>
          <w:rFonts w:ascii="方正黑体_GBK"/>
        </w:rPr>
      </w:pPr>
    </w:p>
    <w:p>
      <w:pPr>
        <w:pStyle w:val="BodyText"/>
        <w:rPr>
          <w:rFonts w:ascii="方正黑体_GBK"/>
        </w:rPr>
      </w:pPr>
    </w:p>
    <w:p>
      <w:pPr>
        <w:pStyle w:val="BodyText"/>
        <w:spacing w:before="14"/>
        <w:rPr>
          <w:rFonts w:ascii="方正黑体_GBK"/>
          <w:sz w:val="18"/>
        </w:rPr>
      </w:pPr>
    </w:p>
    <w:p>
      <w:pPr>
        <w:spacing w:after="0"/>
        <w:rPr>
          <w:rFonts w:ascii="方正黑体_GBK"/>
          <w:sz w:val="18"/>
        </w:rPr>
        <w:sectPr>
          <w:type w:val="continuous"/>
          <w:pgSz w:w="11910" w:h="16840"/>
          <w:pgMar w:top="840" w:right="1220" w:bottom="280" w:left="1220" w:header="708" w:footer="708"/>
          <w:pgNumType w:start="9"/>
          <w:cols w:space="708"/>
        </w:sectPr>
      </w:pPr>
    </w:p>
    <w:p>
      <w:pPr>
        <w:spacing w:before="144"/>
        <w:ind w:left="599" w:right="0" w:firstLine="9"/>
        <w:jc w:val="left"/>
        <w:rPr>
          <w:rFonts w:ascii="宋体" w:eastAsia="宋体" w:hAnsi="宋体" w:hint="eastAsia"/>
          <w:sz w:val="17"/>
        </w:rPr>
      </w:pPr>
      <w:r>
        <w:pict>
          <v:group id="_x0000_s1027" style="width:595.3pt;height:841.9pt;margin-top:0;margin-left:0;mso-position-horizontal-relative:page;mso-position-vertical-relative:page;position:absolute;z-index:-251653120" coordorigin="0,0" coordsize="11906,168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width:9184;height:2492;left:1361;position:absolute;top:6008" stroked="f">
              <v:imagedata r:id="rId6" o:title=""/>
            </v:shape>
            <v:shape id="_x0000_s1029" type="#_x0000_t75" style="width:5568;height:2381;left:3165;position:absolute;top:10606" stroked="f">
              <v:imagedata r:id="rId7" o:title=""/>
            </v:shape>
            <v:shape id="_x0000_s1030" type="#_x0000_t75" style="width:11906;height:16838;position:absolute" stroked="f">
              <v:imagedata r:id="rId5" o:title=""/>
            </v:shape>
          </v:group>
        </w:pict>
      </w:r>
      <w:r>
        <w:rPr>
          <w:spacing w:val="3"/>
          <w:w w:val="105"/>
          <w:sz w:val="17"/>
        </w:rPr>
        <w:t>标引序号说明</w:t>
      </w:r>
      <w:r>
        <w:rPr>
          <w:rFonts w:ascii="宋体" w:eastAsia="宋体" w:hAnsi="宋体" w:hint="eastAsia"/>
          <w:w w:val="105"/>
          <w:sz w:val="17"/>
        </w:rPr>
        <w:t xml:space="preserve">: </w:t>
      </w:r>
      <w:r>
        <w:rPr>
          <w:rFonts w:ascii="宋体" w:eastAsia="宋体" w:hAnsi="宋体" w:hint="eastAsia"/>
          <w:spacing w:val="8"/>
          <w:w w:val="103"/>
          <w:sz w:val="17"/>
        </w:rPr>
        <w:t>1</w:t>
      </w:r>
      <w:r>
        <w:rPr>
          <w:rFonts w:ascii="宋体" w:eastAsia="宋体" w:hAnsi="宋体" w:hint="eastAsia"/>
          <w:spacing w:val="-57"/>
          <w:w w:val="103"/>
          <w:sz w:val="17"/>
        </w:rPr>
        <w:t>———</w:t>
      </w:r>
      <w:r>
        <w:rPr>
          <w:spacing w:val="3"/>
          <w:w w:val="103"/>
          <w:sz w:val="17"/>
        </w:rPr>
        <w:t>箱主代码</w:t>
      </w:r>
      <w:r>
        <w:rPr>
          <w:rFonts w:ascii="宋体" w:eastAsia="宋体" w:hAnsi="宋体" w:hint="eastAsia"/>
          <w:spacing w:val="-11"/>
          <w:w w:val="103"/>
          <w:sz w:val="17"/>
        </w:rPr>
        <w:t>;</w:t>
      </w:r>
    </w:p>
    <w:p>
      <w:pPr>
        <w:spacing w:before="0" w:line="267" w:lineRule="exact"/>
        <w:ind w:left="599" w:right="0" w:firstLine="0"/>
        <w:jc w:val="left"/>
        <w:rPr>
          <w:rFonts w:ascii="宋体" w:eastAsia="宋体" w:hAnsi="宋体" w:hint="eastAsia"/>
          <w:sz w:val="17"/>
        </w:rPr>
      </w:pPr>
      <w:r>
        <w:rPr>
          <w:rFonts w:ascii="宋体" w:eastAsia="宋体" w:hAnsi="宋体" w:hint="eastAsia"/>
          <w:spacing w:val="8"/>
          <w:w w:val="103"/>
          <w:sz w:val="17"/>
        </w:rPr>
        <w:t>2</w:t>
      </w:r>
      <w:r>
        <w:rPr>
          <w:rFonts w:ascii="宋体" w:eastAsia="宋体" w:hAnsi="宋体" w:hint="eastAsia"/>
          <w:spacing w:val="-57"/>
          <w:w w:val="103"/>
          <w:sz w:val="17"/>
        </w:rPr>
        <w:t>———</w:t>
      </w:r>
      <w:r>
        <w:rPr>
          <w:spacing w:val="3"/>
          <w:w w:val="103"/>
          <w:sz w:val="17"/>
        </w:rPr>
        <w:t>设备识别码</w:t>
      </w:r>
      <w:r>
        <w:rPr>
          <w:rFonts w:ascii="宋体" w:eastAsia="宋体" w:hAnsi="宋体" w:hint="eastAsia"/>
          <w:w w:val="103"/>
          <w:sz w:val="17"/>
        </w:rPr>
        <w:t>;</w:t>
      </w:r>
    </w:p>
    <w:p>
      <w:pPr>
        <w:spacing w:before="0" w:line="270" w:lineRule="exact"/>
        <w:ind w:left="599" w:right="0" w:firstLine="0"/>
        <w:jc w:val="left"/>
        <w:rPr>
          <w:rFonts w:ascii="宋体" w:eastAsia="宋体" w:hAnsi="宋体" w:hint="eastAsia"/>
          <w:sz w:val="17"/>
        </w:rPr>
      </w:pPr>
      <w:r>
        <w:rPr>
          <w:rFonts w:ascii="宋体" w:eastAsia="宋体" w:hAnsi="宋体" w:hint="eastAsia"/>
          <w:spacing w:val="8"/>
          <w:w w:val="103"/>
          <w:sz w:val="17"/>
        </w:rPr>
        <w:t>3</w:t>
      </w:r>
      <w:r>
        <w:rPr>
          <w:rFonts w:ascii="宋体" w:eastAsia="宋体" w:hAnsi="宋体" w:hint="eastAsia"/>
          <w:spacing w:val="-57"/>
          <w:w w:val="103"/>
          <w:sz w:val="17"/>
        </w:rPr>
        <w:t>———</w:t>
      </w:r>
      <w:r>
        <w:rPr>
          <w:spacing w:val="3"/>
          <w:w w:val="103"/>
          <w:sz w:val="17"/>
        </w:rPr>
        <w:t>序列号</w:t>
      </w:r>
      <w:r>
        <w:rPr>
          <w:rFonts w:ascii="宋体" w:eastAsia="宋体" w:hAnsi="宋体" w:hint="eastAsia"/>
          <w:w w:val="103"/>
          <w:sz w:val="17"/>
        </w:rPr>
        <w:t>;</w:t>
      </w:r>
    </w:p>
    <w:p>
      <w:pPr>
        <w:spacing w:before="0" w:line="270" w:lineRule="exact"/>
        <w:ind w:left="599" w:right="0" w:firstLine="0"/>
        <w:jc w:val="left"/>
        <w:rPr>
          <w:rFonts w:ascii="宋体" w:eastAsia="宋体" w:hAnsi="宋体" w:hint="eastAsia"/>
          <w:sz w:val="17"/>
        </w:rPr>
      </w:pPr>
      <w:r>
        <w:rPr>
          <w:rFonts w:ascii="宋体" w:eastAsia="宋体" w:hAnsi="宋体" w:hint="eastAsia"/>
          <w:spacing w:val="8"/>
          <w:w w:val="103"/>
          <w:sz w:val="17"/>
        </w:rPr>
        <w:t>4</w:t>
      </w:r>
      <w:r>
        <w:rPr>
          <w:rFonts w:ascii="宋体" w:eastAsia="宋体" w:hAnsi="宋体" w:hint="eastAsia"/>
          <w:spacing w:val="-57"/>
          <w:w w:val="103"/>
          <w:sz w:val="17"/>
        </w:rPr>
        <w:t>———</w:t>
      </w:r>
      <w:r>
        <w:rPr>
          <w:spacing w:val="3"/>
          <w:w w:val="103"/>
          <w:sz w:val="17"/>
        </w:rPr>
        <w:t>校验码</w:t>
      </w:r>
      <w:r>
        <w:rPr>
          <w:rFonts w:ascii="宋体" w:eastAsia="宋体" w:hAnsi="宋体" w:hint="eastAsia"/>
          <w:w w:val="103"/>
          <w:sz w:val="17"/>
        </w:rPr>
        <w:t>;</w:t>
      </w:r>
    </w:p>
    <w:p>
      <w:pPr>
        <w:spacing w:before="0" w:line="270" w:lineRule="exact"/>
        <w:ind w:left="599" w:right="0" w:firstLine="0"/>
        <w:jc w:val="left"/>
        <w:rPr>
          <w:rFonts w:ascii="宋体" w:eastAsia="宋体" w:hAnsi="宋体" w:hint="eastAsia"/>
          <w:sz w:val="17"/>
        </w:rPr>
      </w:pPr>
      <w:r>
        <w:rPr>
          <w:rFonts w:ascii="宋体" w:eastAsia="宋体" w:hAnsi="宋体" w:hint="eastAsia"/>
          <w:spacing w:val="8"/>
          <w:w w:val="103"/>
          <w:sz w:val="17"/>
        </w:rPr>
        <w:t>5</w:t>
      </w:r>
      <w:r>
        <w:rPr>
          <w:rFonts w:ascii="宋体" w:eastAsia="宋体" w:hAnsi="宋体" w:hint="eastAsia"/>
          <w:spacing w:val="-57"/>
          <w:w w:val="103"/>
          <w:sz w:val="17"/>
        </w:rPr>
        <w:t>———</w:t>
      </w:r>
      <w:r>
        <w:rPr>
          <w:spacing w:val="3"/>
          <w:w w:val="103"/>
          <w:sz w:val="17"/>
        </w:rPr>
        <w:t>尺寸代码</w:t>
      </w:r>
      <w:r>
        <w:rPr>
          <w:rFonts w:ascii="宋体" w:eastAsia="宋体" w:hAnsi="宋体" w:hint="eastAsia"/>
          <w:w w:val="103"/>
          <w:sz w:val="17"/>
        </w:rPr>
        <w:t>;</w:t>
      </w:r>
    </w:p>
    <w:p>
      <w:pPr>
        <w:spacing w:before="0" w:line="271" w:lineRule="exact"/>
        <w:ind w:left="599" w:right="0" w:firstLine="0"/>
        <w:jc w:val="left"/>
        <w:rPr>
          <w:rFonts w:ascii="宋体" w:eastAsia="宋体" w:hAnsi="宋体" w:hint="eastAsia"/>
          <w:sz w:val="17"/>
        </w:rPr>
      </w:pPr>
      <w:r>
        <w:rPr>
          <w:rFonts w:ascii="宋体" w:eastAsia="宋体" w:hAnsi="宋体" w:hint="eastAsia"/>
          <w:spacing w:val="8"/>
          <w:w w:val="103"/>
          <w:sz w:val="17"/>
        </w:rPr>
        <w:t>6</w:t>
      </w:r>
      <w:r>
        <w:rPr>
          <w:rFonts w:ascii="宋体" w:eastAsia="宋体" w:hAnsi="宋体" w:hint="eastAsia"/>
          <w:spacing w:val="-57"/>
          <w:w w:val="103"/>
          <w:sz w:val="17"/>
        </w:rPr>
        <w:t>———</w:t>
      </w:r>
      <w:r>
        <w:rPr>
          <w:spacing w:val="3"/>
          <w:w w:val="103"/>
          <w:sz w:val="17"/>
        </w:rPr>
        <w:t>箱型代码</w:t>
      </w:r>
      <w:r>
        <w:rPr>
          <w:rFonts w:ascii="宋体" w:eastAsia="宋体" w:hAnsi="宋体" w:hint="eastAsia"/>
          <w:w w:val="51"/>
          <w:sz w:val="17"/>
        </w:rPr>
        <w:t>。</w:t>
      </w:r>
    </w:p>
    <w:p>
      <w:pPr>
        <w:pStyle w:val="BodyText"/>
        <w:rPr>
          <w:rFonts w:ascii="宋体"/>
          <w:sz w:val="32"/>
        </w:rPr>
      </w:pPr>
      <w:r>
        <w:br w:type="column"/>
      </w:r>
    </w:p>
    <w:p>
      <w:pPr>
        <w:pStyle w:val="BodyText"/>
        <w:rPr>
          <w:rFonts w:ascii="宋体"/>
          <w:sz w:val="32"/>
        </w:rPr>
      </w:pPr>
    </w:p>
    <w:p>
      <w:pPr>
        <w:pStyle w:val="BodyText"/>
        <w:rPr>
          <w:rFonts w:ascii="宋体"/>
          <w:sz w:val="32"/>
        </w:rPr>
      </w:pPr>
    </w:p>
    <w:p>
      <w:pPr>
        <w:pStyle w:val="BodyText"/>
        <w:rPr>
          <w:rFonts w:ascii="宋体"/>
          <w:sz w:val="32"/>
        </w:rPr>
      </w:pPr>
    </w:p>
    <w:p>
      <w:pPr>
        <w:pStyle w:val="BodyText"/>
        <w:rPr>
          <w:rFonts w:ascii="宋体"/>
          <w:sz w:val="30"/>
        </w:rPr>
      </w:pPr>
    </w:p>
    <w:p>
      <w:pPr>
        <w:pStyle w:val="BodyText"/>
        <w:tabs>
          <w:tab w:val="left" w:pos="1173"/>
        </w:tabs>
        <w:spacing w:line="300" w:lineRule="exact"/>
        <w:ind w:left="599"/>
        <w:rPr>
          <w:rFonts w:ascii="方正黑体_GBK" w:eastAsia="方正黑体_GBK" w:hAnsi="方正黑体_GBK" w:hint="eastAsia"/>
        </w:rPr>
      </w:pPr>
      <w:r>
        <w:rPr>
          <w:rFonts w:ascii="方正黑体_GBK" w:eastAsia="方正黑体_GBK" w:hAnsi="方正黑体_GBK" w:hint="eastAsia"/>
          <w:w w:val="105"/>
        </w:rPr>
        <w:t>图</w:t>
      </w:r>
      <w:r>
        <w:rPr>
          <w:rFonts w:ascii="方正黑体_GBK" w:eastAsia="方正黑体_GBK" w:hAnsi="方正黑体_GBK" w:hint="eastAsia"/>
          <w:spacing w:val="-16"/>
          <w:w w:val="105"/>
        </w:rPr>
        <w:t xml:space="preserve"> </w:t>
      </w:r>
      <w:r>
        <w:rPr>
          <w:rFonts w:ascii="Times New Roman" w:eastAsia="Times New Roman" w:hAnsi="Times New Roman"/>
          <w:w w:val="105"/>
        </w:rPr>
        <w:t>2</w:t>
        <w:tab/>
      </w:r>
      <w:r>
        <w:rPr>
          <w:rFonts w:ascii="方正黑体_GBK" w:eastAsia="方正黑体_GBK" w:hAnsi="方正黑体_GBK" w:hint="eastAsia"/>
          <w:spacing w:val="3"/>
          <w:w w:val="105"/>
        </w:rPr>
        <w:t>必备识别标记</w:t>
      </w:r>
      <w:r>
        <w:rPr>
          <w:rFonts w:ascii="宋体" w:eastAsia="宋体" w:hAnsi="宋体" w:hint="eastAsia"/>
          <w:spacing w:val="3"/>
          <w:w w:val="105"/>
        </w:rPr>
        <w:t>—</w:t>
      </w:r>
      <w:r>
        <w:rPr>
          <w:rFonts w:ascii="方正黑体_GBK" w:eastAsia="方正黑体_GBK" w:hAnsi="方正黑体_GBK" w:hint="eastAsia"/>
          <w:spacing w:val="3"/>
          <w:w w:val="105"/>
        </w:rPr>
        <w:t>竖向排列示</w:t>
      </w:r>
      <w:r>
        <w:rPr>
          <w:rFonts w:ascii="方正黑体_GBK" w:eastAsia="方正黑体_GBK" w:hAnsi="方正黑体_GBK" w:hint="eastAsia"/>
          <w:w w:val="105"/>
        </w:rPr>
        <w:t>意</w:t>
      </w:r>
    </w:p>
    <w:p>
      <w:pPr>
        <w:pStyle w:val="BodyText"/>
        <w:spacing w:line="241" w:lineRule="exact"/>
        <w:ind w:right="346"/>
        <w:jc w:val="right"/>
        <w:rPr>
          <w:rFonts w:ascii="宋体"/>
        </w:rPr>
      </w:pPr>
      <w:r>
        <w:rPr>
          <w:rFonts w:ascii="宋体"/>
          <w:w w:val="102"/>
        </w:rPr>
        <w:t>3</w:t>
      </w:r>
    </w:p>
    <w:p>
      <w:pPr>
        <w:spacing w:after="0" w:line="241" w:lineRule="exact"/>
        <w:jc w:val="right"/>
        <w:rPr>
          <w:rFonts w:ascii="宋体"/>
        </w:rPr>
      </w:pPr>
      <w:r>
        <w:rPr>
          <w:rFonts w:ascii="宋体"/>
        </w:rPr>
        <w:br/>
      </w:r>
      <w:r>
        <w:rPr>
          <w:rFonts w:ascii="宋体"/>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8" w:history="1">
        <w:r>
          <w:rPr>
            <w:rFonts w:ascii="SimSun" w:eastAsia="SimSun" w:hAnsi="SimSun" w:cs="SimSun"/>
            <w:b/>
            <w:bCs/>
            <w:color w:val="0000EE"/>
            <w:sz w:val="30"/>
            <w:szCs w:val="30"/>
            <w:u w:val="single" w:color="0000EE"/>
          </w:rPr>
          <w:t>https://d.book118.com/815142243220011120</w:t>
        </w:r>
      </w:hyperlink>
    </w:p>
    <w:p>
      <w:pPr>
        <w:spacing w:after="0" w:line="241" w:lineRule="exact"/>
        <w:jc w:val="right"/>
        <w:rPr>
          <w:rFonts w:ascii="宋体"/>
        </w:rPr>
      </w:pPr>
    </w:p>
    <w:sectPr>
      <w:type w:val="continuous"/>
      <w:pgSz w:w="11910" w:h="16840"/>
      <w:pgMar w:top="840" w:right="1220" w:bottom="280" w:left="1220" w:header="708" w:footer="708"/>
      <w:pgNumType w:start="10"/>
      <w:cols w:num="2" w:space="708" w:equalWidth="0">
        <w:col w:w="2088" w:space="398"/>
        <w:col w:w="6984" w:space="0"/>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方正书宋_GBK">
    <w:altName w:val="方正书宋_GBK"/>
    <w:charset w:val="86"/>
    <w:family w:val="auto"/>
    <w:pitch w:val="variable"/>
    <w:sig w:usb0="00000000" w:usb1="00000000" w:usb2="00000000" w:usb3="00000000" w:csb0="00040000" w:csb1="00000000"/>
  </w:font>
  <w:font w:name="方正黑体_GBK">
    <w:altName w:val="方正黑体_GBK"/>
    <w:charset w:val="86"/>
    <w:family w:val="auto"/>
    <w:pitch w:val="variable"/>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2B441"/>
    <w:multiLevelType w:val="hybridMultilevel"/>
    <w:tmpl w:val="00000000"/>
    <w:lvl w:ilvl="0">
      <w:start w:val="1"/>
      <w:numFmt w:val="lowerLetter"/>
      <w:lvlText w:val="%1)"/>
      <w:lvlJc w:val="left"/>
      <w:pPr>
        <w:ind w:left="973" w:hanging="431"/>
        <w:jc w:val="left"/>
      </w:pPr>
      <w:rPr>
        <w:rFonts w:ascii="宋体" w:eastAsia="宋体" w:hAnsi="宋体" w:cs="宋体" w:hint="default"/>
        <w:spacing w:val="0"/>
        <w:w w:val="91"/>
        <w:sz w:val="20"/>
        <w:szCs w:val="20"/>
        <w:lang w:val="zh-CN" w:eastAsia="zh-CN" w:bidi="zh-CN"/>
      </w:rPr>
    </w:lvl>
    <w:lvl w:ilvl="1">
      <w:start w:val="0"/>
      <w:numFmt w:val="bullet"/>
      <w:lvlText w:val="•"/>
      <w:lvlJc w:val="left"/>
      <w:pPr>
        <w:ind w:left="1828" w:hanging="431"/>
      </w:pPr>
      <w:rPr>
        <w:rFonts w:hint="default"/>
        <w:lang w:val="zh-CN" w:eastAsia="zh-CN" w:bidi="zh-CN"/>
      </w:rPr>
    </w:lvl>
    <w:lvl w:ilvl="2">
      <w:start w:val="0"/>
      <w:numFmt w:val="bullet"/>
      <w:lvlText w:val="•"/>
      <w:lvlJc w:val="left"/>
      <w:pPr>
        <w:ind w:left="2677" w:hanging="431"/>
      </w:pPr>
      <w:rPr>
        <w:rFonts w:hint="default"/>
        <w:lang w:val="zh-CN" w:eastAsia="zh-CN" w:bidi="zh-CN"/>
      </w:rPr>
    </w:lvl>
    <w:lvl w:ilvl="3">
      <w:start w:val="0"/>
      <w:numFmt w:val="bullet"/>
      <w:lvlText w:val="•"/>
      <w:lvlJc w:val="left"/>
      <w:pPr>
        <w:ind w:left="3525" w:hanging="431"/>
      </w:pPr>
      <w:rPr>
        <w:rFonts w:hint="default"/>
        <w:lang w:val="zh-CN" w:eastAsia="zh-CN" w:bidi="zh-CN"/>
      </w:rPr>
    </w:lvl>
    <w:lvl w:ilvl="4">
      <w:start w:val="0"/>
      <w:numFmt w:val="bullet"/>
      <w:lvlText w:val="•"/>
      <w:lvlJc w:val="left"/>
      <w:pPr>
        <w:ind w:left="4374" w:hanging="431"/>
      </w:pPr>
      <w:rPr>
        <w:rFonts w:hint="default"/>
        <w:lang w:val="zh-CN" w:eastAsia="zh-CN" w:bidi="zh-CN"/>
      </w:rPr>
    </w:lvl>
    <w:lvl w:ilvl="5">
      <w:start w:val="0"/>
      <w:numFmt w:val="bullet"/>
      <w:lvlText w:val="•"/>
      <w:lvlJc w:val="left"/>
      <w:pPr>
        <w:ind w:left="5222" w:hanging="431"/>
      </w:pPr>
      <w:rPr>
        <w:rFonts w:hint="default"/>
        <w:lang w:val="zh-CN" w:eastAsia="zh-CN" w:bidi="zh-CN"/>
      </w:rPr>
    </w:lvl>
    <w:lvl w:ilvl="6">
      <w:start w:val="0"/>
      <w:numFmt w:val="bullet"/>
      <w:lvlText w:val="•"/>
      <w:lvlJc w:val="left"/>
      <w:pPr>
        <w:ind w:left="6071" w:hanging="431"/>
      </w:pPr>
      <w:rPr>
        <w:rFonts w:hint="default"/>
        <w:lang w:val="zh-CN" w:eastAsia="zh-CN" w:bidi="zh-CN"/>
      </w:rPr>
    </w:lvl>
    <w:lvl w:ilvl="7">
      <w:start w:val="0"/>
      <w:numFmt w:val="bullet"/>
      <w:lvlText w:val="•"/>
      <w:lvlJc w:val="left"/>
      <w:pPr>
        <w:ind w:left="6919" w:hanging="431"/>
      </w:pPr>
      <w:rPr>
        <w:rFonts w:hint="default"/>
        <w:lang w:val="zh-CN" w:eastAsia="zh-CN" w:bidi="zh-CN"/>
      </w:rPr>
    </w:lvl>
    <w:lvl w:ilvl="8">
      <w:start w:val="0"/>
      <w:numFmt w:val="bullet"/>
      <w:lvlText w:val="•"/>
      <w:lvlJc w:val="left"/>
      <w:pPr>
        <w:ind w:left="7768" w:hanging="431"/>
      </w:pPr>
      <w:rPr>
        <w:rFonts w:hint="default"/>
        <w:lang w:val="zh-CN" w:eastAsia="zh-CN" w:bidi="zh-CN"/>
      </w:rPr>
    </w:lvl>
  </w:abstractNum>
  <w:abstractNum w:abstractNumId="1">
    <w:nsid w:val="23C7E5D4"/>
    <w:multiLevelType w:val="hybridMultilevel"/>
    <w:tmpl w:val="00000000"/>
    <w:lvl w:ilvl="0">
      <w:start w:val="1"/>
      <w:numFmt w:val="lowerLetter"/>
      <w:lvlText w:val="%1)"/>
      <w:lvlJc w:val="left"/>
      <w:pPr>
        <w:ind w:left="973" w:hanging="431"/>
        <w:jc w:val="left"/>
      </w:pPr>
      <w:rPr>
        <w:rFonts w:ascii="宋体" w:eastAsia="宋体" w:hAnsi="宋体" w:cs="宋体" w:hint="default"/>
        <w:spacing w:val="0"/>
        <w:w w:val="91"/>
        <w:sz w:val="20"/>
        <w:szCs w:val="20"/>
        <w:lang w:val="zh-CN" w:eastAsia="zh-CN" w:bidi="zh-CN"/>
      </w:rPr>
    </w:lvl>
    <w:lvl w:ilvl="1">
      <w:start w:val="0"/>
      <w:numFmt w:val="bullet"/>
      <w:lvlText w:val="•"/>
      <w:lvlJc w:val="left"/>
      <w:pPr>
        <w:ind w:left="1828" w:hanging="431"/>
      </w:pPr>
      <w:rPr>
        <w:rFonts w:hint="default"/>
        <w:lang w:val="zh-CN" w:eastAsia="zh-CN" w:bidi="zh-CN"/>
      </w:rPr>
    </w:lvl>
    <w:lvl w:ilvl="2">
      <w:start w:val="0"/>
      <w:numFmt w:val="bullet"/>
      <w:lvlText w:val="•"/>
      <w:lvlJc w:val="left"/>
      <w:pPr>
        <w:ind w:left="2677" w:hanging="431"/>
      </w:pPr>
      <w:rPr>
        <w:rFonts w:hint="default"/>
        <w:lang w:val="zh-CN" w:eastAsia="zh-CN" w:bidi="zh-CN"/>
      </w:rPr>
    </w:lvl>
    <w:lvl w:ilvl="3">
      <w:start w:val="0"/>
      <w:numFmt w:val="bullet"/>
      <w:lvlText w:val="•"/>
      <w:lvlJc w:val="left"/>
      <w:pPr>
        <w:ind w:left="3525" w:hanging="431"/>
      </w:pPr>
      <w:rPr>
        <w:rFonts w:hint="default"/>
        <w:lang w:val="zh-CN" w:eastAsia="zh-CN" w:bidi="zh-CN"/>
      </w:rPr>
    </w:lvl>
    <w:lvl w:ilvl="4">
      <w:start w:val="0"/>
      <w:numFmt w:val="bullet"/>
      <w:lvlText w:val="•"/>
      <w:lvlJc w:val="left"/>
      <w:pPr>
        <w:ind w:left="4374" w:hanging="431"/>
      </w:pPr>
      <w:rPr>
        <w:rFonts w:hint="default"/>
        <w:lang w:val="zh-CN" w:eastAsia="zh-CN" w:bidi="zh-CN"/>
      </w:rPr>
    </w:lvl>
    <w:lvl w:ilvl="5">
      <w:start w:val="0"/>
      <w:numFmt w:val="bullet"/>
      <w:lvlText w:val="•"/>
      <w:lvlJc w:val="left"/>
      <w:pPr>
        <w:ind w:left="5222" w:hanging="431"/>
      </w:pPr>
      <w:rPr>
        <w:rFonts w:hint="default"/>
        <w:lang w:val="zh-CN" w:eastAsia="zh-CN" w:bidi="zh-CN"/>
      </w:rPr>
    </w:lvl>
    <w:lvl w:ilvl="6">
      <w:start w:val="0"/>
      <w:numFmt w:val="bullet"/>
      <w:lvlText w:val="•"/>
      <w:lvlJc w:val="left"/>
      <w:pPr>
        <w:ind w:left="6071" w:hanging="431"/>
      </w:pPr>
      <w:rPr>
        <w:rFonts w:hint="default"/>
        <w:lang w:val="zh-CN" w:eastAsia="zh-CN" w:bidi="zh-CN"/>
      </w:rPr>
    </w:lvl>
    <w:lvl w:ilvl="7">
      <w:start w:val="0"/>
      <w:numFmt w:val="bullet"/>
      <w:lvlText w:val="•"/>
      <w:lvlJc w:val="left"/>
      <w:pPr>
        <w:ind w:left="6919" w:hanging="431"/>
      </w:pPr>
      <w:rPr>
        <w:rFonts w:hint="default"/>
        <w:lang w:val="zh-CN" w:eastAsia="zh-CN" w:bidi="zh-CN"/>
      </w:rPr>
    </w:lvl>
    <w:lvl w:ilvl="8">
      <w:start w:val="0"/>
      <w:numFmt w:val="bullet"/>
      <w:lvlText w:val="•"/>
      <w:lvlJc w:val="left"/>
      <w:pPr>
        <w:ind w:left="7768" w:hanging="431"/>
      </w:pPr>
      <w:rPr>
        <w:rFonts w:hint="default"/>
        <w:lang w:val="zh-CN" w:eastAsia="zh-CN" w:bidi="zh-CN"/>
      </w:rPr>
    </w:lvl>
  </w:abstractNum>
  <w:abstractNum w:abstractNumId="2">
    <w:nsid w:val="2DDAA4AA"/>
    <w:multiLevelType w:val="hybridMultilevel"/>
    <w:tmpl w:val="00000000"/>
    <w:lvl w:ilvl="0">
      <w:start w:val="7"/>
      <w:numFmt w:val="decimal"/>
      <w:lvlText w:val="%1."/>
      <w:lvlJc w:val="left"/>
      <w:pPr>
        <w:ind w:left="327" w:hanging="218"/>
        <w:jc w:val="left"/>
      </w:pPr>
      <w:rPr>
        <w:rFonts w:ascii="宋体" w:eastAsia="宋体" w:hAnsi="宋体" w:cs="宋体" w:hint="default"/>
        <w:spacing w:val="0"/>
        <w:w w:val="57"/>
        <w:sz w:val="20"/>
        <w:szCs w:val="20"/>
        <w:lang w:val="zh-CN" w:eastAsia="zh-CN" w:bidi="zh-CN"/>
      </w:rPr>
    </w:lvl>
    <w:lvl w:ilvl="1">
      <w:start w:val="0"/>
      <w:numFmt w:val="bullet"/>
      <w:lvlText w:val="•"/>
      <w:lvlJc w:val="left"/>
      <w:pPr>
        <w:ind w:left="360" w:hanging="218"/>
      </w:pPr>
      <w:rPr>
        <w:rFonts w:hint="default"/>
        <w:lang w:val="zh-CN" w:eastAsia="zh-CN" w:bidi="zh-CN"/>
      </w:rPr>
    </w:lvl>
    <w:lvl w:ilvl="2">
      <w:start w:val="0"/>
      <w:numFmt w:val="bullet"/>
      <w:lvlText w:val="•"/>
      <w:lvlJc w:val="left"/>
      <w:pPr>
        <w:ind w:left="1371" w:hanging="218"/>
      </w:pPr>
      <w:rPr>
        <w:rFonts w:hint="default"/>
        <w:lang w:val="zh-CN" w:eastAsia="zh-CN" w:bidi="zh-CN"/>
      </w:rPr>
    </w:lvl>
    <w:lvl w:ilvl="3">
      <w:start w:val="0"/>
      <w:numFmt w:val="bullet"/>
      <w:lvlText w:val="•"/>
      <w:lvlJc w:val="left"/>
      <w:pPr>
        <w:ind w:left="2383" w:hanging="218"/>
      </w:pPr>
      <w:rPr>
        <w:rFonts w:hint="default"/>
        <w:lang w:val="zh-CN" w:eastAsia="zh-CN" w:bidi="zh-CN"/>
      </w:rPr>
    </w:lvl>
    <w:lvl w:ilvl="4">
      <w:start w:val="0"/>
      <w:numFmt w:val="bullet"/>
      <w:lvlText w:val="•"/>
      <w:lvlJc w:val="left"/>
      <w:pPr>
        <w:ind w:left="3395" w:hanging="218"/>
      </w:pPr>
      <w:rPr>
        <w:rFonts w:hint="default"/>
        <w:lang w:val="zh-CN" w:eastAsia="zh-CN" w:bidi="zh-CN"/>
      </w:rPr>
    </w:lvl>
    <w:lvl w:ilvl="5">
      <w:start w:val="0"/>
      <w:numFmt w:val="bullet"/>
      <w:lvlText w:val="•"/>
      <w:lvlJc w:val="left"/>
      <w:pPr>
        <w:ind w:left="4406" w:hanging="218"/>
      </w:pPr>
      <w:rPr>
        <w:rFonts w:hint="default"/>
        <w:lang w:val="zh-CN" w:eastAsia="zh-CN" w:bidi="zh-CN"/>
      </w:rPr>
    </w:lvl>
    <w:lvl w:ilvl="6">
      <w:start w:val="0"/>
      <w:numFmt w:val="bullet"/>
      <w:lvlText w:val="•"/>
      <w:lvlJc w:val="left"/>
      <w:pPr>
        <w:ind w:left="5418" w:hanging="218"/>
      </w:pPr>
      <w:rPr>
        <w:rFonts w:hint="default"/>
        <w:lang w:val="zh-CN" w:eastAsia="zh-CN" w:bidi="zh-CN"/>
      </w:rPr>
    </w:lvl>
    <w:lvl w:ilvl="7">
      <w:start w:val="0"/>
      <w:numFmt w:val="bullet"/>
      <w:lvlText w:val="•"/>
      <w:lvlJc w:val="left"/>
      <w:pPr>
        <w:ind w:left="6430" w:hanging="218"/>
      </w:pPr>
      <w:rPr>
        <w:rFonts w:hint="default"/>
        <w:lang w:val="zh-CN" w:eastAsia="zh-CN" w:bidi="zh-CN"/>
      </w:rPr>
    </w:lvl>
    <w:lvl w:ilvl="8">
      <w:start w:val="0"/>
      <w:numFmt w:val="bullet"/>
      <w:lvlText w:val="•"/>
      <w:lvlJc w:val="left"/>
      <w:pPr>
        <w:ind w:left="7442" w:hanging="218"/>
      </w:pPr>
      <w:rPr>
        <w:rFonts w:hint="default"/>
        <w:lang w:val="zh-CN" w:eastAsia="zh-CN" w:bidi="zh-CN"/>
      </w:rPr>
    </w:lvl>
  </w:abstractNum>
  <w:abstractNum w:abstractNumId="3">
    <w:nsid w:val="37854003"/>
    <w:multiLevelType w:val="hybridMultilevel"/>
    <w:tmpl w:val="00000000"/>
    <w:lvl w:ilvl="0">
      <w:start w:val="1"/>
      <w:numFmt w:val="decimal"/>
      <w:lvlText w:val="%1"/>
      <w:lvlJc w:val="left"/>
      <w:pPr>
        <w:ind w:left="445" w:hanging="336"/>
        <w:jc w:val="left"/>
      </w:pPr>
      <w:rPr>
        <w:rFonts w:ascii="宋体" w:eastAsia="宋体" w:hAnsi="宋体" w:cs="宋体" w:hint="default"/>
        <w:w w:val="114"/>
        <w:sz w:val="20"/>
        <w:szCs w:val="20"/>
        <w:lang w:val="zh-CN" w:eastAsia="zh-CN" w:bidi="zh-CN"/>
      </w:rPr>
    </w:lvl>
    <w:lvl w:ilvl="1">
      <w:start w:val="0"/>
      <w:numFmt w:val="bullet"/>
      <w:lvlText w:val="•"/>
      <w:lvlJc w:val="left"/>
      <w:pPr>
        <w:ind w:left="1342" w:hanging="336"/>
      </w:pPr>
      <w:rPr>
        <w:rFonts w:hint="default"/>
        <w:lang w:val="zh-CN" w:eastAsia="zh-CN" w:bidi="zh-CN"/>
      </w:rPr>
    </w:lvl>
    <w:lvl w:ilvl="2">
      <w:start w:val="0"/>
      <w:numFmt w:val="bullet"/>
      <w:lvlText w:val="•"/>
      <w:lvlJc w:val="left"/>
      <w:pPr>
        <w:ind w:left="2245" w:hanging="336"/>
      </w:pPr>
      <w:rPr>
        <w:rFonts w:hint="default"/>
        <w:lang w:val="zh-CN" w:eastAsia="zh-CN" w:bidi="zh-CN"/>
      </w:rPr>
    </w:lvl>
    <w:lvl w:ilvl="3">
      <w:start w:val="0"/>
      <w:numFmt w:val="bullet"/>
      <w:lvlText w:val="•"/>
      <w:lvlJc w:val="left"/>
      <w:pPr>
        <w:ind w:left="3147" w:hanging="336"/>
      </w:pPr>
      <w:rPr>
        <w:rFonts w:hint="default"/>
        <w:lang w:val="zh-CN" w:eastAsia="zh-CN" w:bidi="zh-CN"/>
      </w:rPr>
    </w:lvl>
    <w:lvl w:ilvl="4">
      <w:start w:val="0"/>
      <w:numFmt w:val="bullet"/>
      <w:lvlText w:val="•"/>
      <w:lvlJc w:val="left"/>
      <w:pPr>
        <w:ind w:left="4050" w:hanging="336"/>
      </w:pPr>
      <w:rPr>
        <w:rFonts w:hint="default"/>
        <w:lang w:val="zh-CN" w:eastAsia="zh-CN" w:bidi="zh-CN"/>
      </w:rPr>
    </w:lvl>
    <w:lvl w:ilvl="5">
      <w:start w:val="0"/>
      <w:numFmt w:val="bullet"/>
      <w:lvlText w:val="•"/>
      <w:lvlJc w:val="left"/>
      <w:pPr>
        <w:ind w:left="4952" w:hanging="336"/>
      </w:pPr>
      <w:rPr>
        <w:rFonts w:hint="default"/>
        <w:lang w:val="zh-CN" w:eastAsia="zh-CN" w:bidi="zh-CN"/>
      </w:rPr>
    </w:lvl>
    <w:lvl w:ilvl="6">
      <w:start w:val="0"/>
      <w:numFmt w:val="bullet"/>
      <w:lvlText w:val="•"/>
      <w:lvlJc w:val="left"/>
      <w:pPr>
        <w:ind w:left="5855" w:hanging="336"/>
      </w:pPr>
      <w:rPr>
        <w:rFonts w:hint="default"/>
        <w:lang w:val="zh-CN" w:eastAsia="zh-CN" w:bidi="zh-CN"/>
      </w:rPr>
    </w:lvl>
    <w:lvl w:ilvl="7">
      <w:start w:val="0"/>
      <w:numFmt w:val="bullet"/>
      <w:lvlText w:val="•"/>
      <w:lvlJc w:val="left"/>
      <w:pPr>
        <w:ind w:left="6757" w:hanging="336"/>
      </w:pPr>
      <w:rPr>
        <w:rFonts w:hint="default"/>
        <w:lang w:val="zh-CN" w:eastAsia="zh-CN" w:bidi="zh-CN"/>
      </w:rPr>
    </w:lvl>
    <w:lvl w:ilvl="8">
      <w:start w:val="0"/>
      <w:numFmt w:val="bullet"/>
      <w:lvlText w:val="•"/>
      <w:lvlJc w:val="left"/>
      <w:pPr>
        <w:ind w:left="7660" w:hanging="336"/>
      </w:pPr>
      <w:rPr>
        <w:rFonts w:hint="default"/>
        <w:lang w:val="zh-CN" w:eastAsia="zh-CN" w:bidi="zh-CN"/>
      </w:rPr>
    </w:lvl>
  </w:abstractNum>
  <w:abstractNum w:abstractNumId="4">
    <w:nsid w:val="53D6B992"/>
    <w:multiLevelType w:val="hybridMultilevel"/>
    <w:tmpl w:val="00000000"/>
    <w:lvl w:ilvl="0">
      <w:start w:val="5"/>
      <w:numFmt w:val="decimal"/>
      <w:lvlText w:val="%1."/>
      <w:lvlJc w:val="left"/>
      <w:pPr>
        <w:ind w:left="327" w:hanging="218"/>
        <w:jc w:val="left"/>
      </w:pPr>
      <w:rPr>
        <w:rFonts w:ascii="宋体" w:eastAsia="宋体" w:hAnsi="宋体" w:cs="宋体" w:hint="default"/>
        <w:spacing w:val="0"/>
        <w:w w:val="57"/>
        <w:sz w:val="20"/>
        <w:szCs w:val="20"/>
        <w:lang w:val="zh-CN" w:eastAsia="zh-CN" w:bidi="zh-CN"/>
      </w:rPr>
    </w:lvl>
    <w:lvl w:ilvl="1">
      <w:start w:val="0"/>
      <w:numFmt w:val="bullet"/>
      <w:lvlText w:val="•"/>
      <w:lvlJc w:val="left"/>
      <w:pPr>
        <w:ind w:left="1234" w:hanging="218"/>
      </w:pPr>
      <w:rPr>
        <w:rFonts w:hint="default"/>
        <w:lang w:val="zh-CN" w:eastAsia="zh-CN" w:bidi="zh-CN"/>
      </w:rPr>
    </w:lvl>
    <w:lvl w:ilvl="2">
      <w:start w:val="0"/>
      <w:numFmt w:val="bullet"/>
      <w:lvlText w:val="•"/>
      <w:lvlJc w:val="left"/>
      <w:pPr>
        <w:ind w:left="2149" w:hanging="218"/>
      </w:pPr>
      <w:rPr>
        <w:rFonts w:hint="default"/>
        <w:lang w:val="zh-CN" w:eastAsia="zh-CN" w:bidi="zh-CN"/>
      </w:rPr>
    </w:lvl>
    <w:lvl w:ilvl="3">
      <w:start w:val="0"/>
      <w:numFmt w:val="bullet"/>
      <w:lvlText w:val="•"/>
      <w:lvlJc w:val="left"/>
      <w:pPr>
        <w:ind w:left="3063" w:hanging="218"/>
      </w:pPr>
      <w:rPr>
        <w:rFonts w:hint="default"/>
        <w:lang w:val="zh-CN" w:eastAsia="zh-CN" w:bidi="zh-CN"/>
      </w:rPr>
    </w:lvl>
    <w:lvl w:ilvl="4">
      <w:start w:val="0"/>
      <w:numFmt w:val="bullet"/>
      <w:lvlText w:val="•"/>
      <w:lvlJc w:val="left"/>
      <w:pPr>
        <w:ind w:left="3978" w:hanging="218"/>
      </w:pPr>
      <w:rPr>
        <w:rFonts w:hint="default"/>
        <w:lang w:val="zh-CN" w:eastAsia="zh-CN" w:bidi="zh-CN"/>
      </w:rPr>
    </w:lvl>
    <w:lvl w:ilvl="5">
      <w:start w:val="0"/>
      <w:numFmt w:val="bullet"/>
      <w:lvlText w:val="•"/>
      <w:lvlJc w:val="left"/>
      <w:pPr>
        <w:ind w:left="4892" w:hanging="218"/>
      </w:pPr>
      <w:rPr>
        <w:rFonts w:hint="default"/>
        <w:lang w:val="zh-CN" w:eastAsia="zh-CN" w:bidi="zh-CN"/>
      </w:rPr>
    </w:lvl>
    <w:lvl w:ilvl="6">
      <w:start w:val="0"/>
      <w:numFmt w:val="bullet"/>
      <w:lvlText w:val="•"/>
      <w:lvlJc w:val="left"/>
      <w:pPr>
        <w:ind w:left="5807" w:hanging="218"/>
      </w:pPr>
      <w:rPr>
        <w:rFonts w:hint="default"/>
        <w:lang w:val="zh-CN" w:eastAsia="zh-CN" w:bidi="zh-CN"/>
      </w:rPr>
    </w:lvl>
    <w:lvl w:ilvl="7">
      <w:start w:val="0"/>
      <w:numFmt w:val="bullet"/>
      <w:lvlText w:val="•"/>
      <w:lvlJc w:val="left"/>
      <w:pPr>
        <w:ind w:left="6721" w:hanging="218"/>
      </w:pPr>
      <w:rPr>
        <w:rFonts w:hint="default"/>
        <w:lang w:val="zh-CN" w:eastAsia="zh-CN" w:bidi="zh-CN"/>
      </w:rPr>
    </w:lvl>
    <w:lvl w:ilvl="8">
      <w:start w:val="0"/>
      <w:numFmt w:val="bullet"/>
      <w:lvlText w:val="•"/>
      <w:lvlJc w:val="left"/>
      <w:pPr>
        <w:ind w:left="7636" w:hanging="218"/>
      </w:pPr>
      <w:rPr>
        <w:rFonts w:hint="default"/>
        <w:lang w:val="zh-CN" w:eastAsia="zh-CN" w:bidi="zh-CN"/>
      </w:rPr>
    </w:lvl>
  </w:abstractNum>
  <w:abstractNum w:abstractNumId="5">
    <w:nsid w:val="595B3881"/>
    <w:multiLevelType w:val="hybridMultilevel"/>
    <w:tmpl w:val="00000000"/>
    <w:lvl w:ilvl="0">
      <w:start w:val="1"/>
      <w:numFmt w:val="lowerLetter"/>
      <w:lvlText w:val="%1)"/>
      <w:lvlJc w:val="left"/>
      <w:pPr>
        <w:ind w:left="973" w:hanging="431"/>
        <w:jc w:val="left"/>
      </w:pPr>
      <w:rPr>
        <w:rFonts w:ascii="宋体" w:eastAsia="宋体" w:hAnsi="宋体" w:cs="宋体" w:hint="default"/>
        <w:spacing w:val="0"/>
        <w:w w:val="91"/>
        <w:sz w:val="20"/>
        <w:szCs w:val="20"/>
        <w:lang w:val="zh-CN" w:eastAsia="zh-CN" w:bidi="zh-CN"/>
      </w:rPr>
    </w:lvl>
    <w:lvl w:ilvl="1">
      <w:start w:val="0"/>
      <w:numFmt w:val="bullet"/>
      <w:lvlText w:val="•"/>
      <w:lvlJc w:val="left"/>
      <w:pPr>
        <w:ind w:left="1828" w:hanging="431"/>
      </w:pPr>
      <w:rPr>
        <w:rFonts w:hint="default"/>
        <w:lang w:val="zh-CN" w:eastAsia="zh-CN" w:bidi="zh-CN"/>
      </w:rPr>
    </w:lvl>
    <w:lvl w:ilvl="2">
      <w:start w:val="0"/>
      <w:numFmt w:val="bullet"/>
      <w:lvlText w:val="•"/>
      <w:lvlJc w:val="left"/>
      <w:pPr>
        <w:ind w:left="2677" w:hanging="431"/>
      </w:pPr>
      <w:rPr>
        <w:rFonts w:hint="default"/>
        <w:lang w:val="zh-CN" w:eastAsia="zh-CN" w:bidi="zh-CN"/>
      </w:rPr>
    </w:lvl>
    <w:lvl w:ilvl="3">
      <w:start w:val="0"/>
      <w:numFmt w:val="bullet"/>
      <w:lvlText w:val="•"/>
      <w:lvlJc w:val="left"/>
      <w:pPr>
        <w:ind w:left="3525" w:hanging="431"/>
      </w:pPr>
      <w:rPr>
        <w:rFonts w:hint="default"/>
        <w:lang w:val="zh-CN" w:eastAsia="zh-CN" w:bidi="zh-CN"/>
      </w:rPr>
    </w:lvl>
    <w:lvl w:ilvl="4">
      <w:start w:val="0"/>
      <w:numFmt w:val="bullet"/>
      <w:lvlText w:val="•"/>
      <w:lvlJc w:val="left"/>
      <w:pPr>
        <w:ind w:left="4374" w:hanging="431"/>
      </w:pPr>
      <w:rPr>
        <w:rFonts w:hint="default"/>
        <w:lang w:val="zh-CN" w:eastAsia="zh-CN" w:bidi="zh-CN"/>
      </w:rPr>
    </w:lvl>
    <w:lvl w:ilvl="5">
      <w:start w:val="0"/>
      <w:numFmt w:val="bullet"/>
      <w:lvlText w:val="•"/>
      <w:lvlJc w:val="left"/>
      <w:pPr>
        <w:ind w:left="5222" w:hanging="431"/>
      </w:pPr>
      <w:rPr>
        <w:rFonts w:hint="default"/>
        <w:lang w:val="zh-CN" w:eastAsia="zh-CN" w:bidi="zh-CN"/>
      </w:rPr>
    </w:lvl>
    <w:lvl w:ilvl="6">
      <w:start w:val="0"/>
      <w:numFmt w:val="bullet"/>
      <w:lvlText w:val="•"/>
      <w:lvlJc w:val="left"/>
      <w:pPr>
        <w:ind w:left="6071" w:hanging="431"/>
      </w:pPr>
      <w:rPr>
        <w:rFonts w:hint="default"/>
        <w:lang w:val="zh-CN" w:eastAsia="zh-CN" w:bidi="zh-CN"/>
      </w:rPr>
    </w:lvl>
    <w:lvl w:ilvl="7">
      <w:start w:val="0"/>
      <w:numFmt w:val="bullet"/>
      <w:lvlText w:val="•"/>
      <w:lvlJc w:val="left"/>
      <w:pPr>
        <w:ind w:left="6919" w:hanging="431"/>
      </w:pPr>
      <w:rPr>
        <w:rFonts w:hint="default"/>
        <w:lang w:val="zh-CN" w:eastAsia="zh-CN" w:bidi="zh-CN"/>
      </w:rPr>
    </w:lvl>
    <w:lvl w:ilvl="8">
      <w:start w:val="0"/>
      <w:numFmt w:val="bullet"/>
      <w:lvlText w:val="•"/>
      <w:lvlJc w:val="left"/>
      <w:pPr>
        <w:ind w:left="7768" w:hanging="431"/>
      </w:pPr>
      <w:rPr>
        <w:rFonts w:hint="default"/>
        <w:lang w:val="zh-CN" w:eastAsia="zh-CN" w:bidi="zh-CN"/>
      </w:rPr>
    </w:lvl>
  </w:abstractNum>
  <w:abstractNum w:abstractNumId="6">
    <w:nsid w:val="60E871AA"/>
    <w:multiLevelType w:val="hybridMultilevel"/>
    <w:tmpl w:val="00000000"/>
    <w:lvl w:ilvl="0">
      <w:start w:val="1"/>
      <w:numFmt w:val="decimal"/>
      <w:lvlText w:val="%1"/>
      <w:lvlJc w:val="left"/>
      <w:pPr>
        <w:ind w:left="445" w:hanging="336"/>
        <w:jc w:val="left"/>
      </w:pPr>
      <w:rPr>
        <w:rFonts w:ascii="宋体" w:eastAsia="宋体" w:hAnsi="宋体" w:cs="宋体" w:hint="default"/>
        <w:w w:val="114"/>
        <w:sz w:val="20"/>
        <w:szCs w:val="20"/>
        <w:lang w:val="zh-CN" w:eastAsia="zh-CN" w:bidi="zh-CN"/>
      </w:rPr>
    </w:lvl>
    <w:lvl w:ilvl="1">
      <w:start w:val="0"/>
      <w:numFmt w:val="bullet"/>
      <w:lvlText w:val="•"/>
      <w:lvlJc w:val="left"/>
      <w:pPr>
        <w:ind w:left="1342" w:hanging="336"/>
      </w:pPr>
      <w:rPr>
        <w:rFonts w:hint="default"/>
        <w:lang w:val="zh-CN" w:eastAsia="zh-CN" w:bidi="zh-CN"/>
      </w:rPr>
    </w:lvl>
    <w:lvl w:ilvl="2">
      <w:start w:val="0"/>
      <w:numFmt w:val="bullet"/>
      <w:lvlText w:val="•"/>
      <w:lvlJc w:val="left"/>
      <w:pPr>
        <w:ind w:left="2245" w:hanging="336"/>
      </w:pPr>
      <w:rPr>
        <w:rFonts w:hint="default"/>
        <w:lang w:val="zh-CN" w:eastAsia="zh-CN" w:bidi="zh-CN"/>
      </w:rPr>
    </w:lvl>
    <w:lvl w:ilvl="3">
      <w:start w:val="0"/>
      <w:numFmt w:val="bullet"/>
      <w:lvlText w:val="•"/>
      <w:lvlJc w:val="left"/>
      <w:pPr>
        <w:ind w:left="3147" w:hanging="336"/>
      </w:pPr>
      <w:rPr>
        <w:rFonts w:hint="default"/>
        <w:lang w:val="zh-CN" w:eastAsia="zh-CN" w:bidi="zh-CN"/>
      </w:rPr>
    </w:lvl>
    <w:lvl w:ilvl="4">
      <w:start w:val="0"/>
      <w:numFmt w:val="bullet"/>
      <w:lvlText w:val="•"/>
      <w:lvlJc w:val="left"/>
      <w:pPr>
        <w:ind w:left="4050" w:hanging="336"/>
      </w:pPr>
      <w:rPr>
        <w:rFonts w:hint="default"/>
        <w:lang w:val="zh-CN" w:eastAsia="zh-CN" w:bidi="zh-CN"/>
      </w:rPr>
    </w:lvl>
    <w:lvl w:ilvl="5">
      <w:start w:val="0"/>
      <w:numFmt w:val="bullet"/>
      <w:lvlText w:val="•"/>
      <w:lvlJc w:val="left"/>
      <w:pPr>
        <w:ind w:left="4952" w:hanging="336"/>
      </w:pPr>
      <w:rPr>
        <w:rFonts w:hint="default"/>
        <w:lang w:val="zh-CN" w:eastAsia="zh-CN" w:bidi="zh-CN"/>
      </w:rPr>
    </w:lvl>
    <w:lvl w:ilvl="6">
      <w:start w:val="0"/>
      <w:numFmt w:val="bullet"/>
      <w:lvlText w:val="•"/>
      <w:lvlJc w:val="left"/>
      <w:pPr>
        <w:ind w:left="5855" w:hanging="336"/>
      </w:pPr>
      <w:rPr>
        <w:rFonts w:hint="default"/>
        <w:lang w:val="zh-CN" w:eastAsia="zh-CN" w:bidi="zh-CN"/>
      </w:rPr>
    </w:lvl>
    <w:lvl w:ilvl="7">
      <w:start w:val="0"/>
      <w:numFmt w:val="bullet"/>
      <w:lvlText w:val="•"/>
      <w:lvlJc w:val="left"/>
      <w:pPr>
        <w:ind w:left="6757" w:hanging="336"/>
      </w:pPr>
      <w:rPr>
        <w:rFonts w:hint="default"/>
        <w:lang w:val="zh-CN" w:eastAsia="zh-CN" w:bidi="zh-CN"/>
      </w:rPr>
    </w:lvl>
    <w:lvl w:ilvl="8">
      <w:start w:val="0"/>
      <w:numFmt w:val="bullet"/>
      <w:lvlText w:val="•"/>
      <w:lvlJc w:val="left"/>
      <w:pPr>
        <w:ind w:left="7660" w:hanging="336"/>
      </w:pPr>
      <w:rPr>
        <w:rFonts w:hint="default"/>
        <w:lang w:val="zh-CN" w:eastAsia="zh-CN" w:bidi="zh-CN"/>
      </w:rPr>
    </w:lvl>
  </w:abstractNum>
  <w:abstractNum w:abstractNumId="7">
    <w:nsid w:val="612E99D6"/>
    <w:multiLevelType w:val="hybridMultilevel"/>
    <w:tmpl w:val="00000000"/>
    <w:lvl w:ilvl="0">
      <w:start w:val="1"/>
      <w:numFmt w:val="decimal"/>
      <w:lvlText w:val="%1"/>
      <w:lvlJc w:val="left"/>
      <w:pPr>
        <w:ind w:left="436" w:hanging="325"/>
        <w:jc w:val="left"/>
      </w:pPr>
      <w:rPr>
        <w:rFonts w:ascii="宋体" w:eastAsia="宋体" w:hAnsi="宋体" w:cs="宋体" w:hint="default"/>
        <w:w w:val="102"/>
        <w:sz w:val="20"/>
        <w:szCs w:val="20"/>
        <w:lang w:val="zh-CN" w:eastAsia="zh-CN" w:bidi="zh-CN"/>
      </w:rPr>
    </w:lvl>
    <w:lvl w:ilvl="1">
      <w:start w:val="0"/>
      <w:numFmt w:val="bullet"/>
      <w:lvlText w:val="•"/>
      <w:lvlJc w:val="left"/>
      <w:pPr>
        <w:ind w:left="1342" w:hanging="325"/>
      </w:pPr>
      <w:rPr>
        <w:rFonts w:hint="default"/>
        <w:lang w:val="zh-CN" w:eastAsia="zh-CN" w:bidi="zh-CN"/>
      </w:rPr>
    </w:lvl>
    <w:lvl w:ilvl="2">
      <w:start w:val="0"/>
      <w:numFmt w:val="bullet"/>
      <w:lvlText w:val="•"/>
      <w:lvlJc w:val="left"/>
      <w:pPr>
        <w:ind w:left="2245" w:hanging="325"/>
      </w:pPr>
      <w:rPr>
        <w:rFonts w:hint="default"/>
        <w:lang w:val="zh-CN" w:eastAsia="zh-CN" w:bidi="zh-CN"/>
      </w:rPr>
    </w:lvl>
    <w:lvl w:ilvl="3">
      <w:start w:val="0"/>
      <w:numFmt w:val="bullet"/>
      <w:lvlText w:val="•"/>
      <w:lvlJc w:val="left"/>
      <w:pPr>
        <w:ind w:left="3147" w:hanging="325"/>
      </w:pPr>
      <w:rPr>
        <w:rFonts w:hint="default"/>
        <w:lang w:val="zh-CN" w:eastAsia="zh-CN" w:bidi="zh-CN"/>
      </w:rPr>
    </w:lvl>
    <w:lvl w:ilvl="4">
      <w:start w:val="0"/>
      <w:numFmt w:val="bullet"/>
      <w:lvlText w:val="•"/>
      <w:lvlJc w:val="left"/>
      <w:pPr>
        <w:ind w:left="4050" w:hanging="325"/>
      </w:pPr>
      <w:rPr>
        <w:rFonts w:hint="default"/>
        <w:lang w:val="zh-CN" w:eastAsia="zh-CN" w:bidi="zh-CN"/>
      </w:rPr>
    </w:lvl>
    <w:lvl w:ilvl="5">
      <w:start w:val="0"/>
      <w:numFmt w:val="bullet"/>
      <w:lvlText w:val="•"/>
      <w:lvlJc w:val="left"/>
      <w:pPr>
        <w:ind w:left="4952" w:hanging="325"/>
      </w:pPr>
      <w:rPr>
        <w:rFonts w:hint="default"/>
        <w:lang w:val="zh-CN" w:eastAsia="zh-CN" w:bidi="zh-CN"/>
      </w:rPr>
    </w:lvl>
    <w:lvl w:ilvl="6">
      <w:start w:val="0"/>
      <w:numFmt w:val="bullet"/>
      <w:lvlText w:val="•"/>
      <w:lvlJc w:val="left"/>
      <w:pPr>
        <w:ind w:left="5855" w:hanging="325"/>
      </w:pPr>
      <w:rPr>
        <w:rFonts w:hint="default"/>
        <w:lang w:val="zh-CN" w:eastAsia="zh-CN" w:bidi="zh-CN"/>
      </w:rPr>
    </w:lvl>
    <w:lvl w:ilvl="7">
      <w:start w:val="0"/>
      <w:numFmt w:val="bullet"/>
      <w:lvlText w:val="•"/>
      <w:lvlJc w:val="left"/>
      <w:pPr>
        <w:ind w:left="6757" w:hanging="325"/>
      </w:pPr>
      <w:rPr>
        <w:rFonts w:hint="default"/>
        <w:lang w:val="zh-CN" w:eastAsia="zh-CN" w:bidi="zh-CN"/>
      </w:rPr>
    </w:lvl>
    <w:lvl w:ilvl="8">
      <w:start w:val="0"/>
      <w:numFmt w:val="bullet"/>
      <w:lvlText w:val="•"/>
      <w:lvlJc w:val="left"/>
      <w:pPr>
        <w:ind w:left="7660" w:hanging="325"/>
      </w:pPr>
      <w:rPr>
        <w:rFonts w:hint="default"/>
        <w:lang w:val="zh-CN" w:eastAsia="zh-CN" w:bidi="zh-CN"/>
      </w:rPr>
    </w:lvl>
  </w:abstractNum>
  <w:abstractNum w:abstractNumId="8">
    <w:nsid w:val="62B51BF2"/>
    <w:multiLevelType w:val="hybridMultilevel"/>
    <w:tmpl w:val="00000000"/>
    <w:lvl w:ilvl="0">
      <w:start w:val="6"/>
      <w:numFmt w:val="decimal"/>
      <w:lvlText w:val="%1."/>
      <w:lvlJc w:val="left"/>
      <w:pPr>
        <w:ind w:left="327" w:hanging="218"/>
        <w:jc w:val="left"/>
      </w:pPr>
      <w:rPr>
        <w:rFonts w:ascii="宋体" w:eastAsia="宋体" w:hAnsi="宋体" w:cs="宋体" w:hint="default"/>
        <w:spacing w:val="0"/>
        <w:w w:val="57"/>
        <w:sz w:val="20"/>
        <w:szCs w:val="20"/>
        <w:lang w:val="zh-CN" w:eastAsia="zh-CN" w:bidi="zh-CN"/>
      </w:rPr>
    </w:lvl>
    <w:lvl w:ilvl="1">
      <w:start w:val="1"/>
      <w:numFmt w:val="lowerLetter"/>
      <w:lvlText w:val="%2)"/>
      <w:lvlJc w:val="left"/>
      <w:pPr>
        <w:ind w:left="973" w:hanging="431"/>
        <w:jc w:val="left"/>
      </w:pPr>
      <w:rPr>
        <w:rFonts w:ascii="宋体" w:eastAsia="宋体" w:hAnsi="宋体" w:cs="宋体" w:hint="default"/>
        <w:spacing w:val="0"/>
        <w:w w:val="91"/>
        <w:sz w:val="20"/>
        <w:szCs w:val="20"/>
        <w:lang w:val="zh-CN" w:eastAsia="zh-CN" w:bidi="zh-CN"/>
      </w:rPr>
    </w:lvl>
    <w:lvl w:ilvl="2">
      <w:start w:val="0"/>
      <w:numFmt w:val="bullet"/>
      <w:lvlText w:val="•"/>
      <w:lvlJc w:val="left"/>
      <w:pPr>
        <w:ind w:left="1922" w:hanging="431"/>
      </w:pPr>
      <w:rPr>
        <w:rFonts w:hint="default"/>
        <w:lang w:val="zh-CN" w:eastAsia="zh-CN" w:bidi="zh-CN"/>
      </w:rPr>
    </w:lvl>
    <w:lvl w:ilvl="3">
      <w:start w:val="0"/>
      <w:numFmt w:val="bullet"/>
      <w:lvlText w:val="•"/>
      <w:lvlJc w:val="left"/>
      <w:pPr>
        <w:ind w:left="2865" w:hanging="431"/>
      </w:pPr>
      <w:rPr>
        <w:rFonts w:hint="default"/>
        <w:lang w:val="zh-CN" w:eastAsia="zh-CN" w:bidi="zh-CN"/>
      </w:rPr>
    </w:lvl>
    <w:lvl w:ilvl="4">
      <w:start w:val="0"/>
      <w:numFmt w:val="bullet"/>
      <w:lvlText w:val="•"/>
      <w:lvlJc w:val="left"/>
      <w:pPr>
        <w:ind w:left="3808" w:hanging="431"/>
      </w:pPr>
      <w:rPr>
        <w:rFonts w:hint="default"/>
        <w:lang w:val="zh-CN" w:eastAsia="zh-CN" w:bidi="zh-CN"/>
      </w:rPr>
    </w:lvl>
    <w:lvl w:ilvl="5">
      <w:start w:val="0"/>
      <w:numFmt w:val="bullet"/>
      <w:lvlText w:val="•"/>
      <w:lvlJc w:val="left"/>
      <w:pPr>
        <w:ind w:left="4751" w:hanging="431"/>
      </w:pPr>
      <w:rPr>
        <w:rFonts w:hint="default"/>
        <w:lang w:val="zh-CN" w:eastAsia="zh-CN" w:bidi="zh-CN"/>
      </w:rPr>
    </w:lvl>
    <w:lvl w:ilvl="6">
      <w:start w:val="0"/>
      <w:numFmt w:val="bullet"/>
      <w:lvlText w:val="•"/>
      <w:lvlJc w:val="left"/>
      <w:pPr>
        <w:ind w:left="5694" w:hanging="431"/>
      </w:pPr>
      <w:rPr>
        <w:rFonts w:hint="default"/>
        <w:lang w:val="zh-CN" w:eastAsia="zh-CN" w:bidi="zh-CN"/>
      </w:rPr>
    </w:lvl>
    <w:lvl w:ilvl="7">
      <w:start w:val="0"/>
      <w:numFmt w:val="bullet"/>
      <w:lvlText w:val="•"/>
      <w:lvlJc w:val="left"/>
      <w:pPr>
        <w:ind w:left="6637" w:hanging="431"/>
      </w:pPr>
      <w:rPr>
        <w:rFonts w:hint="default"/>
        <w:lang w:val="zh-CN" w:eastAsia="zh-CN" w:bidi="zh-CN"/>
      </w:rPr>
    </w:lvl>
    <w:lvl w:ilvl="8">
      <w:start w:val="0"/>
      <w:numFmt w:val="bullet"/>
      <w:lvlText w:val="•"/>
      <w:lvlJc w:val="left"/>
      <w:pPr>
        <w:ind w:left="7579" w:hanging="431"/>
      </w:pPr>
      <w:rPr>
        <w:rFonts w:hint="default"/>
        <w:lang w:val="zh-CN" w:eastAsia="zh-CN" w:bidi="zh-CN"/>
      </w:rPr>
    </w:lvl>
  </w:abstractNum>
  <w:abstractNum w:abstractNumId="9">
    <w:nsid w:val="65DAEF37"/>
    <w:multiLevelType w:val="hybridMultilevel"/>
    <w:tmpl w:val="00000000"/>
    <w:lvl w:ilvl="0">
      <w:start w:val="4"/>
      <w:numFmt w:val="decimal"/>
      <w:lvlText w:val="%1."/>
      <w:lvlJc w:val="left"/>
      <w:pPr>
        <w:ind w:left="327" w:hanging="218"/>
        <w:jc w:val="left"/>
      </w:pPr>
      <w:rPr>
        <w:rFonts w:ascii="宋体" w:eastAsia="宋体" w:hAnsi="宋体" w:cs="宋体" w:hint="default"/>
        <w:spacing w:val="0"/>
        <w:w w:val="57"/>
        <w:sz w:val="20"/>
        <w:szCs w:val="20"/>
        <w:lang w:val="zh-CN" w:eastAsia="zh-CN" w:bidi="zh-CN"/>
      </w:rPr>
    </w:lvl>
    <w:lvl w:ilvl="1">
      <w:start w:val="0"/>
      <w:numFmt w:val="bullet"/>
      <w:lvlText w:val="•"/>
      <w:lvlJc w:val="left"/>
      <w:pPr>
        <w:ind w:left="1234" w:hanging="218"/>
      </w:pPr>
      <w:rPr>
        <w:rFonts w:hint="default"/>
        <w:lang w:val="zh-CN" w:eastAsia="zh-CN" w:bidi="zh-CN"/>
      </w:rPr>
    </w:lvl>
    <w:lvl w:ilvl="2">
      <w:start w:val="0"/>
      <w:numFmt w:val="bullet"/>
      <w:lvlText w:val="•"/>
      <w:lvlJc w:val="left"/>
      <w:pPr>
        <w:ind w:left="2149" w:hanging="218"/>
      </w:pPr>
      <w:rPr>
        <w:rFonts w:hint="default"/>
        <w:lang w:val="zh-CN" w:eastAsia="zh-CN" w:bidi="zh-CN"/>
      </w:rPr>
    </w:lvl>
    <w:lvl w:ilvl="3">
      <w:start w:val="0"/>
      <w:numFmt w:val="bullet"/>
      <w:lvlText w:val="•"/>
      <w:lvlJc w:val="left"/>
      <w:pPr>
        <w:ind w:left="3063" w:hanging="218"/>
      </w:pPr>
      <w:rPr>
        <w:rFonts w:hint="default"/>
        <w:lang w:val="zh-CN" w:eastAsia="zh-CN" w:bidi="zh-CN"/>
      </w:rPr>
    </w:lvl>
    <w:lvl w:ilvl="4">
      <w:start w:val="0"/>
      <w:numFmt w:val="bullet"/>
      <w:lvlText w:val="•"/>
      <w:lvlJc w:val="left"/>
      <w:pPr>
        <w:ind w:left="3978" w:hanging="218"/>
      </w:pPr>
      <w:rPr>
        <w:rFonts w:hint="default"/>
        <w:lang w:val="zh-CN" w:eastAsia="zh-CN" w:bidi="zh-CN"/>
      </w:rPr>
    </w:lvl>
    <w:lvl w:ilvl="5">
      <w:start w:val="0"/>
      <w:numFmt w:val="bullet"/>
      <w:lvlText w:val="•"/>
      <w:lvlJc w:val="left"/>
      <w:pPr>
        <w:ind w:left="4892" w:hanging="218"/>
      </w:pPr>
      <w:rPr>
        <w:rFonts w:hint="default"/>
        <w:lang w:val="zh-CN" w:eastAsia="zh-CN" w:bidi="zh-CN"/>
      </w:rPr>
    </w:lvl>
    <w:lvl w:ilvl="6">
      <w:start w:val="0"/>
      <w:numFmt w:val="bullet"/>
      <w:lvlText w:val="•"/>
      <w:lvlJc w:val="left"/>
      <w:pPr>
        <w:ind w:left="5807" w:hanging="218"/>
      </w:pPr>
      <w:rPr>
        <w:rFonts w:hint="default"/>
        <w:lang w:val="zh-CN" w:eastAsia="zh-CN" w:bidi="zh-CN"/>
      </w:rPr>
    </w:lvl>
    <w:lvl w:ilvl="7">
      <w:start w:val="0"/>
      <w:numFmt w:val="bullet"/>
      <w:lvlText w:val="•"/>
      <w:lvlJc w:val="left"/>
      <w:pPr>
        <w:ind w:left="6721" w:hanging="218"/>
      </w:pPr>
      <w:rPr>
        <w:rFonts w:hint="default"/>
        <w:lang w:val="zh-CN" w:eastAsia="zh-CN" w:bidi="zh-CN"/>
      </w:rPr>
    </w:lvl>
    <w:lvl w:ilvl="8">
      <w:start w:val="0"/>
      <w:numFmt w:val="bullet"/>
      <w:lvlText w:val="•"/>
      <w:lvlJc w:val="left"/>
      <w:pPr>
        <w:ind w:left="7636" w:hanging="218"/>
      </w:pPr>
      <w:rPr>
        <w:rFonts w:hint="default"/>
        <w:lang w:val="zh-CN" w:eastAsia="zh-CN" w:bidi="zh-CN"/>
      </w:rPr>
    </w:lvl>
  </w:abstractNum>
  <w:abstractNum w:abstractNumId="10">
    <w:nsid w:val="676894E8"/>
    <w:multiLevelType w:val="hybridMultilevel"/>
    <w:tmpl w:val="00000000"/>
    <w:lvl w:ilvl="0">
      <w:start w:val="1"/>
      <w:numFmt w:val="lowerLetter"/>
      <w:lvlText w:val="%1)"/>
      <w:lvlJc w:val="left"/>
      <w:pPr>
        <w:ind w:left="973" w:hanging="431"/>
        <w:jc w:val="left"/>
      </w:pPr>
      <w:rPr>
        <w:rFonts w:ascii="宋体" w:eastAsia="宋体" w:hAnsi="宋体" w:cs="宋体" w:hint="default"/>
        <w:spacing w:val="0"/>
        <w:w w:val="91"/>
        <w:sz w:val="20"/>
        <w:szCs w:val="20"/>
        <w:lang w:val="zh-CN" w:eastAsia="zh-CN" w:bidi="zh-CN"/>
      </w:rPr>
    </w:lvl>
    <w:lvl w:ilvl="1">
      <w:start w:val="0"/>
      <w:numFmt w:val="bullet"/>
      <w:lvlText w:val="•"/>
      <w:lvlJc w:val="left"/>
      <w:pPr>
        <w:ind w:left="1828" w:hanging="431"/>
      </w:pPr>
      <w:rPr>
        <w:rFonts w:hint="default"/>
        <w:lang w:val="zh-CN" w:eastAsia="zh-CN" w:bidi="zh-CN"/>
      </w:rPr>
    </w:lvl>
    <w:lvl w:ilvl="2">
      <w:start w:val="0"/>
      <w:numFmt w:val="bullet"/>
      <w:lvlText w:val="•"/>
      <w:lvlJc w:val="left"/>
      <w:pPr>
        <w:ind w:left="2677" w:hanging="431"/>
      </w:pPr>
      <w:rPr>
        <w:rFonts w:hint="default"/>
        <w:lang w:val="zh-CN" w:eastAsia="zh-CN" w:bidi="zh-CN"/>
      </w:rPr>
    </w:lvl>
    <w:lvl w:ilvl="3">
      <w:start w:val="0"/>
      <w:numFmt w:val="bullet"/>
      <w:lvlText w:val="•"/>
      <w:lvlJc w:val="left"/>
      <w:pPr>
        <w:ind w:left="3525" w:hanging="431"/>
      </w:pPr>
      <w:rPr>
        <w:rFonts w:hint="default"/>
        <w:lang w:val="zh-CN" w:eastAsia="zh-CN" w:bidi="zh-CN"/>
      </w:rPr>
    </w:lvl>
    <w:lvl w:ilvl="4">
      <w:start w:val="0"/>
      <w:numFmt w:val="bullet"/>
      <w:lvlText w:val="•"/>
      <w:lvlJc w:val="left"/>
      <w:pPr>
        <w:ind w:left="4374" w:hanging="431"/>
      </w:pPr>
      <w:rPr>
        <w:rFonts w:hint="default"/>
        <w:lang w:val="zh-CN" w:eastAsia="zh-CN" w:bidi="zh-CN"/>
      </w:rPr>
    </w:lvl>
    <w:lvl w:ilvl="5">
      <w:start w:val="0"/>
      <w:numFmt w:val="bullet"/>
      <w:lvlText w:val="•"/>
      <w:lvlJc w:val="left"/>
      <w:pPr>
        <w:ind w:left="5222" w:hanging="431"/>
      </w:pPr>
      <w:rPr>
        <w:rFonts w:hint="default"/>
        <w:lang w:val="zh-CN" w:eastAsia="zh-CN" w:bidi="zh-CN"/>
      </w:rPr>
    </w:lvl>
    <w:lvl w:ilvl="6">
      <w:start w:val="0"/>
      <w:numFmt w:val="bullet"/>
      <w:lvlText w:val="•"/>
      <w:lvlJc w:val="left"/>
      <w:pPr>
        <w:ind w:left="6071" w:hanging="431"/>
      </w:pPr>
      <w:rPr>
        <w:rFonts w:hint="default"/>
        <w:lang w:val="zh-CN" w:eastAsia="zh-CN" w:bidi="zh-CN"/>
      </w:rPr>
    </w:lvl>
    <w:lvl w:ilvl="7">
      <w:start w:val="0"/>
      <w:numFmt w:val="bullet"/>
      <w:lvlText w:val="•"/>
      <w:lvlJc w:val="left"/>
      <w:pPr>
        <w:ind w:left="6919" w:hanging="431"/>
      </w:pPr>
      <w:rPr>
        <w:rFonts w:hint="default"/>
        <w:lang w:val="zh-CN" w:eastAsia="zh-CN" w:bidi="zh-CN"/>
      </w:rPr>
    </w:lvl>
    <w:lvl w:ilvl="8">
      <w:start w:val="0"/>
      <w:numFmt w:val="bullet"/>
      <w:lvlText w:val="•"/>
      <w:lvlJc w:val="left"/>
      <w:pPr>
        <w:ind w:left="7768" w:hanging="431"/>
      </w:pPr>
      <w:rPr>
        <w:rFonts w:hint="default"/>
        <w:lang w:val="zh-CN" w:eastAsia="zh-CN" w:bidi="zh-CN"/>
      </w:rPr>
    </w:lvl>
  </w:abstractNum>
  <w:abstractNum w:abstractNumId="11">
    <w:nsid w:val="6D70DE06"/>
    <w:multiLevelType w:val="hybridMultilevel"/>
    <w:tmpl w:val="00000000"/>
    <w:lvl w:ilvl="0">
      <w:start w:val="1"/>
      <w:numFmt w:val="decimal"/>
      <w:lvlText w:val="%1"/>
      <w:lvlJc w:val="left"/>
      <w:pPr>
        <w:ind w:left="445" w:hanging="336"/>
        <w:jc w:val="left"/>
      </w:pPr>
      <w:rPr>
        <w:rFonts w:ascii="宋体" w:eastAsia="宋体" w:hAnsi="宋体" w:cs="宋体" w:hint="default"/>
        <w:w w:val="114"/>
        <w:sz w:val="20"/>
        <w:szCs w:val="20"/>
        <w:lang w:val="zh-CN" w:eastAsia="zh-CN" w:bidi="zh-CN"/>
      </w:rPr>
    </w:lvl>
    <w:lvl w:ilvl="1">
      <w:start w:val="0"/>
      <w:numFmt w:val="bullet"/>
      <w:lvlText w:val="•"/>
      <w:lvlJc w:val="left"/>
      <w:pPr>
        <w:ind w:left="1342" w:hanging="336"/>
      </w:pPr>
      <w:rPr>
        <w:rFonts w:hint="default"/>
        <w:lang w:val="zh-CN" w:eastAsia="zh-CN" w:bidi="zh-CN"/>
      </w:rPr>
    </w:lvl>
    <w:lvl w:ilvl="2">
      <w:start w:val="0"/>
      <w:numFmt w:val="bullet"/>
      <w:lvlText w:val="•"/>
      <w:lvlJc w:val="left"/>
      <w:pPr>
        <w:ind w:left="2245" w:hanging="336"/>
      </w:pPr>
      <w:rPr>
        <w:rFonts w:hint="default"/>
        <w:lang w:val="zh-CN" w:eastAsia="zh-CN" w:bidi="zh-CN"/>
      </w:rPr>
    </w:lvl>
    <w:lvl w:ilvl="3">
      <w:start w:val="0"/>
      <w:numFmt w:val="bullet"/>
      <w:lvlText w:val="•"/>
      <w:lvlJc w:val="left"/>
      <w:pPr>
        <w:ind w:left="3147" w:hanging="336"/>
      </w:pPr>
      <w:rPr>
        <w:rFonts w:hint="default"/>
        <w:lang w:val="zh-CN" w:eastAsia="zh-CN" w:bidi="zh-CN"/>
      </w:rPr>
    </w:lvl>
    <w:lvl w:ilvl="4">
      <w:start w:val="0"/>
      <w:numFmt w:val="bullet"/>
      <w:lvlText w:val="•"/>
      <w:lvlJc w:val="left"/>
      <w:pPr>
        <w:ind w:left="4050" w:hanging="336"/>
      </w:pPr>
      <w:rPr>
        <w:rFonts w:hint="default"/>
        <w:lang w:val="zh-CN" w:eastAsia="zh-CN" w:bidi="zh-CN"/>
      </w:rPr>
    </w:lvl>
    <w:lvl w:ilvl="5">
      <w:start w:val="0"/>
      <w:numFmt w:val="bullet"/>
      <w:lvlText w:val="•"/>
      <w:lvlJc w:val="left"/>
      <w:pPr>
        <w:ind w:left="4952" w:hanging="336"/>
      </w:pPr>
      <w:rPr>
        <w:rFonts w:hint="default"/>
        <w:lang w:val="zh-CN" w:eastAsia="zh-CN" w:bidi="zh-CN"/>
      </w:rPr>
    </w:lvl>
    <w:lvl w:ilvl="6">
      <w:start w:val="0"/>
      <w:numFmt w:val="bullet"/>
      <w:lvlText w:val="•"/>
      <w:lvlJc w:val="left"/>
      <w:pPr>
        <w:ind w:left="5855" w:hanging="336"/>
      </w:pPr>
      <w:rPr>
        <w:rFonts w:hint="default"/>
        <w:lang w:val="zh-CN" w:eastAsia="zh-CN" w:bidi="zh-CN"/>
      </w:rPr>
    </w:lvl>
    <w:lvl w:ilvl="7">
      <w:start w:val="0"/>
      <w:numFmt w:val="bullet"/>
      <w:lvlText w:val="•"/>
      <w:lvlJc w:val="left"/>
      <w:pPr>
        <w:ind w:left="6757" w:hanging="336"/>
      </w:pPr>
      <w:rPr>
        <w:rFonts w:hint="default"/>
        <w:lang w:val="zh-CN" w:eastAsia="zh-CN" w:bidi="zh-CN"/>
      </w:rPr>
    </w:lvl>
    <w:lvl w:ilvl="8">
      <w:start w:val="0"/>
      <w:numFmt w:val="bullet"/>
      <w:lvlText w:val="•"/>
      <w:lvlJc w:val="left"/>
      <w:pPr>
        <w:ind w:left="7660" w:hanging="336"/>
      </w:pPr>
      <w:rPr>
        <w:rFonts w:hint="default"/>
        <w:lang w:val="zh-CN" w:eastAsia="zh-CN" w:bidi="zh-CN"/>
      </w:rPr>
    </w:lvl>
  </w:abstractNum>
  <w:abstractNum w:abstractNumId="12">
    <w:nsid w:val="75BDA60E"/>
    <w:multiLevelType w:val="hybridMultilevel"/>
    <w:tmpl w:val="00000000"/>
    <w:lvl w:ilvl="0">
      <w:start w:val="6"/>
      <w:numFmt w:val="decimal"/>
      <w:lvlText w:val="%1."/>
      <w:lvlJc w:val="left"/>
      <w:pPr>
        <w:ind w:left="327" w:hanging="218"/>
        <w:jc w:val="left"/>
      </w:pPr>
      <w:rPr>
        <w:rFonts w:ascii="宋体" w:eastAsia="宋体" w:hAnsi="宋体" w:cs="宋体" w:hint="default"/>
        <w:spacing w:val="0"/>
        <w:w w:val="57"/>
        <w:sz w:val="20"/>
        <w:szCs w:val="20"/>
        <w:lang w:val="zh-CN" w:eastAsia="zh-CN" w:bidi="zh-CN"/>
      </w:rPr>
    </w:lvl>
    <w:lvl w:ilvl="1">
      <w:start w:val="0"/>
      <w:numFmt w:val="bullet"/>
      <w:lvlText w:val="•"/>
      <w:lvlJc w:val="left"/>
      <w:pPr>
        <w:ind w:left="1234" w:hanging="218"/>
      </w:pPr>
      <w:rPr>
        <w:rFonts w:hint="default"/>
        <w:lang w:val="zh-CN" w:eastAsia="zh-CN" w:bidi="zh-CN"/>
      </w:rPr>
    </w:lvl>
    <w:lvl w:ilvl="2">
      <w:start w:val="0"/>
      <w:numFmt w:val="bullet"/>
      <w:lvlText w:val="•"/>
      <w:lvlJc w:val="left"/>
      <w:pPr>
        <w:ind w:left="2149" w:hanging="218"/>
      </w:pPr>
      <w:rPr>
        <w:rFonts w:hint="default"/>
        <w:lang w:val="zh-CN" w:eastAsia="zh-CN" w:bidi="zh-CN"/>
      </w:rPr>
    </w:lvl>
    <w:lvl w:ilvl="3">
      <w:start w:val="0"/>
      <w:numFmt w:val="bullet"/>
      <w:lvlText w:val="•"/>
      <w:lvlJc w:val="left"/>
      <w:pPr>
        <w:ind w:left="3063" w:hanging="218"/>
      </w:pPr>
      <w:rPr>
        <w:rFonts w:hint="default"/>
        <w:lang w:val="zh-CN" w:eastAsia="zh-CN" w:bidi="zh-CN"/>
      </w:rPr>
    </w:lvl>
    <w:lvl w:ilvl="4">
      <w:start w:val="0"/>
      <w:numFmt w:val="bullet"/>
      <w:lvlText w:val="•"/>
      <w:lvlJc w:val="left"/>
      <w:pPr>
        <w:ind w:left="3978" w:hanging="218"/>
      </w:pPr>
      <w:rPr>
        <w:rFonts w:hint="default"/>
        <w:lang w:val="zh-CN" w:eastAsia="zh-CN" w:bidi="zh-CN"/>
      </w:rPr>
    </w:lvl>
    <w:lvl w:ilvl="5">
      <w:start w:val="0"/>
      <w:numFmt w:val="bullet"/>
      <w:lvlText w:val="•"/>
      <w:lvlJc w:val="left"/>
      <w:pPr>
        <w:ind w:left="4892" w:hanging="218"/>
      </w:pPr>
      <w:rPr>
        <w:rFonts w:hint="default"/>
        <w:lang w:val="zh-CN" w:eastAsia="zh-CN" w:bidi="zh-CN"/>
      </w:rPr>
    </w:lvl>
    <w:lvl w:ilvl="6">
      <w:start w:val="0"/>
      <w:numFmt w:val="bullet"/>
      <w:lvlText w:val="•"/>
      <w:lvlJc w:val="left"/>
      <w:pPr>
        <w:ind w:left="5807" w:hanging="218"/>
      </w:pPr>
      <w:rPr>
        <w:rFonts w:hint="default"/>
        <w:lang w:val="zh-CN" w:eastAsia="zh-CN" w:bidi="zh-CN"/>
      </w:rPr>
    </w:lvl>
    <w:lvl w:ilvl="7">
      <w:start w:val="0"/>
      <w:numFmt w:val="bullet"/>
      <w:lvlText w:val="•"/>
      <w:lvlJc w:val="left"/>
      <w:pPr>
        <w:ind w:left="6721" w:hanging="218"/>
      </w:pPr>
      <w:rPr>
        <w:rFonts w:hint="default"/>
        <w:lang w:val="zh-CN" w:eastAsia="zh-CN" w:bidi="zh-CN"/>
      </w:rPr>
    </w:lvl>
    <w:lvl w:ilvl="8">
      <w:start w:val="0"/>
      <w:numFmt w:val="bullet"/>
      <w:lvlText w:val="•"/>
      <w:lvlJc w:val="left"/>
      <w:pPr>
        <w:ind w:left="7636" w:hanging="218"/>
      </w:pPr>
      <w:rPr>
        <w:rFonts w:hint="default"/>
        <w:lang w:val="zh-CN" w:eastAsia="zh-CN" w:bidi="zh-CN"/>
      </w:rPr>
    </w:lvl>
  </w:abstractNum>
  <w:num w:numId="1">
    <w:abstractNumId w:val="10"/>
  </w:num>
  <w:num w:numId="2">
    <w:abstractNumId w:val="5"/>
  </w:num>
  <w:num w:numId="3">
    <w:abstractNumId w:val="1"/>
  </w:num>
  <w:num w:numId="4">
    <w:abstractNumId w:val="0"/>
  </w:num>
  <w:num w:numId="5">
    <w:abstractNumId w:val="2"/>
  </w:num>
  <w:num w:numId="6">
    <w:abstractNumId w:val="12"/>
  </w:num>
  <w:num w:numId="7">
    <w:abstractNumId w:val="8"/>
  </w:num>
  <w:num w:numId="8">
    <w:abstractNumId w:val="4"/>
  </w:num>
  <w:num w:numId="9">
    <w:abstractNumId w:val="9"/>
  </w:num>
  <w:num w:numId="10">
    <w:abstractNumId w:val="3"/>
  </w:num>
  <w:num w:numId="11">
    <w:abstractNumId w:val="7"/>
  </w:num>
  <w:num w:numId="12">
    <w:abstractNumId w:val="6"/>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方正书宋_GBK" w:eastAsia="方正书宋_GBK" w:hAnsi="方正书宋_GBK" w:cs="方正书宋_GBK"/>
      <w:lang w:val="zh-CN" w:eastAsia="zh-CN" w:bidi="zh-CN"/>
    </w:rPr>
  </w:style>
  <w:style w:type="paragraph" w:styleId="Heading1">
    <w:name w:val="heading 1"/>
    <w:basedOn w:val="Normal"/>
    <w:uiPriority w:val="1"/>
    <w:qFormat/>
    <w:pPr>
      <w:spacing w:before="147"/>
      <w:jc w:val="center"/>
      <w:outlineLvl w:val="0"/>
    </w:pPr>
    <w:rPr>
      <w:rFonts w:ascii="方正黑体_GBK" w:eastAsia="方正黑体_GBK" w:hAnsi="方正黑体_GBK" w:cs="方正黑体_GBK"/>
      <w:sz w:val="29"/>
      <w:szCs w:val="29"/>
      <w:lang w:val="zh-CN" w:eastAsia="zh-CN" w:bidi="zh-CN"/>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方正书宋_GBK" w:eastAsia="方正书宋_GBK" w:hAnsi="方正书宋_GBK" w:cs="方正书宋_GBK"/>
      <w:sz w:val="20"/>
      <w:szCs w:val="20"/>
      <w:lang w:val="zh-CN" w:eastAsia="zh-CN" w:bidi="zh-CN"/>
    </w:rPr>
  </w:style>
  <w:style w:type="paragraph" w:styleId="ListParagraph">
    <w:name w:val="List Paragraph"/>
    <w:basedOn w:val="Normal"/>
    <w:uiPriority w:val="1"/>
    <w:qFormat/>
    <w:pPr>
      <w:ind w:left="973" w:hanging="432"/>
    </w:pPr>
    <w:rPr>
      <w:rFonts w:ascii="方正书宋_GBK" w:eastAsia="方正书宋_GBK" w:hAnsi="方正书宋_GBK" w:cs="方正书宋_GBK"/>
      <w:lang w:val="zh-CN" w:eastAsia="zh-CN" w:bidi="zh-CN"/>
    </w:rPr>
  </w:style>
  <w:style w:type="paragraph" w:customStyle="1" w:styleId="TableParagraph">
    <w:name w:val="Table Paragraph"/>
    <w:basedOn w:val="Normal"/>
    <w:uiPriority w:val="1"/>
    <w:qFormat/>
    <w:pPr>
      <w:spacing w:before="63"/>
      <w:jc w:val="center"/>
    </w:pPr>
    <w:rPr>
      <w:rFonts w:ascii="宋体" w:eastAsia="宋体" w:hAnsi="宋体" w:cs="宋体"/>
      <w:lang w:val="zh-CN" w:eastAsia="zh-CN" w:bidi="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jpeg" /><Relationship Id="rId8" Type="http://schemas.openxmlformats.org/officeDocument/2006/relationships/hyperlink" Target="https://d.book118.com/815142243220011120" TargetMode="Externa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标准网 -  www.biaozhun.org 免费注册.免费下载标准</dc:title>
  <dc:subject>免费下载标准 www.biaozhun.org -标准网</dc:subject>
  <dc:creator>标准网 www.biaozhun.cc</dc:creator>
  <cp:keywords>标准网 -  (www.biaozhun.org)是免费的标准分享、下载网站,分享国家、行业、地方、团体、标准下载查询、规范资料免费下载交流与分享平台。该资料源自网络，仅供测试之用，请在下载后24小时内删除，如有需要请购买正版！！</cp:keywords>
  <cp:revision>0</cp:revision>
  <dcterms:created xsi:type="dcterms:W3CDTF">2024-03-08T02:18:53Z</dcterms:created>
  <dcterms:modified xsi:type="dcterms:W3CDTF">2024-03-08T02:18:53Z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2023-02-14T00:00:00Z</vt:filetime>
  </property>
  <property fmtid="{D5CDD505-2E9C-101B-9397-08002B2CF9AE}" pid="3" name="Creator">
    <vt:lpwstr>标准网 www.biaozhun.org</vt:lpwstr>
  </property>
  <property fmtid="{D5CDD505-2E9C-101B-9397-08002B2CF9AE}" pid="4" name="LastSaved">
    <vt:filetime>2024-03-08T00:00:00Z</vt:filetime>
  </property>
</Properties>
</file>