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柴油机铸件项目规划设计蓝图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1" w:history="1">
        <w:r>
          <w:rPr>
            <w:rFonts w:ascii="仿宋" w:eastAsia="仿宋" w:hAnsi="仿宋" w:cs="仿宋" w:hint="eastAsia"/>
            <w:lang w:eastAsia="zh-CN"/>
          </w:rPr>
          <w:t>序言</w:t>
        </w:r>
        <w:r>
          <w:tab/>
        </w:r>
        <w:r>
          <w:fldChar w:fldCharType="begin"/>
        </w:r>
        <w:r>
          <w:instrText xml:space="preserve"> PAGEREF _Toc31201 \h </w:instrText>
        </w:r>
        <w:r>
          <w:fldChar w:fldCharType="separate"/>
        </w:r>
        <w:r>
          <w:t>3</w:t>
        </w:r>
        <w:r>
          <w:fldChar w:fldCharType="end"/>
        </w:r>
      </w:hyperlink>
    </w:p>
    <w:p>
      <w:pPr>
        <w:pStyle w:val="TOC1"/>
        <w:tabs>
          <w:tab w:val="right" w:leader="dot" w:pos="8306"/>
        </w:tabs>
      </w:pPr>
      <w:hyperlink w:anchor="_Toc16733" w:history="1">
        <w:r>
          <w:rPr>
            <w:rFonts w:ascii="仿宋" w:eastAsia="仿宋" w:hAnsi="仿宋" w:cs="仿宋" w:hint="eastAsia"/>
            <w:lang w:eastAsia="zh-CN"/>
          </w:rPr>
          <w:t>一、柴油机铸件项目文档管理</w:t>
        </w:r>
        <w:r>
          <w:tab/>
        </w:r>
        <w:r>
          <w:fldChar w:fldCharType="begin"/>
        </w:r>
        <w:r>
          <w:instrText xml:space="preserve"> PAGEREF _Toc16733 \h </w:instrText>
        </w:r>
        <w:r>
          <w:fldChar w:fldCharType="separate"/>
        </w:r>
        <w:r>
          <w:t>3</w:t>
        </w:r>
        <w:r>
          <w:fldChar w:fldCharType="end"/>
        </w:r>
      </w:hyperlink>
    </w:p>
    <w:p>
      <w:pPr>
        <w:pStyle w:val="TOC2"/>
        <w:tabs>
          <w:tab w:val="right" w:leader="dot" w:pos="8306"/>
        </w:tabs>
      </w:pPr>
      <w:hyperlink w:anchor="_Toc452" w:history="1">
        <w:r>
          <w:rPr>
            <w:rFonts w:ascii="仿宋" w:eastAsia="仿宋" w:hAnsi="仿宋" w:cs="仿宋" w:hint="eastAsia"/>
            <w:lang w:eastAsia="zh-CN"/>
          </w:rPr>
          <w:t>(一)、文档编制与审查</w:t>
        </w:r>
        <w:r>
          <w:tab/>
        </w:r>
        <w:r>
          <w:fldChar w:fldCharType="begin"/>
        </w:r>
        <w:r>
          <w:instrText xml:space="preserve"> PAGEREF _Toc452 \h </w:instrText>
        </w:r>
        <w:r>
          <w:fldChar w:fldCharType="separate"/>
        </w:r>
        <w:r>
          <w:t>3</w:t>
        </w:r>
        <w:r>
          <w:fldChar w:fldCharType="end"/>
        </w:r>
      </w:hyperlink>
    </w:p>
    <w:p>
      <w:pPr>
        <w:pStyle w:val="TOC2"/>
        <w:tabs>
          <w:tab w:val="right" w:leader="dot" w:pos="8306"/>
        </w:tabs>
      </w:pPr>
      <w:hyperlink w:anchor="_Toc22256" w:history="1">
        <w:r>
          <w:rPr>
            <w:rFonts w:ascii="仿宋" w:eastAsia="仿宋" w:hAnsi="仿宋" w:cs="仿宋" w:hint="eastAsia"/>
            <w:lang w:eastAsia="zh-CN"/>
          </w:rPr>
          <w:t>(二)、文档发布与分发</w:t>
        </w:r>
        <w:r>
          <w:tab/>
        </w:r>
        <w:r>
          <w:fldChar w:fldCharType="begin"/>
        </w:r>
        <w:r>
          <w:instrText xml:space="preserve"> PAGEREF _Toc22256 \h </w:instrText>
        </w:r>
        <w:r>
          <w:fldChar w:fldCharType="separate"/>
        </w:r>
        <w:r>
          <w:t>4</w:t>
        </w:r>
        <w:r>
          <w:fldChar w:fldCharType="end"/>
        </w:r>
      </w:hyperlink>
    </w:p>
    <w:p>
      <w:pPr>
        <w:pStyle w:val="TOC2"/>
        <w:tabs>
          <w:tab w:val="right" w:leader="dot" w:pos="8306"/>
        </w:tabs>
      </w:pPr>
      <w:hyperlink w:anchor="_Toc17269" w:history="1">
        <w:r>
          <w:rPr>
            <w:rFonts w:ascii="仿宋" w:eastAsia="仿宋" w:hAnsi="仿宋" w:cs="仿宋" w:hint="eastAsia"/>
            <w:lang w:eastAsia="zh-CN"/>
          </w:rPr>
          <w:t>(三)、文档存档与归档</w:t>
        </w:r>
        <w:r>
          <w:tab/>
        </w:r>
        <w:r>
          <w:fldChar w:fldCharType="begin"/>
        </w:r>
        <w:r>
          <w:instrText xml:space="preserve"> PAGEREF _Toc17269 \h </w:instrText>
        </w:r>
        <w:r>
          <w:fldChar w:fldCharType="separate"/>
        </w:r>
        <w:r>
          <w:t>5</w:t>
        </w:r>
        <w:r>
          <w:fldChar w:fldCharType="end"/>
        </w:r>
      </w:hyperlink>
    </w:p>
    <w:p>
      <w:pPr>
        <w:pStyle w:val="TOC1"/>
        <w:tabs>
          <w:tab w:val="right" w:leader="dot" w:pos="8306"/>
        </w:tabs>
      </w:pPr>
      <w:hyperlink w:anchor="_Toc27705" w:history="1">
        <w:r>
          <w:rPr>
            <w:rFonts w:ascii="仿宋" w:eastAsia="仿宋" w:hAnsi="仿宋" w:cs="仿宋" w:hint="eastAsia"/>
            <w:lang w:eastAsia="zh-CN"/>
          </w:rPr>
          <w:t>二、柴油机铸件项目概论</w:t>
        </w:r>
        <w:r>
          <w:tab/>
        </w:r>
        <w:r>
          <w:fldChar w:fldCharType="begin"/>
        </w:r>
        <w:r>
          <w:instrText xml:space="preserve"> PAGEREF _Toc27705 \h </w:instrText>
        </w:r>
        <w:r>
          <w:fldChar w:fldCharType="separate"/>
        </w:r>
        <w:r>
          <w:t>6</w:t>
        </w:r>
        <w:r>
          <w:fldChar w:fldCharType="end"/>
        </w:r>
      </w:hyperlink>
    </w:p>
    <w:p>
      <w:pPr>
        <w:pStyle w:val="TOC2"/>
        <w:tabs>
          <w:tab w:val="right" w:leader="dot" w:pos="8306"/>
        </w:tabs>
      </w:pPr>
      <w:hyperlink w:anchor="_Toc20389" w:history="1">
        <w:r>
          <w:rPr>
            <w:rFonts w:ascii="仿宋" w:eastAsia="仿宋" w:hAnsi="仿宋" w:cs="仿宋" w:hint="eastAsia"/>
            <w:lang w:eastAsia="zh-CN"/>
          </w:rPr>
          <w:t>(一)、柴油机铸件项目概况</w:t>
        </w:r>
        <w:r>
          <w:tab/>
        </w:r>
        <w:r>
          <w:fldChar w:fldCharType="begin"/>
        </w:r>
        <w:r>
          <w:instrText xml:space="preserve"> PAGEREF _Toc20389 \h </w:instrText>
        </w:r>
        <w:r>
          <w:fldChar w:fldCharType="separate"/>
        </w:r>
        <w:r>
          <w:t>6</w:t>
        </w:r>
        <w:r>
          <w:fldChar w:fldCharType="end"/>
        </w:r>
      </w:hyperlink>
    </w:p>
    <w:p>
      <w:pPr>
        <w:pStyle w:val="TOC2"/>
        <w:tabs>
          <w:tab w:val="right" w:leader="dot" w:pos="8306"/>
        </w:tabs>
      </w:pPr>
      <w:hyperlink w:anchor="_Toc21031" w:history="1">
        <w:r>
          <w:rPr>
            <w:rFonts w:ascii="仿宋" w:eastAsia="仿宋" w:hAnsi="仿宋" w:cs="仿宋" w:hint="eastAsia"/>
            <w:lang w:eastAsia="zh-CN"/>
          </w:rPr>
          <w:t>(二)、柴油机铸件项目目标</w:t>
        </w:r>
        <w:r>
          <w:tab/>
        </w:r>
        <w:r>
          <w:fldChar w:fldCharType="begin"/>
        </w:r>
        <w:r>
          <w:instrText xml:space="preserve"> PAGEREF _Toc21031 \h </w:instrText>
        </w:r>
        <w:r>
          <w:fldChar w:fldCharType="separate"/>
        </w:r>
        <w:r>
          <w:t>9</w:t>
        </w:r>
        <w:r>
          <w:fldChar w:fldCharType="end"/>
        </w:r>
      </w:hyperlink>
    </w:p>
    <w:p>
      <w:pPr>
        <w:pStyle w:val="TOC2"/>
        <w:tabs>
          <w:tab w:val="right" w:leader="dot" w:pos="8306"/>
        </w:tabs>
      </w:pPr>
      <w:hyperlink w:anchor="_Toc12928" w:history="1">
        <w:r>
          <w:rPr>
            <w:rFonts w:ascii="仿宋" w:eastAsia="仿宋" w:hAnsi="仿宋" w:cs="仿宋" w:hint="eastAsia"/>
            <w:lang w:eastAsia="zh-CN"/>
          </w:rPr>
          <w:t>(三)、柴油机铸件项目提出的理由</w:t>
        </w:r>
        <w:r>
          <w:tab/>
        </w:r>
        <w:r>
          <w:fldChar w:fldCharType="begin"/>
        </w:r>
        <w:r>
          <w:instrText xml:space="preserve"> PAGEREF _Toc12928 \h </w:instrText>
        </w:r>
        <w:r>
          <w:fldChar w:fldCharType="separate"/>
        </w:r>
        <w:r>
          <w:t>9</w:t>
        </w:r>
        <w:r>
          <w:fldChar w:fldCharType="end"/>
        </w:r>
      </w:hyperlink>
    </w:p>
    <w:p>
      <w:pPr>
        <w:pStyle w:val="TOC2"/>
        <w:tabs>
          <w:tab w:val="right" w:leader="dot" w:pos="8306"/>
        </w:tabs>
      </w:pPr>
      <w:hyperlink w:anchor="_Toc20297" w:history="1">
        <w:r>
          <w:rPr>
            <w:rFonts w:ascii="仿宋" w:eastAsia="仿宋" w:hAnsi="仿宋" w:cs="仿宋" w:hint="eastAsia"/>
            <w:lang w:eastAsia="zh-CN"/>
          </w:rPr>
          <w:t>(四)、柴油机铸件项目意义</w:t>
        </w:r>
        <w:r>
          <w:tab/>
        </w:r>
        <w:r>
          <w:fldChar w:fldCharType="begin"/>
        </w:r>
        <w:r>
          <w:instrText xml:space="preserve"> PAGEREF _Toc20297 \h </w:instrText>
        </w:r>
        <w:r>
          <w:fldChar w:fldCharType="separate"/>
        </w:r>
        <w:r>
          <w:t>11</w:t>
        </w:r>
        <w:r>
          <w:fldChar w:fldCharType="end"/>
        </w:r>
      </w:hyperlink>
    </w:p>
    <w:p>
      <w:pPr>
        <w:pStyle w:val="TOC2"/>
        <w:tabs>
          <w:tab w:val="right" w:leader="dot" w:pos="8306"/>
        </w:tabs>
      </w:pPr>
      <w:hyperlink w:anchor="_Toc7970" w:history="1">
        <w:r>
          <w:rPr>
            <w:rFonts w:ascii="仿宋" w:eastAsia="仿宋" w:hAnsi="仿宋" w:cs="仿宋" w:hint="eastAsia"/>
            <w:lang w:eastAsia="zh-CN"/>
          </w:rPr>
          <w:t>(五)、柴油机铸件项目背景</w:t>
        </w:r>
        <w:r>
          <w:tab/>
        </w:r>
        <w:r>
          <w:fldChar w:fldCharType="begin"/>
        </w:r>
        <w:r>
          <w:instrText xml:space="preserve"> PAGEREF _Toc7970 \h </w:instrText>
        </w:r>
        <w:r>
          <w:fldChar w:fldCharType="separate"/>
        </w:r>
        <w:r>
          <w:t>12</w:t>
        </w:r>
        <w:r>
          <w:fldChar w:fldCharType="end"/>
        </w:r>
      </w:hyperlink>
    </w:p>
    <w:p>
      <w:pPr>
        <w:pStyle w:val="TOC1"/>
        <w:tabs>
          <w:tab w:val="right" w:leader="dot" w:pos="8306"/>
        </w:tabs>
      </w:pPr>
      <w:hyperlink w:anchor="_Toc24043" w:history="1">
        <w:r>
          <w:rPr>
            <w:rFonts w:ascii="仿宋" w:eastAsia="仿宋" w:hAnsi="仿宋" w:cs="仿宋" w:hint="eastAsia"/>
            <w:lang w:eastAsia="zh-CN"/>
          </w:rPr>
          <w:t>三、柴油机铸件项目建设单位说明</w:t>
        </w:r>
        <w:r>
          <w:tab/>
        </w:r>
        <w:r>
          <w:fldChar w:fldCharType="begin"/>
        </w:r>
        <w:r>
          <w:instrText xml:space="preserve"> PAGEREF _Toc24043 \h </w:instrText>
        </w:r>
        <w:r>
          <w:fldChar w:fldCharType="separate"/>
        </w:r>
        <w:r>
          <w:t>13</w:t>
        </w:r>
        <w:r>
          <w:fldChar w:fldCharType="end"/>
        </w:r>
      </w:hyperlink>
    </w:p>
    <w:p>
      <w:pPr>
        <w:pStyle w:val="TOC2"/>
        <w:tabs>
          <w:tab w:val="right" w:leader="dot" w:pos="8306"/>
        </w:tabs>
      </w:pPr>
      <w:hyperlink w:anchor="_Toc29632" w:history="1">
        <w:r>
          <w:rPr>
            <w:rFonts w:ascii="仿宋" w:eastAsia="仿宋" w:hAnsi="仿宋" w:cs="仿宋" w:hint="eastAsia"/>
            <w:lang w:eastAsia="zh-CN"/>
          </w:rPr>
          <w:t>(一)、柴油机铸件项目承办单位基本情况</w:t>
        </w:r>
        <w:r>
          <w:tab/>
        </w:r>
        <w:r>
          <w:fldChar w:fldCharType="begin"/>
        </w:r>
        <w:r>
          <w:instrText xml:space="preserve"> PAGEREF _Toc29632 \h </w:instrText>
        </w:r>
        <w:r>
          <w:fldChar w:fldCharType="separate"/>
        </w:r>
        <w:r>
          <w:t>13</w:t>
        </w:r>
        <w:r>
          <w:fldChar w:fldCharType="end"/>
        </w:r>
      </w:hyperlink>
    </w:p>
    <w:p>
      <w:pPr>
        <w:pStyle w:val="TOC2"/>
        <w:tabs>
          <w:tab w:val="right" w:leader="dot" w:pos="8306"/>
        </w:tabs>
      </w:pPr>
      <w:hyperlink w:anchor="_Toc25634" w:history="1">
        <w:r>
          <w:rPr>
            <w:rFonts w:ascii="仿宋" w:eastAsia="仿宋" w:hAnsi="仿宋" w:cs="仿宋" w:hint="eastAsia"/>
            <w:lang w:eastAsia="zh-CN"/>
          </w:rPr>
          <w:t>(二)、公司经济效益分析</w:t>
        </w:r>
        <w:r>
          <w:tab/>
        </w:r>
        <w:r>
          <w:fldChar w:fldCharType="begin"/>
        </w:r>
        <w:r>
          <w:instrText xml:space="preserve"> PAGEREF _Toc25634 \h </w:instrText>
        </w:r>
        <w:r>
          <w:fldChar w:fldCharType="separate"/>
        </w:r>
        <w:r>
          <w:t>13</w:t>
        </w:r>
        <w:r>
          <w:fldChar w:fldCharType="end"/>
        </w:r>
      </w:hyperlink>
    </w:p>
    <w:p>
      <w:pPr>
        <w:pStyle w:val="TOC1"/>
        <w:tabs>
          <w:tab w:val="right" w:leader="dot" w:pos="8306"/>
        </w:tabs>
      </w:pPr>
      <w:hyperlink w:anchor="_Toc17415" w:history="1">
        <w:r>
          <w:rPr>
            <w:rFonts w:ascii="仿宋" w:eastAsia="仿宋" w:hAnsi="仿宋" w:cs="仿宋" w:hint="eastAsia"/>
            <w:lang w:eastAsia="zh-CN"/>
          </w:rPr>
          <w:t>四、柴油机铸件项目土建工程</w:t>
        </w:r>
        <w:r>
          <w:tab/>
        </w:r>
        <w:r>
          <w:fldChar w:fldCharType="begin"/>
        </w:r>
        <w:r>
          <w:instrText xml:space="preserve"> PAGEREF _Toc17415 \h </w:instrText>
        </w:r>
        <w:r>
          <w:fldChar w:fldCharType="separate"/>
        </w:r>
        <w:r>
          <w:t>14</w:t>
        </w:r>
        <w:r>
          <w:fldChar w:fldCharType="end"/>
        </w:r>
      </w:hyperlink>
    </w:p>
    <w:p>
      <w:pPr>
        <w:pStyle w:val="TOC2"/>
        <w:tabs>
          <w:tab w:val="right" w:leader="dot" w:pos="8306"/>
        </w:tabs>
      </w:pPr>
      <w:hyperlink w:anchor="_Toc32042" w:history="1">
        <w:r>
          <w:rPr>
            <w:rFonts w:ascii="仿宋" w:eastAsia="仿宋" w:hAnsi="仿宋" w:cs="仿宋" w:hint="eastAsia"/>
            <w:lang w:eastAsia="zh-CN"/>
          </w:rPr>
          <w:t>(一)、建筑工程设计原则</w:t>
        </w:r>
        <w:r>
          <w:tab/>
        </w:r>
        <w:r>
          <w:fldChar w:fldCharType="begin"/>
        </w:r>
        <w:r>
          <w:instrText xml:space="preserve"> PAGEREF _Toc32042 \h </w:instrText>
        </w:r>
        <w:r>
          <w:fldChar w:fldCharType="separate"/>
        </w:r>
        <w:r>
          <w:t>14</w:t>
        </w:r>
        <w:r>
          <w:fldChar w:fldCharType="end"/>
        </w:r>
      </w:hyperlink>
    </w:p>
    <w:p>
      <w:pPr>
        <w:pStyle w:val="TOC2"/>
        <w:tabs>
          <w:tab w:val="right" w:leader="dot" w:pos="8306"/>
        </w:tabs>
      </w:pPr>
      <w:hyperlink w:anchor="_Toc17276" w:history="1">
        <w:r>
          <w:rPr>
            <w:rFonts w:ascii="仿宋" w:eastAsia="仿宋" w:hAnsi="仿宋" w:cs="仿宋" w:hint="eastAsia"/>
            <w:lang w:eastAsia="zh-CN"/>
          </w:rPr>
          <w:t>(二)、土建工程设计年限及安全等级</w:t>
        </w:r>
        <w:r>
          <w:tab/>
        </w:r>
        <w:r>
          <w:fldChar w:fldCharType="begin"/>
        </w:r>
        <w:r>
          <w:instrText xml:space="preserve"> PAGEREF _Toc17276 \h </w:instrText>
        </w:r>
        <w:r>
          <w:fldChar w:fldCharType="separate"/>
        </w:r>
        <w:r>
          <w:t>16</w:t>
        </w:r>
        <w:r>
          <w:fldChar w:fldCharType="end"/>
        </w:r>
      </w:hyperlink>
    </w:p>
    <w:p>
      <w:pPr>
        <w:pStyle w:val="TOC2"/>
        <w:tabs>
          <w:tab w:val="right" w:leader="dot" w:pos="8306"/>
        </w:tabs>
      </w:pPr>
      <w:hyperlink w:anchor="_Toc26308" w:history="1">
        <w:r>
          <w:rPr>
            <w:rFonts w:ascii="仿宋" w:eastAsia="仿宋" w:hAnsi="仿宋" w:cs="仿宋" w:hint="eastAsia"/>
            <w:lang w:eastAsia="zh-CN"/>
          </w:rPr>
          <w:t>(三)、建筑工程设计总体要求</w:t>
        </w:r>
        <w:r>
          <w:tab/>
        </w:r>
        <w:r>
          <w:fldChar w:fldCharType="begin"/>
        </w:r>
        <w:r>
          <w:instrText xml:space="preserve"> PAGEREF _Toc26308 \h </w:instrText>
        </w:r>
        <w:r>
          <w:fldChar w:fldCharType="separate"/>
        </w:r>
        <w:r>
          <w:t>17</w:t>
        </w:r>
        <w:r>
          <w:fldChar w:fldCharType="end"/>
        </w:r>
      </w:hyperlink>
    </w:p>
    <w:p>
      <w:pPr>
        <w:pStyle w:val="TOC2"/>
        <w:tabs>
          <w:tab w:val="right" w:leader="dot" w:pos="8306"/>
        </w:tabs>
      </w:pPr>
      <w:hyperlink w:anchor="_Toc30696" w:history="1">
        <w:r>
          <w:rPr>
            <w:rFonts w:ascii="仿宋" w:eastAsia="仿宋" w:hAnsi="仿宋" w:cs="仿宋" w:hint="eastAsia"/>
            <w:lang w:eastAsia="zh-CN"/>
          </w:rPr>
          <w:t>(四)、土建工程建设指标</w:t>
        </w:r>
        <w:r>
          <w:tab/>
        </w:r>
        <w:r>
          <w:fldChar w:fldCharType="begin"/>
        </w:r>
        <w:r>
          <w:instrText xml:space="preserve"> PAGEREF _Toc30696 \h </w:instrText>
        </w:r>
        <w:r>
          <w:fldChar w:fldCharType="separate"/>
        </w:r>
        <w:r>
          <w:t>17</w:t>
        </w:r>
        <w:r>
          <w:fldChar w:fldCharType="end"/>
        </w:r>
      </w:hyperlink>
    </w:p>
    <w:p>
      <w:pPr>
        <w:pStyle w:val="TOC1"/>
        <w:tabs>
          <w:tab w:val="right" w:leader="dot" w:pos="8306"/>
        </w:tabs>
      </w:pPr>
      <w:hyperlink w:anchor="_Toc31348" w:history="1">
        <w:r>
          <w:rPr>
            <w:rFonts w:ascii="仿宋" w:eastAsia="仿宋" w:hAnsi="仿宋" w:cs="仿宋" w:hint="eastAsia"/>
            <w:lang w:eastAsia="zh-CN"/>
          </w:rPr>
          <w:t>五、柴油机铸件项目建设背景及必要性分析</w:t>
        </w:r>
        <w:r>
          <w:tab/>
        </w:r>
        <w:r>
          <w:fldChar w:fldCharType="begin"/>
        </w:r>
        <w:r>
          <w:instrText xml:space="preserve"> PAGEREF _Toc31348 \h </w:instrText>
        </w:r>
        <w:r>
          <w:fldChar w:fldCharType="separate"/>
        </w:r>
        <w:r>
          <w:t>18</w:t>
        </w:r>
        <w:r>
          <w:fldChar w:fldCharType="end"/>
        </w:r>
      </w:hyperlink>
    </w:p>
    <w:p>
      <w:pPr>
        <w:pStyle w:val="TOC2"/>
        <w:tabs>
          <w:tab w:val="right" w:leader="dot" w:pos="8306"/>
        </w:tabs>
      </w:pPr>
      <w:hyperlink w:anchor="_Toc7188" w:history="1">
        <w:r>
          <w:rPr>
            <w:rFonts w:ascii="仿宋" w:eastAsia="仿宋" w:hAnsi="仿宋" w:cs="仿宋" w:hint="eastAsia"/>
            <w:lang w:eastAsia="zh-CN"/>
          </w:rPr>
          <w:t>(一)、柴油机铸件项目背景分析</w:t>
        </w:r>
        <w:r>
          <w:tab/>
        </w:r>
        <w:r>
          <w:fldChar w:fldCharType="begin"/>
        </w:r>
        <w:r>
          <w:instrText xml:space="preserve"> PAGEREF _Toc7188 \h </w:instrText>
        </w:r>
        <w:r>
          <w:fldChar w:fldCharType="separate"/>
        </w:r>
        <w:r>
          <w:t>18</w:t>
        </w:r>
        <w:r>
          <w:fldChar w:fldCharType="end"/>
        </w:r>
      </w:hyperlink>
    </w:p>
    <w:p>
      <w:pPr>
        <w:pStyle w:val="TOC2"/>
        <w:tabs>
          <w:tab w:val="right" w:leader="dot" w:pos="8306"/>
        </w:tabs>
      </w:pPr>
      <w:hyperlink w:anchor="_Toc6615" w:history="1">
        <w:r>
          <w:rPr>
            <w:rFonts w:ascii="仿宋" w:eastAsia="仿宋" w:hAnsi="仿宋" w:cs="仿宋" w:hint="eastAsia"/>
            <w:lang w:eastAsia="zh-CN"/>
          </w:rPr>
          <w:t>(二)、柴油机铸件项目建设必要性分析</w:t>
        </w:r>
        <w:r>
          <w:tab/>
        </w:r>
        <w:r>
          <w:fldChar w:fldCharType="begin"/>
        </w:r>
        <w:r>
          <w:instrText xml:space="preserve"> PAGEREF _Toc6615 \h </w:instrText>
        </w:r>
        <w:r>
          <w:fldChar w:fldCharType="separate"/>
        </w:r>
        <w:r>
          <w:t>19</w:t>
        </w:r>
        <w:r>
          <w:fldChar w:fldCharType="end"/>
        </w:r>
      </w:hyperlink>
    </w:p>
    <w:p>
      <w:pPr>
        <w:pStyle w:val="TOC1"/>
        <w:tabs>
          <w:tab w:val="right" w:leader="dot" w:pos="8306"/>
        </w:tabs>
      </w:pPr>
      <w:hyperlink w:anchor="_Toc7514" w:history="1">
        <w:r>
          <w:rPr>
            <w:rFonts w:ascii="仿宋" w:eastAsia="仿宋" w:hAnsi="仿宋" w:cs="仿宋" w:hint="eastAsia"/>
            <w:lang w:eastAsia="zh-CN"/>
          </w:rPr>
          <w:t>六、市场分析、调研</w:t>
        </w:r>
        <w:r>
          <w:tab/>
        </w:r>
        <w:r>
          <w:fldChar w:fldCharType="begin"/>
        </w:r>
        <w:r>
          <w:instrText xml:space="preserve"> PAGEREF _Toc7514 \h </w:instrText>
        </w:r>
        <w:r>
          <w:fldChar w:fldCharType="separate"/>
        </w:r>
        <w:r>
          <w:t>21</w:t>
        </w:r>
        <w:r>
          <w:fldChar w:fldCharType="end"/>
        </w:r>
      </w:hyperlink>
    </w:p>
    <w:p>
      <w:pPr>
        <w:pStyle w:val="TOC2"/>
        <w:tabs>
          <w:tab w:val="right" w:leader="dot" w:pos="8306"/>
        </w:tabs>
      </w:pPr>
      <w:hyperlink w:anchor="_Toc28254" w:history="1">
        <w:r>
          <w:rPr>
            <w:rFonts w:ascii="仿宋" w:eastAsia="仿宋" w:hAnsi="仿宋" w:cs="仿宋" w:hint="eastAsia"/>
            <w:lang w:eastAsia="zh-CN"/>
          </w:rPr>
          <w:t>(一)、柴油机铸件行业分析</w:t>
        </w:r>
        <w:r>
          <w:tab/>
        </w:r>
        <w:r>
          <w:fldChar w:fldCharType="begin"/>
        </w:r>
        <w:r>
          <w:instrText xml:space="preserve"> PAGEREF _Toc28254 \h </w:instrText>
        </w:r>
        <w:r>
          <w:fldChar w:fldCharType="separate"/>
        </w:r>
        <w:r>
          <w:t>21</w:t>
        </w:r>
        <w:r>
          <w:fldChar w:fldCharType="end"/>
        </w:r>
      </w:hyperlink>
    </w:p>
    <w:p>
      <w:pPr>
        <w:pStyle w:val="TOC2"/>
        <w:tabs>
          <w:tab w:val="right" w:leader="dot" w:pos="8306"/>
        </w:tabs>
      </w:pPr>
      <w:hyperlink w:anchor="_Toc13020" w:history="1">
        <w:r>
          <w:rPr>
            <w:rFonts w:ascii="仿宋" w:eastAsia="仿宋" w:hAnsi="仿宋" w:cs="仿宋" w:hint="eastAsia"/>
            <w:lang w:eastAsia="zh-CN"/>
          </w:rPr>
          <w:t>(二)、柴油机铸件市场分析预测</w:t>
        </w:r>
        <w:r>
          <w:tab/>
        </w:r>
        <w:r>
          <w:fldChar w:fldCharType="begin"/>
        </w:r>
        <w:r>
          <w:instrText xml:space="preserve"> PAGEREF _Toc13020 \h </w:instrText>
        </w:r>
        <w:r>
          <w:fldChar w:fldCharType="separate"/>
        </w:r>
        <w:r>
          <w:t>21</w:t>
        </w:r>
        <w:r>
          <w:fldChar w:fldCharType="end"/>
        </w:r>
      </w:hyperlink>
    </w:p>
    <w:p>
      <w:pPr>
        <w:pStyle w:val="TOC1"/>
        <w:tabs>
          <w:tab w:val="right" w:leader="dot" w:pos="8306"/>
        </w:tabs>
      </w:pPr>
      <w:hyperlink w:anchor="_Toc8244" w:history="1">
        <w:r>
          <w:rPr>
            <w:rFonts w:ascii="仿宋" w:eastAsia="仿宋" w:hAnsi="仿宋" w:cs="仿宋" w:hint="eastAsia"/>
            <w:lang w:eastAsia="zh-CN"/>
          </w:rPr>
          <w:t>七、生产安全保护</w:t>
        </w:r>
        <w:r>
          <w:tab/>
        </w:r>
        <w:r>
          <w:fldChar w:fldCharType="begin"/>
        </w:r>
        <w:r>
          <w:instrText xml:space="preserve"> PAGEREF _Toc8244 \h </w:instrText>
        </w:r>
        <w:r>
          <w:fldChar w:fldCharType="separate"/>
        </w:r>
        <w:r>
          <w:t>22</w:t>
        </w:r>
        <w:r>
          <w:fldChar w:fldCharType="end"/>
        </w:r>
      </w:hyperlink>
    </w:p>
    <w:p>
      <w:pPr>
        <w:pStyle w:val="TOC2"/>
        <w:tabs>
          <w:tab w:val="right" w:leader="dot" w:pos="8306"/>
        </w:tabs>
      </w:pPr>
      <w:hyperlink w:anchor="_Toc17251" w:history="1">
        <w:r>
          <w:rPr>
            <w:rFonts w:ascii="仿宋" w:eastAsia="仿宋" w:hAnsi="仿宋" w:cs="仿宋" w:hint="eastAsia"/>
            <w:lang w:eastAsia="zh-CN"/>
          </w:rPr>
          <w:t>(一)、消防安全</w:t>
        </w:r>
        <w:r>
          <w:tab/>
        </w:r>
        <w:r>
          <w:fldChar w:fldCharType="begin"/>
        </w:r>
        <w:r>
          <w:instrText xml:space="preserve"> PAGEREF _Toc17251 \h </w:instrText>
        </w:r>
        <w:r>
          <w:fldChar w:fldCharType="separate"/>
        </w:r>
        <w:r>
          <w:t>22</w:t>
        </w:r>
        <w:r>
          <w:fldChar w:fldCharType="end"/>
        </w:r>
      </w:hyperlink>
    </w:p>
    <w:p>
      <w:pPr>
        <w:pStyle w:val="TOC2"/>
        <w:tabs>
          <w:tab w:val="right" w:leader="dot" w:pos="8306"/>
        </w:tabs>
      </w:pPr>
      <w:hyperlink w:anchor="_Toc1316" w:history="1">
        <w:r>
          <w:rPr>
            <w:rFonts w:ascii="仿宋" w:eastAsia="仿宋" w:hAnsi="仿宋" w:cs="仿宋" w:hint="eastAsia"/>
            <w:lang w:eastAsia="zh-CN"/>
          </w:rPr>
          <w:t>(二)、防火防爆总图布置措施</w:t>
        </w:r>
        <w:r>
          <w:tab/>
        </w:r>
        <w:r>
          <w:fldChar w:fldCharType="begin"/>
        </w:r>
        <w:r>
          <w:instrText xml:space="preserve"> PAGEREF _Toc1316 \h </w:instrText>
        </w:r>
        <w:r>
          <w:fldChar w:fldCharType="separate"/>
        </w:r>
        <w:r>
          <w:t>24</w:t>
        </w:r>
        <w:r>
          <w:fldChar w:fldCharType="end"/>
        </w:r>
      </w:hyperlink>
    </w:p>
    <w:p>
      <w:pPr>
        <w:pStyle w:val="TOC2"/>
        <w:tabs>
          <w:tab w:val="right" w:leader="dot" w:pos="8306"/>
        </w:tabs>
      </w:pPr>
      <w:hyperlink w:anchor="_Toc14122" w:history="1">
        <w:r>
          <w:rPr>
            <w:rFonts w:ascii="仿宋" w:eastAsia="仿宋" w:hAnsi="仿宋" w:cs="仿宋" w:hint="eastAsia"/>
            <w:lang w:eastAsia="zh-CN"/>
          </w:rPr>
          <w:t>(三)、自然灾害防范措施</w:t>
        </w:r>
        <w:r>
          <w:tab/>
        </w:r>
        <w:r>
          <w:fldChar w:fldCharType="begin"/>
        </w:r>
        <w:r>
          <w:instrText xml:space="preserve"> PAGEREF _Toc14122 \h </w:instrText>
        </w:r>
        <w:r>
          <w:fldChar w:fldCharType="separate"/>
        </w:r>
        <w:r>
          <w:t>25</w:t>
        </w:r>
        <w:r>
          <w:fldChar w:fldCharType="end"/>
        </w:r>
      </w:hyperlink>
    </w:p>
    <w:p>
      <w:pPr>
        <w:pStyle w:val="TOC2"/>
        <w:tabs>
          <w:tab w:val="right" w:leader="dot" w:pos="8306"/>
        </w:tabs>
      </w:pPr>
      <w:hyperlink w:anchor="_Toc4007" w:history="1">
        <w:r>
          <w:rPr>
            <w:rFonts w:ascii="仿宋" w:eastAsia="仿宋" w:hAnsi="仿宋" w:cs="仿宋" w:hint="eastAsia"/>
            <w:lang w:eastAsia="zh-CN"/>
          </w:rPr>
          <w:t>(四)、安全色及安全标志使用要求</w:t>
        </w:r>
        <w:r>
          <w:tab/>
        </w:r>
        <w:r>
          <w:fldChar w:fldCharType="begin"/>
        </w:r>
        <w:r>
          <w:instrText xml:space="preserve"> PAGEREF _Toc4007 \h </w:instrText>
        </w:r>
        <w:r>
          <w:fldChar w:fldCharType="separate"/>
        </w:r>
        <w:r>
          <w:t>26</w:t>
        </w:r>
        <w:r>
          <w:fldChar w:fldCharType="end"/>
        </w:r>
      </w:hyperlink>
    </w:p>
    <w:p>
      <w:pPr>
        <w:pStyle w:val="TOC2"/>
        <w:tabs>
          <w:tab w:val="right" w:leader="dot" w:pos="8306"/>
        </w:tabs>
      </w:pPr>
      <w:hyperlink w:anchor="_Toc32046" w:history="1">
        <w:r>
          <w:rPr>
            <w:rFonts w:ascii="仿宋" w:eastAsia="仿宋" w:hAnsi="仿宋" w:cs="仿宋" w:hint="eastAsia"/>
            <w:lang w:eastAsia="zh-CN"/>
          </w:rPr>
          <w:t>(五)、防尘防毒措施</w:t>
        </w:r>
        <w:r>
          <w:tab/>
        </w:r>
        <w:r>
          <w:fldChar w:fldCharType="begin"/>
        </w:r>
        <w:r>
          <w:instrText xml:space="preserve"> PAGEREF _Toc32046 \h </w:instrText>
        </w:r>
        <w:r>
          <w:fldChar w:fldCharType="separate"/>
        </w:r>
        <w:r>
          <w:t>27</w:t>
        </w:r>
        <w:r>
          <w:fldChar w:fldCharType="end"/>
        </w:r>
      </w:hyperlink>
    </w:p>
    <w:p>
      <w:pPr>
        <w:pStyle w:val="TOC2"/>
        <w:tabs>
          <w:tab w:val="right" w:leader="dot" w:pos="8306"/>
        </w:tabs>
      </w:pPr>
      <w:hyperlink w:anchor="_Toc18322" w:history="1">
        <w:r>
          <w:rPr>
            <w:rFonts w:ascii="仿宋" w:eastAsia="仿宋" w:hAnsi="仿宋" w:cs="仿宋" w:hint="eastAsia"/>
            <w:lang w:eastAsia="zh-CN"/>
          </w:rPr>
          <w:t>(六)、防静电、触电防护及防雷措施</w:t>
        </w:r>
        <w:r>
          <w:tab/>
        </w:r>
        <w:r>
          <w:fldChar w:fldCharType="begin"/>
        </w:r>
        <w:r>
          <w:instrText xml:space="preserve"> PAGEREF _Toc18322 \h </w:instrText>
        </w:r>
        <w:r>
          <w:fldChar w:fldCharType="separate"/>
        </w:r>
        <w:r>
          <w:t>27</w:t>
        </w:r>
        <w:r>
          <w:fldChar w:fldCharType="end"/>
        </w:r>
      </w:hyperlink>
    </w:p>
    <w:p>
      <w:pPr>
        <w:pStyle w:val="TOC2"/>
        <w:tabs>
          <w:tab w:val="right" w:leader="dot" w:pos="8306"/>
        </w:tabs>
      </w:pPr>
      <w:hyperlink w:anchor="_Toc1966" w:history="1">
        <w:r>
          <w:rPr>
            <w:rFonts w:ascii="仿宋" w:eastAsia="仿宋" w:hAnsi="仿宋" w:cs="仿宋" w:hint="eastAsia"/>
            <w:lang w:eastAsia="zh-CN"/>
          </w:rPr>
          <w:t>(七)、机械设备安全保障措施</w:t>
        </w:r>
        <w:r>
          <w:tab/>
        </w:r>
        <w:r>
          <w:fldChar w:fldCharType="begin"/>
        </w:r>
        <w:r>
          <w:instrText xml:space="preserve"> PAGEREF _Toc1966 \h </w:instrText>
        </w:r>
        <w:r>
          <w:fldChar w:fldCharType="separate"/>
        </w:r>
        <w:r>
          <w:t>29</w:t>
        </w:r>
        <w:r>
          <w:fldChar w:fldCharType="end"/>
        </w:r>
      </w:hyperlink>
    </w:p>
    <w:p>
      <w:pPr>
        <w:pStyle w:val="TOC1"/>
        <w:tabs>
          <w:tab w:val="right" w:leader="dot" w:pos="8306"/>
        </w:tabs>
      </w:pPr>
      <w:hyperlink w:anchor="_Toc8435" w:history="1">
        <w:r>
          <w:rPr>
            <w:rFonts w:ascii="仿宋" w:eastAsia="仿宋" w:hAnsi="仿宋" w:cs="仿宋" w:hint="eastAsia"/>
            <w:lang w:eastAsia="zh-CN"/>
          </w:rPr>
          <w:t>八、柴油机铸件项目环境影响分析</w:t>
        </w:r>
        <w:r>
          <w:tab/>
        </w:r>
        <w:r>
          <w:fldChar w:fldCharType="begin"/>
        </w:r>
        <w:r>
          <w:instrText xml:space="preserve"> PAGEREF _Toc8435 \h </w:instrText>
        </w:r>
        <w:r>
          <w:fldChar w:fldCharType="separate"/>
        </w:r>
        <w:r>
          <w:t>30</w:t>
        </w:r>
        <w:r>
          <w:fldChar w:fldCharType="end"/>
        </w:r>
      </w:hyperlink>
    </w:p>
    <w:p>
      <w:pPr>
        <w:pStyle w:val="TOC2"/>
        <w:tabs>
          <w:tab w:val="right" w:leader="dot" w:pos="8306"/>
        </w:tabs>
      </w:pPr>
      <w:hyperlink w:anchor="_Toc25091" w:history="1">
        <w:r>
          <w:rPr>
            <w:rFonts w:ascii="仿宋" w:eastAsia="仿宋" w:hAnsi="仿宋" w:cs="仿宋" w:hint="eastAsia"/>
            <w:lang w:eastAsia="zh-CN"/>
          </w:rPr>
          <w:t>(一)、建设区域环境质量现状</w:t>
        </w:r>
        <w:r>
          <w:tab/>
        </w:r>
        <w:r>
          <w:fldChar w:fldCharType="begin"/>
        </w:r>
        <w:r>
          <w:instrText xml:space="preserve"> PAGEREF _Toc25091 \h </w:instrText>
        </w:r>
        <w:r>
          <w:fldChar w:fldCharType="separate"/>
        </w:r>
        <w:r>
          <w:t>30</w:t>
        </w:r>
        <w:r>
          <w:fldChar w:fldCharType="end"/>
        </w:r>
      </w:hyperlink>
    </w:p>
    <w:p>
      <w:pPr>
        <w:pStyle w:val="TOC2"/>
        <w:tabs>
          <w:tab w:val="right" w:leader="dot" w:pos="8306"/>
        </w:tabs>
      </w:pPr>
      <w:hyperlink w:anchor="_Toc27428" w:history="1">
        <w:r>
          <w:rPr>
            <w:rFonts w:ascii="仿宋" w:eastAsia="仿宋" w:hAnsi="仿宋" w:cs="仿宋" w:hint="eastAsia"/>
            <w:lang w:eastAsia="zh-CN"/>
          </w:rPr>
          <w:t>(二)、建设期环境保护</w:t>
        </w:r>
        <w:r>
          <w:tab/>
        </w:r>
        <w:r>
          <w:fldChar w:fldCharType="begin"/>
        </w:r>
        <w:r>
          <w:instrText xml:space="preserve"> PAGEREF _Toc27428 \h </w:instrText>
        </w:r>
        <w:r>
          <w:fldChar w:fldCharType="separate"/>
        </w:r>
        <w:r>
          <w:t>32</w:t>
        </w:r>
        <w:r>
          <w:fldChar w:fldCharType="end"/>
        </w:r>
      </w:hyperlink>
    </w:p>
    <w:p>
      <w:pPr>
        <w:pStyle w:val="TOC2"/>
        <w:tabs>
          <w:tab w:val="right" w:leader="dot" w:pos="8306"/>
        </w:tabs>
      </w:pPr>
      <w:hyperlink w:anchor="_Toc20994" w:history="1">
        <w:r>
          <w:rPr>
            <w:rFonts w:ascii="仿宋" w:eastAsia="仿宋" w:hAnsi="仿宋" w:cs="仿宋" w:hint="eastAsia"/>
            <w:lang w:eastAsia="zh-CN"/>
          </w:rPr>
          <w:t>(三)、运营期环境保护</w:t>
        </w:r>
        <w:r>
          <w:tab/>
        </w:r>
        <w:r>
          <w:fldChar w:fldCharType="begin"/>
        </w:r>
        <w:r>
          <w:instrText xml:space="preserve"> PAGEREF _Toc20994 \h </w:instrText>
        </w:r>
        <w:r>
          <w:fldChar w:fldCharType="separate"/>
        </w:r>
        <w:r>
          <w:t>33</w:t>
        </w:r>
        <w:r>
          <w:fldChar w:fldCharType="end"/>
        </w:r>
      </w:hyperlink>
    </w:p>
    <w:p>
      <w:pPr>
        <w:pStyle w:val="TOC2"/>
        <w:tabs>
          <w:tab w:val="right" w:leader="dot" w:pos="8306"/>
        </w:tabs>
      </w:pPr>
      <w:hyperlink w:anchor="_Toc8471" w:history="1">
        <w:r>
          <w:rPr>
            <w:rFonts w:ascii="仿宋" w:eastAsia="仿宋" w:hAnsi="仿宋" w:cs="仿宋" w:hint="eastAsia"/>
            <w:lang w:eastAsia="zh-CN"/>
          </w:rPr>
          <w:t>(四)、柴油机铸件项目建设对区域经济的影响</w:t>
        </w:r>
        <w:r>
          <w:tab/>
        </w:r>
        <w:r>
          <w:fldChar w:fldCharType="begin"/>
        </w:r>
        <w:r>
          <w:instrText xml:space="preserve"> PAGEREF _Toc8471 \h </w:instrText>
        </w:r>
        <w:r>
          <w:fldChar w:fldCharType="separate"/>
        </w:r>
        <w:r>
          <w:t>34</w:t>
        </w:r>
        <w:r>
          <w:fldChar w:fldCharType="end"/>
        </w:r>
      </w:hyperlink>
    </w:p>
    <w:p>
      <w:pPr>
        <w:pStyle w:val="TOC2"/>
        <w:tabs>
          <w:tab w:val="right" w:leader="dot" w:pos="8306"/>
        </w:tabs>
      </w:pPr>
      <w:hyperlink w:anchor="_Toc18807" w:history="1">
        <w:r>
          <w:rPr>
            <w:rFonts w:ascii="仿宋" w:eastAsia="仿宋" w:hAnsi="仿宋" w:cs="仿宋" w:hint="eastAsia"/>
            <w:lang w:eastAsia="zh-CN"/>
          </w:rPr>
          <w:t>(五)、废弃物处理</w:t>
        </w:r>
        <w:r>
          <w:tab/>
        </w:r>
        <w:r>
          <w:fldChar w:fldCharType="begin"/>
        </w:r>
        <w:r>
          <w:instrText xml:space="preserve"> PAGEREF _Toc18807 \h </w:instrText>
        </w:r>
        <w:r>
          <w:fldChar w:fldCharType="separate"/>
        </w:r>
        <w:r>
          <w:t>36</w:t>
        </w:r>
        <w:r>
          <w:fldChar w:fldCharType="end"/>
        </w:r>
      </w:hyperlink>
    </w:p>
    <w:p>
      <w:pPr>
        <w:pStyle w:val="TOC2"/>
        <w:tabs>
          <w:tab w:val="right" w:leader="dot" w:pos="8306"/>
        </w:tabs>
      </w:pPr>
      <w:hyperlink w:anchor="_Toc28012" w:history="1">
        <w:r>
          <w:rPr>
            <w:rFonts w:ascii="仿宋" w:eastAsia="仿宋" w:hAnsi="仿宋" w:cs="仿宋" w:hint="eastAsia"/>
            <w:lang w:eastAsia="zh-CN"/>
          </w:rPr>
          <w:t>(六)、特殊环境影响分析</w:t>
        </w:r>
        <w:r>
          <w:tab/>
        </w:r>
        <w:r>
          <w:fldChar w:fldCharType="begin"/>
        </w:r>
        <w:r>
          <w:instrText xml:space="preserve"> PAGEREF _Toc28012 \h </w:instrText>
        </w:r>
        <w:r>
          <w:fldChar w:fldCharType="separate"/>
        </w:r>
        <w:r>
          <w:t>37</w:t>
        </w:r>
        <w:r>
          <w:fldChar w:fldCharType="end"/>
        </w:r>
      </w:hyperlink>
    </w:p>
    <w:p>
      <w:pPr>
        <w:pStyle w:val="TOC2"/>
        <w:tabs>
          <w:tab w:val="right" w:leader="dot" w:pos="8306"/>
        </w:tabs>
      </w:pPr>
      <w:hyperlink w:anchor="_Toc20610" w:history="1">
        <w:r>
          <w:rPr>
            <w:rFonts w:ascii="仿宋" w:eastAsia="仿宋" w:hAnsi="仿宋" w:cs="仿宋" w:hint="eastAsia"/>
            <w:lang w:eastAsia="zh-CN"/>
          </w:rPr>
          <w:t>(七)、清洁生产</w:t>
        </w:r>
        <w:r>
          <w:tab/>
        </w:r>
        <w:r>
          <w:fldChar w:fldCharType="begin"/>
        </w:r>
        <w:r>
          <w:instrText xml:space="preserve"> PAGEREF _Toc20610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 w:history="1">
        <w:r>
          <w:rPr>
            <w:rFonts w:ascii="仿宋" w:eastAsia="仿宋" w:hAnsi="仿宋" w:cs="仿宋" w:hint="eastAsia"/>
            <w:lang w:eastAsia="zh-CN"/>
          </w:rPr>
          <w:t>(八)、环境保护综合评价</w:t>
        </w:r>
        <w:r>
          <w:tab/>
        </w:r>
        <w:r>
          <w:fldChar w:fldCharType="begin"/>
        </w:r>
        <w:r>
          <w:instrText xml:space="preserve"> PAGEREF _Toc2000 \h </w:instrText>
        </w:r>
        <w:r>
          <w:fldChar w:fldCharType="separate"/>
        </w:r>
        <w:r>
          <w:t>40</w:t>
        </w:r>
        <w:r>
          <w:fldChar w:fldCharType="end"/>
        </w:r>
      </w:hyperlink>
    </w:p>
    <w:p>
      <w:pPr>
        <w:pStyle w:val="TOC1"/>
        <w:tabs>
          <w:tab w:val="right" w:leader="dot" w:pos="8306"/>
        </w:tabs>
      </w:pPr>
      <w:hyperlink w:anchor="_Toc6112" w:history="1">
        <w:r>
          <w:rPr>
            <w:rFonts w:ascii="仿宋" w:eastAsia="仿宋" w:hAnsi="仿宋" w:cs="仿宋" w:hint="eastAsia"/>
            <w:lang w:eastAsia="zh-CN"/>
          </w:rPr>
          <w:t>九、柴油机铸件项目经营效益</w:t>
        </w:r>
        <w:r>
          <w:tab/>
        </w:r>
        <w:r>
          <w:fldChar w:fldCharType="begin"/>
        </w:r>
        <w:r>
          <w:instrText xml:space="preserve"> PAGEREF _Toc6112 \h </w:instrText>
        </w:r>
        <w:r>
          <w:fldChar w:fldCharType="separate"/>
        </w:r>
        <w:r>
          <w:t>41</w:t>
        </w:r>
        <w:r>
          <w:fldChar w:fldCharType="end"/>
        </w:r>
      </w:hyperlink>
    </w:p>
    <w:p>
      <w:pPr>
        <w:pStyle w:val="TOC2"/>
        <w:tabs>
          <w:tab w:val="right" w:leader="dot" w:pos="8306"/>
        </w:tabs>
      </w:pPr>
      <w:hyperlink w:anchor="_Toc32436" w:history="1">
        <w:r>
          <w:rPr>
            <w:rFonts w:ascii="仿宋" w:eastAsia="仿宋" w:hAnsi="仿宋" w:cs="仿宋" w:hint="eastAsia"/>
            <w:lang w:eastAsia="zh-CN"/>
          </w:rPr>
          <w:t>(一)、经济评价财务测算</w:t>
        </w:r>
        <w:r>
          <w:tab/>
        </w:r>
        <w:r>
          <w:fldChar w:fldCharType="begin"/>
        </w:r>
        <w:r>
          <w:instrText xml:space="preserve"> PAGEREF _Toc32436 \h </w:instrText>
        </w:r>
        <w:r>
          <w:fldChar w:fldCharType="separate"/>
        </w:r>
        <w:r>
          <w:t>41</w:t>
        </w:r>
        <w:r>
          <w:fldChar w:fldCharType="end"/>
        </w:r>
      </w:hyperlink>
    </w:p>
    <w:p>
      <w:pPr>
        <w:pStyle w:val="TOC2"/>
        <w:tabs>
          <w:tab w:val="right" w:leader="dot" w:pos="8306"/>
        </w:tabs>
      </w:pPr>
      <w:hyperlink w:anchor="_Toc6750" w:history="1">
        <w:r>
          <w:rPr>
            <w:rFonts w:ascii="仿宋" w:eastAsia="仿宋" w:hAnsi="仿宋" w:cs="仿宋" w:hint="eastAsia"/>
            <w:lang w:eastAsia="zh-CN"/>
          </w:rPr>
          <w:t>(二)、柴油机铸件项目盈利能力分析</w:t>
        </w:r>
        <w:r>
          <w:tab/>
        </w:r>
        <w:r>
          <w:fldChar w:fldCharType="begin"/>
        </w:r>
        <w:r>
          <w:instrText xml:space="preserve"> PAGEREF _Toc6750 \h </w:instrText>
        </w:r>
        <w:r>
          <w:fldChar w:fldCharType="separate"/>
        </w:r>
        <w:r>
          <w:t>42</w:t>
        </w:r>
        <w:r>
          <w:fldChar w:fldCharType="end"/>
        </w:r>
      </w:hyperlink>
    </w:p>
    <w:p>
      <w:pPr>
        <w:pStyle w:val="TOC1"/>
        <w:tabs>
          <w:tab w:val="right" w:leader="dot" w:pos="8306"/>
        </w:tabs>
      </w:pPr>
      <w:hyperlink w:anchor="_Toc22367" w:history="1">
        <w:r>
          <w:rPr>
            <w:rFonts w:ascii="仿宋" w:eastAsia="仿宋" w:hAnsi="仿宋" w:cs="仿宋" w:hint="eastAsia"/>
            <w:lang w:eastAsia="zh-CN"/>
          </w:rPr>
          <w:t>十、柴油机铸件项目风险管理</w:t>
        </w:r>
        <w:r>
          <w:tab/>
        </w:r>
        <w:r>
          <w:fldChar w:fldCharType="begin"/>
        </w:r>
        <w:r>
          <w:instrText xml:space="preserve"> PAGEREF _Toc22367 \h </w:instrText>
        </w:r>
        <w:r>
          <w:fldChar w:fldCharType="separate"/>
        </w:r>
        <w:r>
          <w:t>43</w:t>
        </w:r>
        <w:r>
          <w:fldChar w:fldCharType="end"/>
        </w:r>
      </w:hyperlink>
    </w:p>
    <w:p>
      <w:pPr>
        <w:pStyle w:val="TOC2"/>
        <w:tabs>
          <w:tab w:val="right" w:leader="dot" w:pos="8306"/>
        </w:tabs>
      </w:pPr>
      <w:hyperlink w:anchor="_Toc12044" w:history="1">
        <w:r>
          <w:rPr>
            <w:rFonts w:ascii="仿宋" w:eastAsia="仿宋" w:hAnsi="仿宋" w:cs="仿宋" w:hint="eastAsia"/>
            <w:lang w:eastAsia="zh-CN"/>
          </w:rPr>
          <w:t>(一)、风险识别与评估</w:t>
        </w:r>
        <w:r>
          <w:tab/>
        </w:r>
        <w:r>
          <w:fldChar w:fldCharType="begin"/>
        </w:r>
        <w:r>
          <w:instrText xml:space="preserve"> PAGEREF _Toc12044 \h </w:instrText>
        </w:r>
        <w:r>
          <w:fldChar w:fldCharType="separate"/>
        </w:r>
        <w:r>
          <w:t>43</w:t>
        </w:r>
        <w:r>
          <w:fldChar w:fldCharType="end"/>
        </w:r>
      </w:hyperlink>
    </w:p>
    <w:p>
      <w:pPr>
        <w:pStyle w:val="TOC2"/>
        <w:tabs>
          <w:tab w:val="right" w:leader="dot" w:pos="8306"/>
        </w:tabs>
      </w:pPr>
      <w:hyperlink w:anchor="_Toc32741" w:history="1">
        <w:r>
          <w:rPr>
            <w:rFonts w:ascii="仿宋" w:eastAsia="仿宋" w:hAnsi="仿宋" w:cs="仿宋" w:hint="eastAsia"/>
            <w:lang w:eastAsia="zh-CN"/>
          </w:rPr>
          <w:t>(二)、风险应对策略</w:t>
        </w:r>
        <w:r>
          <w:tab/>
        </w:r>
        <w:r>
          <w:fldChar w:fldCharType="begin"/>
        </w:r>
        <w:r>
          <w:instrText xml:space="preserve"> PAGEREF _Toc32741 \h </w:instrText>
        </w:r>
        <w:r>
          <w:fldChar w:fldCharType="separate"/>
        </w:r>
        <w:r>
          <w:t>44</w:t>
        </w:r>
        <w:r>
          <w:fldChar w:fldCharType="end"/>
        </w:r>
      </w:hyperlink>
    </w:p>
    <w:p>
      <w:pPr>
        <w:pStyle w:val="TOC2"/>
        <w:tabs>
          <w:tab w:val="right" w:leader="dot" w:pos="8306"/>
        </w:tabs>
      </w:pPr>
      <w:hyperlink w:anchor="_Toc14830" w:history="1">
        <w:r>
          <w:rPr>
            <w:rFonts w:ascii="仿宋" w:eastAsia="仿宋" w:hAnsi="仿宋" w:cs="仿宋" w:hint="eastAsia"/>
            <w:lang w:eastAsia="zh-CN"/>
          </w:rPr>
          <w:t>(三)、风险监控与控制</w:t>
        </w:r>
        <w:r>
          <w:tab/>
        </w:r>
        <w:r>
          <w:fldChar w:fldCharType="begin"/>
        </w:r>
        <w:r>
          <w:instrText xml:space="preserve"> PAGEREF _Toc14830 \h </w:instrText>
        </w:r>
        <w:r>
          <w:fldChar w:fldCharType="separate"/>
        </w:r>
        <w:r>
          <w:t>46</w:t>
        </w:r>
        <w:r>
          <w:fldChar w:fldCharType="end"/>
        </w:r>
      </w:hyperlink>
    </w:p>
    <w:p>
      <w:pPr>
        <w:pStyle w:val="TOC1"/>
        <w:tabs>
          <w:tab w:val="right" w:leader="dot" w:pos="8306"/>
        </w:tabs>
      </w:pPr>
      <w:hyperlink w:anchor="_Toc10636" w:history="1">
        <w:r>
          <w:rPr>
            <w:rFonts w:ascii="仿宋" w:eastAsia="仿宋" w:hAnsi="仿宋" w:cs="仿宋" w:hint="eastAsia"/>
            <w:lang w:eastAsia="zh-CN"/>
          </w:rPr>
          <w:t>十一、柴油机铸件项目计划安排</w:t>
        </w:r>
        <w:r>
          <w:tab/>
        </w:r>
        <w:r>
          <w:fldChar w:fldCharType="begin"/>
        </w:r>
        <w:r>
          <w:instrText xml:space="preserve"> PAGEREF _Toc10636 \h </w:instrText>
        </w:r>
        <w:r>
          <w:fldChar w:fldCharType="separate"/>
        </w:r>
        <w:r>
          <w:t>47</w:t>
        </w:r>
        <w:r>
          <w:fldChar w:fldCharType="end"/>
        </w:r>
      </w:hyperlink>
    </w:p>
    <w:p>
      <w:pPr>
        <w:pStyle w:val="TOC2"/>
        <w:tabs>
          <w:tab w:val="right" w:leader="dot" w:pos="8306"/>
        </w:tabs>
      </w:pPr>
      <w:hyperlink w:anchor="_Toc22323" w:history="1">
        <w:r>
          <w:rPr>
            <w:rFonts w:ascii="仿宋" w:eastAsia="仿宋" w:hAnsi="仿宋" w:cs="仿宋" w:hint="eastAsia"/>
            <w:lang w:eastAsia="zh-CN"/>
          </w:rPr>
          <w:t>(一)、建设周期</w:t>
        </w:r>
        <w:r>
          <w:tab/>
        </w:r>
        <w:r>
          <w:fldChar w:fldCharType="begin"/>
        </w:r>
        <w:r>
          <w:instrText xml:space="preserve"> PAGEREF _Toc22323 \h </w:instrText>
        </w:r>
        <w:r>
          <w:fldChar w:fldCharType="separate"/>
        </w:r>
        <w:r>
          <w:t>47</w:t>
        </w:r>
        <w:r>
          <w:fldChar w:fldCharType="end"/>
        </w:r>
      </w:hyperlink>
    </w:p>
    <w:p>
      <w:pPr>
        <w:pStyle w:val="TOC2"/>
        <w:tabs>
          <w:tab w:val="right" w:leader="dot" w:pos="8306"/>
        </w:tabs>
      </w:pPr>
      <w:hyperlink w:anchor="_Toc6055" w:history="1">
        <w:r>
          <w:rPr>
            <w:rFonts w:ascii="仿宋" w:eastAsia="仿宋" w:hAnsi="仿宋" w:cs="仿宋" w:hint="eastAsia"/>
            <w:lang w:eastAsia="zh-CN"/>
          </w:rPr>
          <w:t>(二)、建设进度</w:t>
        </w:r>
        <w:r>
          <w:tab/>
        </w:r>
        <w:r>
          <w:fldChar w:fldCharType="begin"/>
        </w:r>
        <w:r>
          <w:instrText xml:space="preserve"> PAGEREF _Toc6055 \h </w:instrText>
        </w:r>
        <w:r>
          <w:fldChar w:fldCharType="separate"/>
        </w:r>
        <w:r>
          <w:t>48</w:t>
        </w:r>
        <w:r>
          <w:fldChar w:fldCharType="end"/>
        </w:r>
      </w:hyperlink>
    </w:p>
    <w:p>
      <w:pPr>
        <w:pStyle w:val="TOC2"/>
        <w:tabs>
          <w:tab w:val="right" w:leader="dot" w:pos="8306"/>
        </w:tabs>
      </w:pPr>
      <w:hyperlink w:anchor="_Toc32069" w:history="1">
        <w:r>
          <w:rPr>
            <w:rFonts w:ascii="仿宋" w:eastAsia="仿宋" w:hAnsi="仿宋" w:cs="仿宋" w:hint="eastAsia"/>
            <w:lang w:eastAsia="zh-CN"/>
          </w:rPr>
          <w:t>(三)、进度安排注意事项</w:t>
        </w:r>
        <w:r>
          <w:tab/>
        </w:r>
        <w:r>
          <w:fldChar w:fldCharType="begin"/>
        </w:r>
        <w:r>
          <w:instrText xml:space="preserve"> PAGEREF _Toc32069 \h </w:instrText>
        </w:r>
        <w:r>
          <w:fldChar w:fldCharType="separate"/>
        </w:r>
        <w:r>
          <w:t>49</w:t>
        </w:r>
        <w:r>
          <w:fldChar w:fldCharType="end"/>
        </w:r>
      </w:hyperlink>
    </w:p>
    <w:p>
      <w:pPr>
        <w:pStyle w:val="TOC2"/>
        <w:tabs>
          <w:tab w:val="right" w:leader="dot" w:pos="8306"/>
        </w:tabs>
      </w:pPr>
      <w:hyperlink w:anchor="_Toc3563" w:history="1">
        <w:r>
          <w:rPr>
            <w:rFonts w:ascii="仿宋" w:eastAsia="仿宋" w:hAnsi="仿宋" w:cs="仿宋" w:hint="eastAsia"/>
            <w:lang w:eastAsia="zh-CN"/>
          </w:rPr>
          <w:t>(四)、人力资源配置</w:t>
        </w:r>
        <w:r>
          <w:tab/>
        </w:r>
        <w:r>
          <w:fldChar w:fldCharType="begin"/>
        </w:r>
        <w:r>
          <w:instrText xml:space="preserve"> PAGEREF _Toc3563 \h </w:instrText>
        </w:r>
        <w:r>
          <w:fldChar w:fldCharType="separate"/>
        </w:r>
        <w:r>
          <w:t>50</w:t>
        </w:r>
        <w:r>
          <w:fldChar w:fldCharType="end"/>
        </w:r>
      </w:hyperlink>
    </w:p>
    <w:p>
      <w:pPr>
        <w:pStyle w:val="TOC1"/>
        <w:tabs>
          <w:tab w:val="right" w:leader="dot" w:pos="8306"/>
        </w:tabs>
      </w:pPr>
      <w:hyperlink w:anchor="_Toc13353" w:history="1">
        <w:r>
          <w:rPr>
            <w:rFonts w:ascii="仿宋" w:eastAsia="仿宋" w:hAnsi="仿宋" w:cs="仿宋" w:hint="eastAsia"/>
            <w:lang w:eastAsia="zh-CN"/>
          </w:rPr>
          <w:t>十二、柴油机铸件项目财务管理</w:t>
        </w:r>
        <w:r>
          <w:tab/>
        </w:r>
        <w:r>
          <w:fldChar w:fldCharType="begin"/>
        </w:r>
        <w:r>
          <w:instrText xml:space="preserve"> PAGEREF _Toc13353 \h </w:instrText>
        </w:r>
        <w:r>
          <w:fldChar w:fldCharType="separate"/>
        </w:r>
        <w:r>
          <w:t>51</w:t>
        </w:r>
        <w:r>
          <w:fldChar w:fldCharType="end"/>
        </w:r>
      </w:hyperlink>
    </w:p>
    <w:p>
      <w:pPr>
        <w:pStyle w:val="TOC2"/>
        <w:tabs>
          <w:tab w:val="right" w:leader="dot" w:pos="8306"/>
        </w:tabs>
      </w:pPr>
      <w:hyperlink w:anchor="_Toc8906" w:history="1">
        <w:r>
          <w:rPr>
            <w:rFonts w:ascii="仿宋" w:eastAsia="仿宋" w:hAnsi="仿宋" w:cs="仿宋" w:hint="eastAsia"/>
            <w:lang w:eastAsia="zh-CN"/>
          </w:rPr>
          <w:t>(一)、资金需求大</w:t>
        </w:r>
        <w:r>
          <w:tab/>
        </w:r>
        <w:r>
          <w:fldChar w:fldCharType="begin"/>
        </w:r>
        <w:r>
          <w:instrText xml:space="preserve"> PAGEREF _Toc8906 \h </w:instrText>
        </w:r>
        <w:r>
          <w:fldChar w:fldCharType="separate"/>
        </w:r>
        <w:r>
          <w:t>51</w:t>
        </w:r>
        <w:r>
          <w:fldChar w:fldCharType="end"/>
        </w:r>
      </w:hyperlink>
    </w:p>
    <w:p>
      <w:pPr>
        <w:pStyle w:val="TOC2"/>
        <w:tabs>
          <w:tab w:val="right" w:leader="dot" w:pos="8306"/>
        </w:tabs>
      </w:pPr>
      <w:hyperlink w:anchor="_Toc13576" w:history="1">
        <w:r>
          <w:rPr>
            <w:rFonts w:ascii="仿宋" w:eastAsia="仿宋" w:hAnsi="仿宋" w:cs="仿宋" w:hint="eastAsia"/>
            <w:lang w:eastAsia="zh-CN"/>
          </w:rPr>
          <w:t>(二)、研发周期长</w:t>
        </w:r>
        <w:r>
          <w:tab/>
        </w:r>
        <w:r>
          <w:fldChar w:fldCharType="begin"/>
        </w:r>
        <w:r>
          <w:instrText xml:space="preserve"> PAGEREF _Toc13576 \h </w:instrText>
        </w:r>
        <w:r>
          <w:fldChar w:fldCharType="separate"/>
        </w:r>
        <w:r>
          <w:t>52</w:t>
        </w:r>
        <w:r>
          <w:fldChar w:fldCharType="end"/>
        </w:r>
      </w:hyperlink>
    </w:p>
    <w:p>
      <w:pPr>
        <w:pStyle w:val="TOC2"/>
        <w:tabs>
          <w:tab w:val="right" w:leader="dot" w:pos="8306"/>
        </w:tabs>
      </w:pPr>
      <w:hyperlink w:anchor="_Toc7518" w:history="1">
        <w:r>
          <w:rPr>
            <w:rFonts w:ascii="仿宋" w:eastAsia="仿宋" w:hAnsi="仿宋" w:cs="仿宋" w:hint="eastAsia"/>
            <w:lang w:eastAsia="zh-CN"/>
          </w:rPr>
          <w:t>(三)、市场风险大</w:t>
        </w:r>
        <w:r>
          <w:tab/>
        </w:r>
        <w:r>
          <w:fldChar w:fldCharType="begin"/>
        </w:r>
        <w:r>
          <w:instrText xml:space="preserve"> PAGEREF _Toc7518 \h </w:instrText>
        </w:r>
        <w:r>
          <w:fldChar w:fldCharType="separate"/>
        </w:r>
        <w:r>
          <w:t>53</w:t>
        </w:r>
        <w:r>
          <w:fldChar w:fldCharType="end"/>
        </w:r>
      </w:hyperlink>
    </w:p>
    <w:p>
      <w:pPr>
        <w:pStyle w:val="TOC2"/>
        <w:tabs>
          <w:tab w:val="right" w:leader="dot" w:pos="8306"/>
        </w:tabs>
      </w:pPr>
      <w:hyperlink w:anchor="_Toc6872" w:history="1">
        <w:r>
          <w:rPr>
            <w:rFonts w:ascii="仿宋" w:eastAsia="仿宋" w:hAnsi="仿宋" w:cs="仿宋" w:hint="eastAsia"/>
            <w:lang w:eastAsia="zh-CN"/>
          </w:rPr>
          <w:t>(四)、利润率高</w:t>
        </w:r>
        <w:r>
          <w:tab/>
        </w:r>
        <w:r>
          <w:fldChar w:fldCharType="begin"/>
        </w:r>
        <w:r>
          <w:instrText xml:space="preserve"> PAGEREF _Toc6872 \h </w:instrText>
        </w:r>
        <w:r>
          <w:fldChar w:fldCharType="separate"/>
        </w:r>
        <w:r>
          <w:t>56</w:t>
        </w:r>
        <w:r>
          <w:fldChar w:fldCharType="end"/>
        </w:r>
      </w:hyperlink>
    </w:p>
    <w:p>
      <w:pPr>
        <w:pStyle w:val="TOC1"/>
        <w:tabs>
          <w:tab w:val="right" w:leader="dot" w:pos="8306"/>
        </w:tabs>
      </w:pPr>
      <w:hyperlink w:anchor="_Toc997" w:history="1">
        <w:r>
          <w:rPr>
            <w:rFonts w:ascii="仿宋" w:eastAsia="仿宋" w:hAnsi="仿宋" w:cs="仿宋" w:hint="eastAsia"/>
            <w:lang w:eastAsia="zh-CN"/>
          </w:rPr>
          <w:t>十三、柴油机铸件项目治理与监督</w:t>
        </w:r>
        <w:r>
          <w:tab/>
        </w:r>
        <w:r>
          <w:fldChar w:fldCharType="begin"/>
        </w:r>
        <w:r>
          <w:instrText xml:space="preserve"> PAGEREF _Toc997 \h </w:instrText>
        </w:r>
        <w:r>
          <w:fldChar w:fldCharType="separate"/>
        </w:r>
        <w:r>
          <w:t>58</w:t>
        </w:r>
        <w:r>
          <w:fldChar w:fldCharType="end"/>
        </w:r>
      </w:hyperlink>
    </w:p>
    <w:p>
      <w:pPr>
        <w:pStyle w:val="TOC2"/>
        <w:tabs>
          <w:tab w:val="right" w:leader="dot" w:pos="8306"/>
        </w:tabs>
      </w:pPr>
      <w:hyperlink w:anchor="_Toc21889" w:history="1">
        <w:r>
          <w:rPr>
            <w:rFonts w:ascii="仿宋" w:eastAsia="仿宋" w:hAnsi="仿宋" w:cs="仿宋" w:hint="eastAsia"/>
            <w:lang w:eastAsia="zh-CN"/>
          </w:rPr>
          <w:t>(一)、柴油机铸件项目治理结构</w:t>
        </w:r>
        <w:r>
          <w:tab/>
        </w:r>
        <w:r>
          <w:fldChar w:fldCharType="begin"/>
        </w:r>
        <w:r>
          <w:instrText xml:space="preserve"> PAGEREF _Toc21889 \h </w:instrText>
        </w:r>
        <w:r>
          <w:fldChar w:fldCharType="separate"/>
        </w:r>
        <w:r>
          <w:t>58</w:t>
        </w:r>
        <w:r>
          <w:fldChar w:fldCharType="end"/>
        </w:r>
      </w:hyperlink>
    </w:p>
    <w:p>
      <w:pPr>
        <w:pStyle w:val="TOC2"/>
        <w:tabs>
          <w:tab w:val="right" w:leader="dot" w:pos="8306"/>
        </w:tabs>
      </w:pPr>
      <w:hyperlink w:anchor="_Toc26331" w:history="1">
        <w:r>
          <w:rPr>
            <w:rFonts w:ascii="仿宋" w:eastAsia="仿宋" w:hAnsi="仿宋" w:cs="仿宋" w:hint="eastAsia"/>
            <w:lang w:eastAsia="zh-CN"/>
          </w:rPr>
          <w:t>(二)、监督与审计</w:t>
        </w:r>
        <w:r>
          <w:tab/>
        </w:r>
        <w:r>
          <w:fldChar w:fldCharType="begin"/>
        </w:r>
        <w:r>
          <w:instrText xml:space="preserve"> PAGEREF _Toc26331 \h </w:instrText>
        </w:r>
        <w:r>
          <w:fldChar w:fldCharType="separate"/>
        </w:r>
        <w:r>
          <w:t>60</w:t>
        </w:r>
        <w:r>
          <w:fldChar w:fldCharType="end"/>
        </w:r>
      </w:hyperlink>
    </w:p>
    <w:p>
      <w:pPr>
        <w:pStyle w:val="TOC1"/>
        <w:tabs>
          <w:tab w:val="right" w:leader="dot" w:pos="8306"/>
        </w:tabs>
      </w:pPr>
      <w:hyperlink w:anchor="_Toc23278" w:history="1">
        <w:r>
          <w:rPr>
            <w:rFonts w:ascii="仿宋" w:eastAsia="仿宋" w:hAnsi="仿宋" w:cs="仿宋" w:hint="eastAsia"/>
            <w:lang w:eastAsia="zh-CN"/>
          </w:rPr>
          <w:t>十四、风险识别与分类</w:t>
        </w:r>
        <w:r>
          <w:tab/>
        </w:r>
        <w:r>
          <w:fldChar w:fldCharType="begin"/>
        </w:r>
        <w:r>
          <w:instrText xml:space="preserve"> PAGEREF _Toc23278 \h </w:instrText>
        </w:r>
        <w:r>
          <w:fldChar w:fldCharType="separate"/>
        </w:r>
        <w:r>
          <w:t>61</w:t>
        </w:r>
        <w:r>
          <w:fldChar w:fldCharType="end"/>
        </w:r>
      </w:hyperlink>
    </w:p>
    <w:p>
      <w:pPr>
        <w:pStyle w:val="TOC2"/>
        <w:tabs>
          <w:tab w:val="right" w:leader="dot" w:pos="8306"/>
        </w:tabs>
      </w:pPr>
      <w:hyperlink w:anchor="_Toc5692" w:history="1">
        <w:r>
          <w:rPr>
            <w:rFonts w:ascii="仿宋" w:eastAsia="仿宋" w:hAnsi="仿宋" w:cs="仿宋" w:hint="eastAsia"/>
            <w:lang w:eastAsia="zh-CN"/>
          </w:rPr>
          <w:t>(一)、风险识别</w:t>
        </w:r>
        <w:r>
          <w:tab/>
        </w:r>
        <w:r>
          <w:fldChar w:fldCharType="begin"/>
        </w:r>
        <w:r>
          <w:instrText xml:space="preserve"> PAGEREF _Toc5692 \h </w:instrText>
        </w:r>
        <w:r>
          <w:fldChar w:fldCharType="separate"/>
        </w:r>
        <w:r>
          <w:t>61</w:t>
        </w:r>
        <w:r>
          <w:fldChar w:fldCharType="end"/>
        </w:r>
      </w:hyperlink>
    </w:p>
    <w:p>
      <w:pPr>
        <w:pStyle w:val="TOC2"/>
        <w:tabs>
          <w:tab w:val="right" w:leader="dot" w:pos="8306"/>
        </w:tabs>
      </w:pPr>
      <w:hyperlink w:anchor="_Toc11759" w:history="1">
        <w:r>
          <w:rPr>
            <w:rFonts w:ascii="仿宋" w:eastAsia="仿宋" w:hAnsi="仿宋" w:cs="仿宋" w:hint="eastAsia"/>
            <w:lang w:eastAsia="zh-CN"/>
          </w:rPr>
          <w:t>(二)、风险分类</w:t>
        </w:r>
        <w:r>
          <w:tab/>
        </w:r>
        <w:r>
          <w:fldChar w:fldCharType="begin"/>
        </w:r>
        <w:r>
          <w:instrText xml:space="preserve"> PAGEREF _Toc11759 \h </w:instrText>
        </w:r>
        <w:r>
          <w:fldChar w:fldCharType="separate"/>
        </w:r>
        <w:r>
          <w:t>62</w:t>
        </w:r>
        <w:r>
          <w:fldChar w:fldCharType="end"/>
        </w:r>
      </w:hyperlink>
    </w:p>
    <w:p>
      <w:pPr>
        <w:pStyle w:val="TOC1"/>
        <w:tabs>
          <w:tab w:val="right" w:leader="dot" w:pos="8306"/>
        </w:tabs>
      </w:pPr>
      <w:hyperlink w:anchor="_Toc6512" w:history="1">
        <w:r>
          <w:rPr>
            <w:rFonts w:ascii="仿宋" w:eastAsia="仿宋" w:hAnsi="仿宋" w:cs="仿宋" w:hint="eastAsia"/>
            <w:lang w:eastAsia="zh-CN"/>
          </w:rPr>
          <w:t>十五、供应链管理</w:t>
        </w:r>
        <w:r>
          <w:tab/>
        </w:r>
        <w:r>
          <w:fldChar w:fldCharType="begin"/>
        </w:r>
        <w:r>
          <w:instrText xml:space="preserve"> PAGEREF _Toc6512 \h </w:instrText>
        </w:r>
        <w:r>
          <w:fldChar w:fldCharType="separate"/>
        </w:r>
        <w:r>
          <w:t>64</w:t>
        </w:r>
        <w:r>
          <w:fldChar w:fldCharType="end"/>
        </w:r>
      </w:hyperlink>
    </w:p>
    <w:p>
      <w:pPr>
        <w:pStyle w:val="TOC2"/>
        <w:tabs>
          <w:tab w:val="right" w:leader="dot" w:pos="8306"/>
        </w:tabs>
      </w:pPr>
      <w:hyperlink w:anchor="_Toc20691" w:history="1">
        <w:r>
          <w:rPr>
            <w:rFonts w:ascii="仿宋" w:eastAsia="仿宋" w:hAnsi="仿宋" w:cs="仿宋" w:hint="eastAsia"/>
            <w:lang w:eastAsia="zh-CN"/>
          </w:rPr>
          <w:t>(一)、供应链战略规划</w:t>
        </w:r>
        <w:r>
          <w:tab/>
        </w:r>
        <w:r>
          <w:fldChar w:fldCharType="begin"/>
        </w:r>
        <w:r>
          <w:instrText xml:space="preserve"> PAGEREF _Toc20691 \h </w:instrText>
        </w:r>
        <w:r>
          <w:fldChar w:fldCharType="separate"/>
        </w:r>
        <w:r>
          <w:t>64</w:t>
        </w:r>
        <w:r>
          <w:fldChar w:fldCharType="end"/>
        </w:r>
      </w:hyperlink>
    </w:p>
    <w:p>
      <w:pPr>
        <w:pStyle w:val="TOC2"/>
        <w:tabs>
          <w:tab w:val="right" w:leader="dot" w:pos="8306"/>
        </w:tabs>
      </w:pPr>
      <w:hyperlink w:anchor="_Toc18407" w:history="1">
        <w:r>
          <w:rPr>
            <w:rFonts w:ascii="仿宋" w:eastAsia="仿宋" w:hAnsi="仿宋" w:cs="仿宋" w:hint="eastAsia"/>
            <w:lang w:eastAsia="zh-CN"/>
          </w:rPr>
          <w:t>(二)、供应商选择与合作</w:t>
        </w:r>
        <w:r>
          <w:tab/>
        </w:r>
        <w:r>
          <w:fldChar w:fldCharType="begin"/>
        </w:r>
        <w:r>
          <w:instrText xml:space="preserve"> PAGEREF _Toc18407 \h </w:instrText>
        </w:r>
        <w:r>
          <w:fldChar w:fldCharType="separate"/>
        </w:r>
        <w:r>
          <w:t>66</w:t>
        </w:r>
        <w:r>
          <w:fldChar w:fldCharType="end"/>
        </w:r>
      </w:hyperlink>
    </w:p>
    <w:p>
      <w:pPr>
        <w:pStyle w:val="TOC2"/>
        <w:tabs>
          <w:tab w:val="right" w:leader="dot" w:pos="8306"/>
        </w:tabs>
      </w:pPr>
      <w:hyperlink w:anchor="_Toc10784" w:history="1">
        <w:r>
          <w:rPr>
            <w:rFonts w:ascii="仿宋" w:eastAsia="仿宋" w:hAnsi="仿宋" w:cs="仿宋" w:hint="eastAsia"/>
            <w:lang w:eastAsia="zh-CN"/>
          </w:rPr>
          <w:t>(三)、物流与库存管理</w:t>
        </w:r>
        <w:r>
          <w:tab/>
        </w:r>
        <w:r>
          <w:fldChar w:fldCharType="begin"/>
        </w:r>
        <w:r>
          <w:instrText xml:space="preserve"> PAGEREF _Toc10784 \h </w:instrText>
        </w:r>
        <w:r>
          <w:fldChar w:fldCharType="separate"/>
        </w:r>
        <w:r>
          <w:t>67</w:t>
        </w:r>
        <w:r>
          <w:fldChar w:fldCharType="end"/>
        </w:r>
      </w:hyperlink>
    </w:p>
    <w:p>
      <w:pPr>
        <w:pStyle w:val="TOC1"/>
        <w:tabs>
          <w:tab w:val="right" w:leader="dot" w:pos="8306"/>
        </w:tabs>
      </w:pPr>
      <w:hyperlink w:anchor="_Toc3972" w:history="1">
        <w:r>
          <w:rPr>
            <w:rFonts w:ascii="仿宋" w:eastAsia="仿宋" w:hAnsi="仿宋" w:cs="仿宋" w:hint="eastAsia"/>
            <w:lang w:eastAsia="zh-CN"/>
          </w:rPr>
          <w:t>十六、柴油机铸件项目实施保障措施</w:t>
        </w:r>
        <w:r>
          <w:tab/>
        </w:r>
        <w:r>
          <w:fldChar w:fldCharType="begin"/>
        </w:r>
        <w:r>
          <w:instrText xml:space="preserve"> PAGEREF _Toc3972 \h </w:instrText>
        </w:r>
        <w:r>
          <w:fldChar w:fldCharType="separate"/>
        </w:r>
        <w:r>
          <w:t>68</w:t>
        </w:r>
        <w:r>
          <w:fldChar w:fldCharType="end"/>
        </w:r>
      </w:hyperlink>
    </w:p>
    <w:p>
      <w:pPr>
        <w:pStyle w:val="TOC2"/>
        <w:tabs>
          <w:tab w:val="right" w:leader="dot" w:pos="8306"/>
        </w:tabs>
      </w:pPr>
      <w:hyperlink w:anchor="_Toc21470" w:history="1">
        <w:r>
          <w:rPr>
            <w:rFonts w:ascii="仿宋" w:eastAsia="仿宋" w:hAnsi="仿宋" w:cs="仿宋" w:hint="eastAsia"/>
            <w:lang w:eastAsia="zh-CN"/>
          </w:rPr>
          <w:t>(一)、柴油机铸件项目实施保障机制</w:t>
        </w:r>
        <w:r>
          <w:tab/>
        </w:r>
        <w:r>
          <w:fldChar w:fldCharType="begin"/>
        </w:r>
        <w:r>
          <w:instrText xml:space="preserve"> PAGEREF _Toc21470 \h </w:instrText>
        </w:r>
        <w:r>
          <w:fldChar w:fldCharType="separate"/>
        </w:r>
        <w:r>
          <w:t>68</w:t>
        </w:r>
        <w:r>
          <w:fldChar w:fldCharType="end"/>
        </w:r>
      </w:hyperlink>
    </w:p>
    <w:p>
      <w:pPr>
        <w:pStyle w:val="TOC2"/>
        <w:tabs>
          <w:tab w:val="right" w:leader="dot" w:pos="8306"/>
        </w:tabs>
      </w:pPr>
      <w:hyperlink w:anchor="_Toc7985" w:history="1">
        <w:r>
          <w:rPr>
            <w:rFonts w:ascii="仿宋" w:eastAsia="仿宋" w:hAnsi="仿宋" w:cs="仿宋" w:hint="eastAsia"/>
            <w:lang w:eastAsia="zh-CN"/>
          </w:rPr>
          <w:t>(二)、柴油机铸件项目法律合规要求</w:t>
        </w:r>
        <w:r>
          <w:tab/>
        </w:r>
        <w:r>
          <w:fldChar w:fldCharType="begin"/>
        </w:r>
        <w:r>
          <w:instrText xml:space="preserve"> PAGEREF _Toc7985 \h </w:instrText>
        </w:r>
        <w:r>
          <w:fldChar w:fldCharType="separate"/>
        </w:r>
        <w:r>
          <w:t>72</w:t>
        </w:r>
        <w:r>
          <w:fldChar w:fldCharType="end"/>
        </w:r>
      </w:hyperlink>
    </w:p>
    <w:p>
      <w:pPr>
        <w:pStyle w:val="TOC2"/>
        <w:tabs>
          <w:tab w:val="right" w:leader="dot" w:pos="8306"/>
        </w:tabs>
      </w:pPr>
      <w:hyperlink w:anchor="_Toc21058" w:history="1">
        <w:r>
          <w:rPr>
            <w:rFonts w:ascii="仿宋" w:eastAsia="仿宋" w:hAnsi="仿宋" w:cs="仿宋" w:hint="eastAsia"/>
            <w:lang w:eastAsia="zh-CN"/>
          </w:rPr>
          <w:t>(三)、柴油机铸件项目合同管理与法律事务</w:t>
        </w:r>
        <w:r>
          <w:tab/>
        </w:r>
        <w:r>
          <w:fldChar w:fldCharType="begin"/>
        </w:r>
        <w:r>
          <w:instrText xml:space="preserve"> PAGEREF _Toc21058 \h </w:instrText>
        </w:r>
        <w:r>
          <w:fldChar w:fldCharType="separate"/>
        </w:r>
        <w:r>
          <w:t>76</w:t>
        </w:r>
        <w:r>
          <w:fldChar w:fldCharType="end"/>
        </w:r>
      </w:hyperlink>
    </w:p>
    <w:p>
      <w:pPr>
        <w:pStyle w:val="TOC2"/>
        <w:tabs>
          <w:tab w:val="right" w:leader="dot" w:pos="8306"/>
        </w:tabs>
      </w:pPr>
      <w:hyperlink w:anchor="_Toc8031" w:history="1">
        <w:r>
          <w:rPr>
            <w:rFonts w:ascii="仿宋" w:eastAsia="仿宋" w:hAnsi="仿宋" w:cs="仿宋" w:hint="eastAsia"/>
            <w:lang w:eastAsia="zh-CN"/>
          </w:rPr>
          <w:t>(四)、柴油机铸件项目知识产权保护策略</w:t>
        </w:r>
        <w:r>
          <w:tab/>
        </w:r>
        <w:r>
          <w:fldChar w:fldCharType="begin"/>
        </w:r>
        <w:r>
          <w:instrText xml:space="preserve"> PAGEREF _Toc8031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33"/>
      <w:r>
        <w:rPr>
          <w:rFonts w:ascii="仿宋" w:eastAsia="仿宋" w:hAnsi="仿宋" w:cs="仿宋" w:hint="eastAsia"/>
          <w:sz w:val="28"/>
          <w:lang w:eastAsia="zh-CN"/>
        </w:rPr>
        <w:t>一、柴油机铸件项目文档管理</w:t>
      </w:r>
      <w:bookmarkEnd w:id="2"/>
    </w:p>
    <w:p>
      <w:pPr>
        <w:pStyle w:val="Heading2"/>
        <w:rPr>
          <w:rFonts w:ascii="仿宋" w:eastAsia="仿宋" w:hAnsi="仿宋" w:cs="仿宋" w:hint="eastAsia"/>
          <w:lang w:eastAsia="zh-CN"/>
        </w:rPr>
      </w:pPr>
      <w:bookmarkStart w:id="3" w:name="_Toc4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柴油机铸件项目高度重视文档的质量和准确性，以支持柴油机铸件项目的各项活动和决策。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文档的编制始于柴油机铸件项目计划的初期，我们制定了详细的文档编制计划，明确了每个文档的内容、格式和编写责任人。在柴油机铸件项目启动阶段，我们首先编制了柴油机铸件项目章程，明确定义了柴油机铸件项目的目标、范围、风险等关键要素。随后，柴油机铸件项目团队根据计划陆续编制了需求文档、设计文档、测试文档等各类文档，确保柴油机铸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柴油机铸件项目管理中的重要环节，旨在确保柴油机铸件项目文档符合质量标准和柴油机铸件项目需求。在柴油机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柴油机铸件项目相关利益方和专业领域的专家对文档进行独立审查。这有助于获取更全面、客观的反馈，确保柴油机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柴油机铸件项目在文档编制与审查方面建立了严格的管理机制，通过规范的流程和多维度的审查，确保柴油机铸件项目文档的质量、准确性和可靠性，为柴油机铸件项目的顺利推进提供了有力支持。</w:t>
      </w:r>
    </w:p>
    <w:p>
      <w:pPr>
        <w:pStyle w:val="Heading2"/>
        <w:ind w:firstLine="560" w:firstLineChars="200"/>
        <w:rPr>
          <w:rFonts w:ascii="仿宋" w:eastAsia="仿宋" w:hAnsi="仿宋" w:cs="仿宋" w:hint="eastAsia"/>
          <w:sz w:val="28"/>
          <w:lang w:eastAsia="zh-CN"/>
        </w:rPr>
      </w:pPr>
      <w:bookmarkStart w:id="4" w:name="_Toc222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我们通过多渠道发布文档，包括电子邮件、柴油机铸件项目管理平台、内部网站等，以满足不同团队成员的偏好和需求。多渠道发布确保了信息的全面覆盖。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我们采用了精细的权限控制，确保只有授权人员可以访问敏感信息。这种安全措施保护了柴油机铸件项目文档的机密性，防止了未经授权的信息泄露。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文档存档与归档是柴油机铸件项目生命周期中一个至关重要的环节，直接关系到柴油机铸件项目信息的长期保存和历史记录的完整性。在柴油机铸件项目中，我们实施了一系列有效的文档存档与归档管理策略：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705"/>
      <w:r>
        <w:rPr>
          <w:rFonts w:ascii="仿宋" w:eastAsia="仿宋" w:hAnsi="仿宋" w:cs="仿宋" w:hint="eastAsia"/>
          <w:sz w:val="28"/>
          <w:lang w:eastAsia="zh-CN"/>
        </w:rPr>
        <w:t>二、柴油机铸件项目概论</w:t>
      </w:r>
      <w:bookmarkEnd w:id="6"/>
    </w:p>
    <w:p>
      <w:pPr>
        <w:pStyle w:val="Heading2"/>
        <w:rPr>
          <w:rFonts w:ascii="仿宋" w:eastAsia="仿宋" w:hAnsi="仿宋" w:cs="仿宋" w:hint="eastAsia"/>
          <w:lang w:eastAsia="zh-CN"/>
        </w:rPr>
      </w:pPr>
      <w:bookmarkStart w:id="7" w:name="_Toc20389"/>
      <w:r>
        <w:rPr>
          <w:rFonts w:ascii="仿宋" w:eastAsia="仿宋" w:hAnsi="仿宋" w:cs="仿宋" w:hint="eastAsia"/>
          <w:lang w:eastAsia="zh-CN"/>
        </w:rPr>
        <w:t>(一)、柴油机铸件项目概况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起源追溯至对市场的深入洞察。市场的不断演变与变革为柴油机铸件项目提供了难得的机遇。当前市场存在的需求缺口和变革的大环境共同构成了柴油机铸件项目的背景。这个柴油机铸件项目旨在充分利用市场机遇，填补行业中尚未满足的需求，为客户提供全新的解决方案。市场的变革和需求的增长使得这个柴油机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柴油机铸件项目名称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正式命名为柴油机铸件。这个名称不仅仅是一个标识，更代表了柴油机铸件项目的核心理念和愿景。它蕴含着柴油机铸件项目所要解决问题的关键字，具有强烈的表达和辨识度，为柴油机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柴油机铸件项目目标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核心目标是提供一种全新、高效的解决方案，满足客户日益增长的需求。柴油机铸件项目追求的不仅仅是满足市场需求，更是在市场中获得卓越的竞争优势。通过不断提升产品或服务的质量和创新水平，柴油机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柴油机铸件项目范围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全面涵盖了产品研发、制造、市场推广和售后服务，确保从产品设计到最终用户体验的全方位关注。这一全面的柴油机铸件项目范围是为了确保柴油机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柴油机铸件项目时间表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柴油机铸件项目计划在未来18个月内完成，包括研发、测试、市场试点和正式推出等不同阶段。这个时间表的合理设计是为了确保柴油机铸件项目各个阶段的顺利推进，以便按时交付高质量的成果。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柴油机铸件项目预算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柴油机铸件项目总预算估算为XX百万美元，主要分配在研发、市场推广、人员培训和运营等方面。这一充足的预算为柴油机铸件项目提供了充足的资源，确保柴油机铸件项目在各个方面都能取得优异的表现。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柴油机铸件项目风险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可能面临的风险包括市场接受度低、技术难题、竞争激烈等。柴油机铸件项目团队已经制定了相应的风险应对计划，通过前瞻性的风险管理，确保柴油机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柴油机铸件项目团队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柴油机铸件项目汇聚了一支经验丰富、多领域专业素养的核心团队，确保柴油机铸件项目在各个方面都能拥有高水平的执行力。团队的协同作战是柴油机铸件项目成功的关键因素之一。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柴油机铸件项目背景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柴油机铸件项目的背景根植于市场对更高效、创新产品的渴望，同时也受到科技发展对行业格局的深刻改变的影响。这为柴油机铸件项目提供了广阔的发展空间和市场需求。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柴油机铸件项目现状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截至目前，柴油机铸件项目已完成市场调研和技术验证，取得了初步的成功。这为柴油机铸件项目在未来的发展奠定了坚实的基础，为更远大的目标打下了坚实的基石。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031"/>
      <w:r>
        <w:rPr>
          <w:rFonts w:ascii="仿宋" w:eastAsia="仿宋" w:hAnsi="仿宋" w:cs="仿宋" w:hint="eastAsia"/>
          <w:sz w:val="28"/>
          <w:lang w:eastAsia="zh-CN"/>
        </w:rPr>
        <w:t>(二)、柴油机铸件项目目标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keyword》柴油机铸件项目首要业务目标是在市场中占据有利地位，实现产品/服务的成功推广和销售。通过不断提升产品质量、创新性，柴油机铸件项目追求成为行业中的领导者，赢得更多客户的青睐。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在科技迅速发展的时代，柴油机铸件项目着眼于技术创新。通过持续的研发和技术升级，柴油机铸件项目旨在推出更具创新性的产品或服务，以满足市场对新鲜、先进解决方案的需求。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为了建立可持续的客户关系，柴油机铸件项目设定了客户满意度目标。通过提供卓越的产品质量和优质的客户服务，柴油机铸件项目追求赢得客户的信任和忠诚度，确保他们的满意度达到行业领先水平。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柴油机铸件项目注重社会责任和可持续发展。通过实施环保、社会责任柴油机铸件项目，柴油机铸件项目致力于在经济发展的同时保护环境，促进社会公平，实现可持续经营。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柴油机铸件项目的团队是实现目标的核心驱动力。因此，柴油机铸件项目设定了团队发展目标，包括提升团队成员的专业技能、培养领导力，以及搭建协同高效的团队工作氛围。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928"/>
      <w:r>
        <w:rPr>
          <w:rFonts w:ascii="仿宋" w:eastAsia="仿宋" w:hAnsi="仿宋" w:cs="仿宋" w:hint="eastAsia"/>
          <w:sz w:val="28"/>
          <w:lang w:eastAsia="zh-CN"/>
        </w:rPr>
        <w:t>(三)、柴油机铸件项目提出的理由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柴油机铸件项目提出的理由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提出源于对市场机遇的深刻洞察。当前市场中存在的需求缺口和行业发展趋势表明，有巨大的商业机会等待被开发。通过准确捕捉市场机遇，柴油机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理念基于对技术创新的信仰。通过持续的研发和技术投入，柴油机铸件项目有望推出更具创新性的产品或服务。在科技飞速发展的当下，柴油机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提出是为了增强企业的行业竞争力。通过提升产品或服务的质量和独特性，柴油机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响应了消费者需求的变化。随着社会和科技的不断发展，消费者对产品和服务的需求也在发生变化。通过深入了解并及时回应消费者的新需求，柴油机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柴油机铸件项目的提出是企业战略发展规划的一部分。在面对日益激烈的市场竞争和不断变化的商业环境中，柴油机铸件项目作为企业战略的一环，旨在为企业开辟新的增长领域，巩固企业在行业中的地位。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提出不仅仅是基于商业考量，还注重社会责任。通过推出环保、社会责任等方面的柴油机铸件项目，柴油机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柴油机铸件项目的提出反映了对利益相关者期望的关注。包括客户、员工、投资者等利益相关者在企业发展中都有着各自的期望，柴油机铸件项目力求在满足这些期望的同时，取得更大的共赢。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297"/>
      <w:r>
        <w:rPr>
          <w:rFonts w:ascii="仿宋" w:eastAsia="仿宋" w:hAnsi="仿宋" w:cs="仿宋" w:hint="eastAsia"/>
          <w:sz w:val="28"/>
          <w:lang w:eastAsia="zh-CN"/>
        </w:rPr>
        <w:t>(四)、柴油机铸件项目意义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在实施柴油机铸件项目的过程中，我们不仅仅是在追逐商业成功，更是为企业和社会的多个层面创造了深远的意义。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机铸件项目的首要意义在于提升企业的市场竞争力。通过持续的创新和对产品质量的高标准要求，柴油机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柴油机铸件项目的推进将促使行业技术水平的提升。通过引入先进技术和创新性解决方案，柴油机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柴油机铸件项目不仅创造了大量就业机会，提高了就业水平，还注重社会责任和环保。通过参与社会公益事业和推动环保柴油机铸件项目，柴油机铸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综合而言，柴油机铸件项目意义重大，不仅推动了企业的发展，也为行业和社会的进步贡献了积极力量。这是一个全面而深刻的影响，将在未来产生可持续的正面效应。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970"/>
      <w:r>
        <w:rPr>
          <w:rFonts w:ascii="仿宋" w:eastAsia="仿宋" w:hAnsi="仿宋" w:cs="仿宋" w:hint="eastAsia"/>
          <w:sz w:val="28"/>
          <w:lang w:eastAsia="zh-CN"/>
        </w:rPr>
        <w:t>(五)、柴油机铸件项目背景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在当今迅猛发展的商业环境中，柴油机铸件项目的动因根植于对多方面因素的审慎考量。这个柴油机铸件项目的提出并非孤立的决策，而是对企业所处背景深入思考的产物。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柴油机铸件项目背后的首要原因。科技的迅速发展和全球市场的快速变化使得企业必须灵活应对。柴油机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竞争的激烈程度也是柴油机铸件项目背景中不可忽视的一环。企业需要在激烈竞争中脱颖而出，为此，柴油机铸件项目致力于打破常规，提供独特的价值主张，以吸引客户并确保市场份额的增长。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技术的迅速发展为企业带来了机遇与挑战。作为柴油机铸件项目启动的背景之一，对新兴技术的应用将有助于提升企业的技术水平，使其在不断演进的商业环境中保持竞争优势。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此外，社会对企业责任的期望也在逐渐升高。柴油机铸件项目充分融入了社会责任的理念，通过可持续经营和社会公益柴油机铸件项目，企图为社会贡献一份力量，在商业成功的同时关注社会价值。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043"/>
      <w:r>
        <w:rPr>
          <w:rFonts w:ascii="仿宋" w:eastAsia="仿宋" w:hAnsi="仿宋" w:cs="仿宋" w:hint="eastAsia"/>
          <w:sz w:val="28"/>
          <w:lang w:eastAsia="zh-CN"/>
        </w:rPr>
        <w:t>三、柴油机铸件项目建设单位说明</w:t>
      </w:r>
      <w:bookmarkEnd w:id="12"/>
    </w:p>
    <w:p>
      <w:pPr>
        <w:pStyle w:val="Heading2"/>
        <w:rPr>
          <w:rFonts w:ascii="仿宋" w:eastAsia="仿宋" w:hAnsi="仿宋" w:cs="仿宋" w:hint="eastAsia"/>
          <w:lang w:eastAsia="zh-CN"/>
        </w:rPr>
      </w:pPr>
      <w:bookmarkStart w:id="13" w:name="_Toc29632"/>
      <w:r>
        <w:rPr>
          <w:rFonts w:ascii="仿宋" w:eastAsia="仿宋" w:hAnsi="仿宋" w:cs="仿宋" w:hint="eastAsia"/>
          <w:lang w:eastAsia="zh-CN"/>
        </w:rPr>
        <w:t>(一)、柴油机铸件项目承办单位基本情况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6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柴油机铸件项目承办单位的XXXX，我们着眼于实现可持续的经济效益。通过技术创新和解决方案的提供，公司预计在柴油机铸件项目执行期间将获得可观的收入增长。这一收入来源主要包括柴油机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同时，我们注重成本控制和效率提升，以确保柴油机铸件项目的可持续盈利。透过精细的管理和资源优化，公司期望实现柴油机铸件项目利润最大化。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柴油机铸件项目实施进行全面的投资评估，包括柴油机铸件项目启动阶段的资金投入和后续运营成本。通过对柴油机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柴油机铸件项目实施过程中具备足够的资金流动性，公司将进行详尽的现金流分析。这包括资金需求的合理预测、柴油机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415"/>
      <w:r>
        <w:rPr>
          <w:rFonts w:ascii="仿宋" w:eastAsia="仿宋" w:hAnsi="仿宋" w:cs="仿宋" w:hint="eastAsia"/>
          <w:sz w:val="28"/>
          <w:lang w:eastAsia="zh-CN"/>
        </w:rPr>
        <w:t>四、柴油机铸件项目土建工程</w:t>
      </w:r>
      <w:bookmarkEnd w:id="15"/>
    </w:p>
    <w:p>
      <w:pPr>
        <w:pStyle w:val="Heading2"/>
        <w:rPr>
          <w:rFonts w:ascii="仿宋" w:eastAsia="仿宋" w:hAnsi="仿宋" w:cs="仿宋" w:hint="eastAsia"/>
          <w:lang w:eastAsia="zh-CN"/>
        </w:rPr>
      </w:pPr>
      <w:bookmarkStart w:id="16" w:name="_Toc3204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在柴油机铸件项目的建筑工程设计中，我们将秉承一系列重要的设计原则，以确保柴油机铸件项目建筑在功能、美观、可持续性等方面达到最佳效果。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首要原则是确保建筑的功能性得到最大化的发挥。我们将充分理解柴油机铸件项目的实际需求，合理布局各个功能区域，保证建筑在满足业务需求的同时，提供高效的工作环境。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在建筑设计中，我们将综合考虑建设和运营成本。通过精细的经济效益分析，确保设计方案在高效利用资源的同时，对柴油机铸件项目的长期盈利能力有积极的贡献。</w:t>
      </w:r>
    </w:p>
    <w:p>
      <w:pPr>
        <w:pStyle w:val="Heading2"/>
        <w:ind w:firstLine="560" w:firstLineChars="200"/>
        <w:rPr>
          <w:rFonts w:ascii="仿宋" w:eastAsia="仿宋" w:hAnsi="仿宋" w:cs="仿宋" w:hint="eastAsia"/>
          <w:sz w:val="28"/>
          <w:lang w:eastAsia="zh-CN"/>
        </w:rPr>
      </w:pPr>
      <w:bookmarkStart w:id="17" w:name="_Toc1727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机铸件项目的土建工程设计中，我们将精准设定设计年限，结合柴油机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https://d.book118.com/815143333121011113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柴油机铸件项目规划设计蓝图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43C46"/>
    <w:rsid w:val="58243C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4333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2024-02-21T21:15:00Z</dcterms:created>
  <dcterms:modified xsi:type="dcterms:W3CDTF">2024-02-21T21:15:34Z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B0854236816B44C083871EC018AB3413_11</vt:lpwstr>
  </property>
  <property fmtid="{D5CDD505-2E9C-101B-9397-08002B2CF9AE}" pid="3" name="KSOProductBuildVer">
    <vt:lpwstr>2052-12.1.0.16250</vt:lpwstr>
  </property>
</Properties>
</file>