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花草茶市场分析及竞争策略报告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_Toc79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5" w:history="1">
        <w:r>
          <w:rPr>
            <w:rFonts w:ascii="仿宋" w:eastAsia="仿宋" w:hAnsi="仿宋" w:cs="仿宋" w:hint="eastAsia"/>
            <w:lang w:val="en-US"/>
          </w:rPr>
          <w:t>一、流程风险的识别和评估</w:t>
        </w:r>
        <w:r>
          <w:tab/>
        </w:r>
        <w:r>
          <w:fldChar w:fldCharType="begin"/>
        </w:r>
        <w:r>
          <w:instrText xml:space="preserve"> PAGEREF _Toc26575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7" w:history="1">
        <w:r>
          <w:rPr>
            <w:rFonts w:ascii="仿宋" w:eastAsia="仿宋" w:hAnsi="仿宋" w:cs="仿宋" w:hint="eastAsia"/>
            <w:lang w:val="en-US"/>
          </w:rPr>
          <w:t>(一)、风险清单识别法</w:t>
        </w:r>
        <w:r>
          <w:tab/>
        </w:r>
        <w:r>
          <w:fldChar w:fldCharType="begin"/>
        </w:r>
        <w:r>
          <w:instrText xml:space="preserve"> PAGEREF _Toc14777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3" w:history="1">
        <w:r>
          <w:rPr>
            <w:rFonts w:ascii="仿宋" w:eastAsia="仿宋" w:hAnsi="仿宋" w:cs="仿宋" w:hint="eastAsia"/>
            <w:lang w:val="en-US"/>
          </w:rPr>
          <w:t>(二)、流程图法</w:t>
        </w:r>
        <w:r>
          <w:tab/>
        </w:r>
        <w:r>
          <w:fldChar w:fldCharType="begin"/>
        </w:r>
        <w:r>
          <w:instrText xml:space="preserve"> PAGEREF _Toc9133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2" w:history="1">
        <w:r>
          <w:rPr>
            <w:rFonts w:ascii="仿宋" w:eastAsia="仿宋" w:hAnsi="仿宋" w:cs="仿宋" w:hint="eastAsia"/>
            <w:lang w:val="en-US"/>
          </w:rPr>
          <w:t>(三)、风险矩阵评估法</w:t>
        </w:r>
        <w:r>
          <w:tab/>
        </w:r>
        <w:r>
          <w:fldChar w:fldCharType="begin"/>
        </w:r>
        <w:r>
          <w:instrText xml:space="preserve"> PAGEREF _Toc7142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5" w:history="1">
        <w:r>
          <w:rPr>
            <w:rFonts w:ascii="仿宋" w:eastAsia="仿宋" w:hAnsi="仿宋" w:cs="仿宋" w:hint="eastAsia"/>
            <w:lang w:val="en-US"/>
          </w:rPr>
          <w:t>(四)、内部威胁分析法</w:t>
        </w:r>
        <w:r>
          <w:tab/>
        </w:r>
        <w:r>
          <w:fldChar w:fldCharType="begin"/>
        </w:r>
        <w:r>
          <w:instrText xml:space="preserve"> PAGEREF _Toc20845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0" w:history="1">
        <w:r>
          <w:rPr>
            <w:rFonts w:ascii="仿宋" w:eastAsia="仿宋" w:hAnsi="仿宋" w:cs="仿宋" w:hint="eastAsia"/>
            <w:lang w:val="en-US"/>
          </w:rPr>
          <w:t>二、花草茶概述</w:t>
        </w:r>
        <w:r>
          <w:tab/>
        </w:r>
        <w:r>
          <w:fldChar w:fldCharType="begin"/>
        </w:r>
        <w:r>
          <w:instrText xml:space="preserve"> PAGEREF _Toc21750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2" w:history="1">
        <w:r>
          <w:rPr>
            <w:rFonts w:ascii="仿宋" w:eastAsia="仿宋" w:hAnsi="仿宋" w:cs="仿宋" w:hint="eastAsia"/>
            <w:lang w:val="en-US"/>
          </w:rPr>
          <w:t>(一)、花草茶项目名称及建设性质</w:t>
        </w:r>
        <w:r>
          <w:tab/>
        </w:r>
        <w:r>
          <w:fldChar w:fldCharType="begin"/>
        </w:r>
        <w:r>
          <w:instrText xml:space="preserve"> PAGEREF _Toc8682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5" w:history="1">
        <w:r>
          <w:rPr>
            <w:rFonts w:ascii="仿宋" w:eastAsia="仿宋" w:hAnsi="仿宋" w:cs="仿宋" w:hint="eastAsia"/>
            <w:lang w:val="en-US"/>
          </w:rPr>
          <w:t>(二)、花草茶项目承办单位背景分析</w:t>
        </w:r>
        <w:r>
          <w:tab/>
        </w:r>
        <w:r>
          <w:fldChar w:fldCharType="begin"/>
        </w:r>
        <w:r>
          <w:instrText xml:space="preserve"> PAGEREF _Toc10385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7" w:history="1">
        <w:r>
          <w:rPr>
            <w:rFonts w:ascii="仿宋" w:eastAsia="仿宋" w:hAnsi="仿宋" w:cs="仿宋" w:hint="eastAsia"/>
            <w:lang w:val="en-US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_Toc12167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1" w:history="1">
        <w:r>
          <w:rPr>
            <w:rFonts w:ascii="仿宋" w:eastAsia="仿宋" w:hAnsi="仿宋" w:cs="仿宋" w:hint="eastAsia"/>
            <w:lang w:val="en-US"/>
          </w:rPr>
          <w:t>(四)、花草茶项目提出的理由</w:t>
        </w:r>
        <w:r>
          <w:tab/>
        </w:r>
        <w:r>
          <w:fldChar w:fldCharType="begin"/>
        </w:r>
        <w:r>
          <w:instrText xml:space="preserve"> PAGEREF _Toc24471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8" w:history="1">
        <w:r>
          <w:rPr>
            <w:rFonts w:ascii="仿宋" w:eastAsia="仿宋" w:hAnsi="仿宋" w:cs="仿宋" w:hint="eastAsia"/>
            <w:lang w:val="en-US"/>
          </w:rPr>
          <w:t>(五)、花草茶项目选址及用地综述</w:t>
        </w:r>
        <w:r>
          <w:tab/>
        </w:r>
        <w:r>
          <w:fldChar w:fldCharType="begin"/>
        </w:r>
        <w:r>
          <w:instrText xml:space="preserve"> PAGEREF _Toc32638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3" w:history="1">
        <w:r>
          <w:rPr>
            <w:rFonts w:ascii="仿宋" w:eastAsia="仿宋" w:hAnsi="仿宋" w:cs="仿宋" w:hint="eastAsia"/>
            <w:lang w:val="en-US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_Toc21173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5" w:history="1">
        <w:r>
          <w:rPr>
            <w:rFonts w:ascii="仿宋" w:eastAsia="仿宋" w:hAnsi="仿宋" w:cs="仿宋" w:hint="eastAsia"/>
            <w:lang w:val="en-US"/>
          </w:rPr>
          <w:t>(七)、设备购置</w:t>
        </w:r>
        <w:r>
          <w:tab/>
        </w:r>
        <w:r>
          <w:fldChar w:fldCharType="begin"/>
        </w:r>
        <w:r>
          <w:instrText xml:space="preserve"> PAGEREF _Toc14015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3" w:history="1">
        <w:r>
          <w:rPr>
            <w:rFonts w:ascii="仿宋" w:eastAsia="仿宋" w:hAnsi="仿宋" w:cs="仿宋" w:hint="eastAsia"/>
            <w:lang w:val="en-US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_Toc20033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1" w:history="1">
        <w:r>
          <w:rPr>
            <w:rFonts w:ascii="仿宋" w:eastAsia="仿宋" w:hAnsi="仿宋" w:cs="仿宋" w:hint="eastAsia"/>
            <w:lang w:val="en-US"/>
          </w:rPr>
          <w:t>(九)、原材料供应</w:t>
        </w:r>
        <w:r>
          <w:tab/>
        </w:r>
        <w:r>
          <w:fldChar w:fldCharType="begin"/>
        </w:r>
        <w:r>
          <w:instrText xml:space="preserve"> PAGEREF _Toc26311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6" w:history="1">
        <w:r>
          <w:rPr>
            <w:rFonts w:ascii="仿宋" w:eastAsia="仿宋" w:hAnsi="仿宋" w:cs="仿宋" w:hint="eastAsia"/>
            <w:lang w:val="en-US"/>
          </w:rPr>
          <w:t>(十)、花草茶项目能耗分析</w:t>
        </w:r>
        <w:r>
          <w:tab/>
        </w:r>
        <w:r>
          <w:fldChar w:fldCharType="begin"/>
        </w:r>
        <w:r>
          <w:instrText xml:space="preserve"> PAGEREF _Toc16966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7" w:history="1">
        <w:r>
          <w:rPr>
            <w:rFonts w:ascii="仿宋" w:eastAsia="仿宋" w:hAnsi="仿宋" w:cs="仿宋" w:hint="eastAsia"/>
            <w:lang w:val="en-US"/>
          </w:rPr>
          <w:t>(十一)、环境保护</w:t>
        </w:r>
        <w:r>
          <w:tab/>
        </w:r>
        <w:r>
          <w:fldChar w:fldCharType="begin"/>
        </w:r>
        <w:r>
          <w:instrText xml:space="preserve"> PAGEREF _Toc14857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" w:history="1">
        <w:r>
          <w:rPr>
            <w:rFonts w:ascii="仿宋" w:eastAsia="仿宋" w:hAnsi="仿宋" w:cs="仿宋" w:hint="eastAsia"/>
            <w:lang w:val="en-US"/>
          </w:rPr>
          <w:t>(十二)、花草茶项目建设符合性</w:t>
        </w:r>
        <w:r>
          <w:tab/>
        </w:r>
        <w:r>
          <w:fldChar w:fldCharType="begin"/>
        </w:r>
        <w:r>
          <w:instrText xml:space="preserve"> PAGEREF _Toc1964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4" w:history="1">
        <w:r>
          <w:rPr>
            <w:rFonts w:ascii="仿宋" w:eastAsia="仿宋" w:hAnsi="仿宋" w:cs="仿宋" w:hint="eastAsia"/>
            <w:lang w:val="en-US"/>
          </w:rPr>
          <w:t>(十三)、花草茶项目进度规划</w:t>
        </w:r>
        <w:r>
          <w:tab/>
        </w:r>
        <w:r>
          <w:fldChar w:fldCharType="begin"/>
        </w:r>
        <w:r>
          <w:instrText xml:space="preserve"> PAGEREF _Toc17644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" w:history="1">
        <w:r>
          <w:rPr>
            <w:rFonts w:ascii="仿宋" w:eastAsia="仿宋" w:hAnsi="仿宋" w:cs="仿宋" w:hint="eastAsia"/>
            <w:lang w:val="en-US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_Toc3037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0" w:history="1">
        <w:r>
          <w:rPr>
            <w:rFonts w:ascii="仿宋" w:eastAsia="仿宋" w:hAnsi="仿宋" w:cs="仿宋" w:hint="eastAsia"/>
            <w:lang w:val="en-US"/>
          </w:rPr>
          <w:t>(十五)、报告说明</w:t>
        </w:r>
        <w:r>
          <w:tab/>
        </w:r>
        <w:r>
          <w:fldChar w:fldCharType="begin"/>
        </w:r>
        <w:r>
          <w:instrText xml:space="preserve"> PAGEREF _Toc10090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3" w:history="1">
        <w:r>
          <w:rPr>
            <w:rFonts w:ascii="仿宋" w:eastAsia="仿宋" w:hAnsi="仿宋" w:cs="仿宋" w:hint="eastAsia"/>
            <w:lang w:val="en-US"/>
          </w:rPr>
          <w:t>(十六)、花草茶项目评价</w:t>
        </w:r>
        <w:r>
          <w:tab/>
        </w:r>
        <w:r>
          <w:fldChar w:fldCharType="begin"/>
        </w:r>
        <w:r>
          <w:instrText xml:space="preserve"> PAGEREF _Toc32343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2" w:history="1">
        <w:r>
          <w:rPr>
            <w:rFonts w:ascii="仿宋" w:eastAsia="仿宋" w:hAnsi="仿宋" w:cs="仿宋" w:hint="eastAsia"/>
            <w:lang w:val="en-US"/>
          </w:rPr>
          <w:t>三、建设内容</w:t>
        </w:r>
        <w:r>
          <w:tab/>
        </w:r>
        <w:r>
          <w:fldChar w:fldCharType="begin"/>
        </w:r>
        <w:r>
          <w:instrText xml:space="preserve"> PAGEREF _Toc19652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7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_Toc14347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95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_Toc16895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31" w:history="1">
        <w:r>
          <w:rPr>
            <w:rFonts w:ascii="仿宋" w:eastAsia="仿宋" w:hAnsi="仿宋" w:cs="仿宋" w:hint="eastAsia"/>
            <w:lang w:val="en-US"/>
          </w:rPr>
          <w:t>四、薪酬制度管理</w:t>
        </w:r>
        <w:r>
          <w:tab/>
        </w:r>
        <w:r>
          <w:fldChar w:fldCharType="begin"/>
        </w:r>
        <w:r>
          <w:instrText xml:space="preserve"> PAGEREF _Toc4731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6" w:history="1">
        <w:r>
          <w:rPr>
            <w:rFonts w:ascii="仿宋" w:eastAsia="仿宋" w:hAnsi="仿宋" w:cs="仿宋" w:hint="eastAsia"/>
            <w:lang w:val="en-US"/>
          </w:rPr>
          <w:t>(一)、薪酬管理制度</w:t>
        </w:r>
        <w:r>
          <w:tab/>
        </w:r>
        <w:r>
          <w:fldChar w:fldCharType="begin"/>
        </w:r>
        <w:r>
          <w:instrText xml:space="preserve"> PAGEREF _Toc8436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2" w:history="1">
        <w:r>
          <w:rPr>
            <w:rFonts w:ascii="仿宋" w:eastAsia="仿宋" w:hAnsi="仿宋" w:cs="仿宋" w:hint="eastAsia"/>
            <w:lang w:val="en-US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_Toc21742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0" w:history="1">
        <w:r>
          <w:rPr>
            <w:rFonts w:ascii="仿宋" w:eastAsia="仿宋" w:hAnsi="仿宋" w:cs="仿宋" w:hint="eastAsia"/>
            <w:lang w:val="en-US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_Toc15680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1" w:history="1">
        <w:r>
          <w:rPr>
            <w:rFonts w:ascii="仿宋" w:eastAsia="仿宋" w:hAnsi="仿宋" w:cs="仿宋" w:hint="eastAsia"/>
            <w:lang w:val="en-US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_Toc20541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8" w:history="1">
        <w:r>
          <w:rPr>
            <w:rFonts w:ascii="仿宋" w:eastAsia="仿宋" w:hAnsi="仿宋" w:cs="仿宋" w:hint="eastAsia"/>
            <w:lang w:val="en-US"/>
          </w:rPr>
          <w:t>五、花草茶项目建设单位基本情况</w:t>
        </w:r>
        <w:r>
          <w:tab/>
        </w:r>
        <w:r>
          <w:fldChar w:fldCharType="begin"/>
        </w:r>
        <w:r>
          <w:instrText xml:space="preserve"> PAGEREF _Toc26968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1" w:history="1">
        <w:r>
          <w:rPr>
            <w:rFonts w:ascii="仿宋" w:eastAsia="仿宋" w:hAnsi="仿宋" w:cs="仿宋" w:hint="eastAsia"/>
            <w:lang w:val="en-US"/>
          </w:rPr>
          <w:t>(一)、花草茶项目建设单位基本情况</w:t>
        </w:r>
        <w:r>
          <w:tab/>
        </w:r>
        <w:r>
          <w:fldChar w:fldCharType="begin"/>
        </w:r>
        <w:r>
          <w:instrText xml:space="preserve"> PAGEREF _Toc17921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8" w:history="1">
        <w:r>
          <w:rPr>
            <w:rFonts w:ascii="仿宋" w:eastAsia="仿宋" w:hAnsi="仿宋" w:cs="仿宋" w:hint="eastAsia"/>
            <w:lang w:val="en-US"/>
          </w:rPr>
          <w:t>(二)、花草茶项目主管单位基本情况</w:t>
        </w:r>
        <w:r>
          <w:tab/>
        </w:r>
        <w:r>
          <w:fldChar w:fldCharType="begin"/>
        </w:r>
        <w:r>
          <w:instrText xml:space="preserve"> PAGEREF _Toc7558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3" w:history="1">
        <w:r>
          <w:rPr>
            <w:rFonts w:ascii="仿宋" w:eastAsia="仿宋" w:hAnsi="仿宋" w:cs="仿宋" w:hint="eastAsia"/>
            <w:lang w:val="en-US"/>
          </w:rPr>
          <w:t>(三)、花草茶项目技术协作单位基本情况</w:t>
        </w:r>
        <w:r>
          <w:tab/>
        </w:r>
        <w:r>
          <w:fldChar w:fldCharType="begin"/>
        </w:r>
        <w:r>
          <w:instrText xml:space="preserve"> PAGEREF _Toc24103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7" w:history="1">
        <w:r>
          <w:rPr>
            <w:rFonts w:ascii="仿宋" w:eastAsia="仿宋" w:hAnsi="仿宋" w:cs="仿宋" w:hint="eastAsia"/>
            <w:lang w:val="en-US"/>
          </w:rPr>
          <w:t>六、员工压力管理及应对措施</w:t>
        </w:r>
        <w:r>
          <w:tab/>
        </w:r>
        <w:r>
          <w:fldChar w:fldCharType="begin"/>
        </w:r>
        <w:r>
          <w:instrText xml:space="preserve"> PAGEREF _Toc22437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6" w:history="1">
        <w:r>
          <w:rPr>
            <w:rFonts w:ascii="仿宋" w:eastAsia="仿宋" w:hAnsi="仿宋" w:cs="仿宋" w:hint="eastAsia"/>
            <w:lang w:val="en-US"/>
          </w:rPr>
          <w:t>(一)、压力对员工的影响及管理原则</w:t>
        </w:r>
        <w:r>
          <w:tab/>
        </w:r>
        <w:r>
          <w:fldChar w:fldCharType="begin"/>
        </w:r>
        <w:r>
          <w:instrText xml:space="preserve"> PAGEREF _Toc17976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" w:history="1">
        <w:r>
          <w:rPr>
            <w:rFonts w:ascii="仿宋" w:eastAsia="仿宋" w:hAnsi="仿宋" w:cs="仿宋" w:hint="eastAsia"/>
            <w:lang w:val="en-US"/>
          </w:rPr>
          <w:t>(二)、压力应对策略及其实施方案</w:t>
        </w:r>
        <w:r>
          <w:tab/>
        </w:r>
        <w:r>
          <w:fldChar w:fldCharType="begin"/>
        </w:r>
        <w:r>
          <w:instrText xml:space="preserve"> PAGEREF _Toc459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9" w:history="1">
        <w:r>
          <w:rPr>
            <w:rFonts w:ascii="仿宋" w:eastAsia="仿宋" w:hAnsi="仿宋" w:cs="仿宋" w:hint="eastAsia"/>
            <w:lang w:val="en-US"/>
          </w:rPr>
          <w:t>(三)、压力管理效果的评估及持续改进</w:t>
        </w:r>
        <w:r>
          <w:tab/>
        </w:r>
        <w:r>
          <w:fldChar w:fldCharType="begin"/>
        </w:r>
        <w:r>
          <w:instrText xml:space="preserve"> PAGEREF _Toc12249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96" w:history="1">
        <w:r>
          <w:rPr>
            <w:rFonts w:ascii="仿宋" w:eastAsia="仿宋" w:hAnsi="仿宋" w:cs="仿宋" w:hint="eastAsia"/>
            <w:lang w:val="en-US"/>
          </w:rPr>
          <w:t>七、产品规划</w:t>
        </w:r>
        <w:r>
          <w:tab/>
        </w:r>
        <w:r>
          <w:fldChar w:fldCharType="begin"/>
        </w:r>
        <w:r>
          <w:instrText xml:space="preserve"> PAGEREF _Toc24396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7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_Toc20557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5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_Toc15025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2" w:history="1">
        <w:r>
          <w:rPr>
            <w:rFonts w:ascii="仿宋" w:eastAsia="仿宋" w:hAnsi="仿宋" w:cs="仿宋" w:hint="eastAsia"/>
            <w:lang w:val="en-US"/>
          </w:rPr>
          <w:t>八、花草茶项目投资可行性分析</w:t>
        </w:r>
        <w:r>
          <w:tab/>
        </w:r>
        <w:r>
          <w:fldChar w:fldCharType="begin"/>
        </w:r>
        <w:r>
          <w:instrText xml:space="preserve"> PAGEREF _Toc20732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val="en-US"/>
          </w:rPr>
          <w:t>(一)、花草茶项目估算说明</w:t>
        </w:r>
        <w:r>
          <w:tab/>
        </w:r>
        <w:r>
          <w:fldChar w:fldCharType="begin"/>
        </w:r>
        <w:r>
          <w:instrText xml:space="preserve"> PAGEREF _Toc9377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6" w:history="1">
        <w:r>
          <w:rPr>
            <w:rFonts w:ascii="仿宋" w:eastAsia="仿宋" w:hAnsi="仿宋" w:cs="仿宋" w:hint="eastAsia"/>
            <w:lang w:val="en-US"/>
          </w:rPr>
          <w:t>(二)、花草茶项目总投资估算</w:t>
        </w:r>
        <w:r>
          <w:tab/>
        </w:r>
        <w:r>
          <w:fldChar w:fldCharType="begin"/>
        </w:r>
        <w:r>
          <w:instrText xml:space="preserve"> PAGEREF _Toc24916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0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_Toc21190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72" w:history="1">
        <w:r>
          <w:rPr>
            <w:rFonts w:ascii="仿宋" w:eastAsia="仿宋" w:hAnsi="仿宋" w:cs="仿宋" w:hint="eastAsia"/>
            <w:lang w:val="en-US"/>
          </w:rPr>
          <w:t>九、第三十二章未来发展愿景</w:t>
        </w:r>
        <w:r>
          <w:tab/>
        </w:r>
        <w:r>
          <w:fldChar w:fldCharType="begin"/>
        </w:r>
        <w:r>
          <w:instrText xml:space="preserve"> PAGEREF _Toc23672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8" w:history="1">
        <w:r>
          <w:rPr>
            <w:rFonts w:ascii="仿宋" w:eastAsia="仿宋" w:hAnsi="仿宋" w:cs="仿宋" w:hint="eastAsia"/>
            <w:lang w:val="en-US"/>
          </w:rPr>
          <w:t>(一)、员工职业生涯管理的未来趋势</w:t>
        </w:r>
        <w:r>
          <w:tab/>
        </w:r>
        <w:r>
          <w:fldChar w:fldCharType="begin"/>
        </w:r>
        <w:r>
          <w:instrText xml:space="preserve"> PAGEREF _Toc26428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8" w:history="1">
        <w:r>
          <w:rPr>
            <w:rFonts w:ascii="仿宋" w:eastAsia="仿宋" w:hAnsi="仿宋" w:cs="仿宋" w:hint="eastAsia"/>
            <w:lang w:val="en-US"/>
          </w:rPr>
          <w:t>(二)、公司在员工发展中的未来愿景</w:t>
        </w:r>
        <w:r>
          <w:tab/>
        </w:r>
        <w:r>
          <w:fldChar w:fldCharType="begin"/>
        </w:r>
        <w:r>
          <w:instrText xml:space="preserve"> PAGEREF _Toc18838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5" w:history="1">
        <w:r>
          <w:rPr>
            <w:rFonts w:ascii="仿宋" w:eastAsia="仿宋" w:hAnsi="仿宋" w:cs="仿宋" w:hint="eastAsia"/>
            <w:lang w:val="en-US"/>
          </w:rPr>
          <w:t>十、行业趋势与未来发展</w:t>
        </w:r>
        <w:r>
          <w:tab/>
        </w:r>
        <w:r>
          <w:fldChar w:fldCharType="begin"/>
        </w:r>
        <w:r>
          <w:instrText xml:space="preserve"> PAGEREF _Toc27655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1" w:history="1">
        <w:r>
          <w:rPr>
            <w:rFonts w:ascii="仿宋" w:eastAsia="仿宋" w:hAnsi="仿宋" w:cs="仿宋" w:hint="eastAsia"/>
            <w:lang w:val="en-US"/>
          </w:rPr>
          <w:t>(一)、行业现状与未来发展趋势</w:t>
        </w:r>
        <w:r>
          <w:tab/>
        </w:r>
        <w:r>
          <w:fldChar w:fldCharType="begin"/>
        </w:r>
        <w:r>
          <w:instrText xml:space="preserve"> PAGEREF _Toc29671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1" w:history="1">
        <w:r>
          <w:rPr>
            <w:rFonts w:ascii="仿宋" w:eastAsia="仿宋" w:hAnsi="仿宋" w:cs="仿宋" w:hint="eastAsia"/>
            <w:lang w:val="en-US"/>
          </w:rPr>
          <w:t>(二)、公司在行业中的定位与发展战略</w:t>
        </w:r>
        <w:r>
          <w:tab/>
        </w:r>
        <w:r>
          <w:fldChar w:fldCharType="begin"/>
        </w:r>
        <w:r>
          <w:instrText xml:space="preserve"> PAGEREF _Toc27551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8" w:history="1">
        <w:r>
          <w:rPr>
            <w:rFonts w:ascii="仿宋" w:eastAsia="仿宋" w:hAnsi="仿宋" w:cs="仿宋" w:hint="eastAsia"/>
            <w:lang w:val="en-US"/>
          </w:rPr>
          <w:t>十一、法规合规与审计</w:t>
        </w:r>
        <w:r>
          <w:tab/>
        </w:r>
        <w:r>
          <w:fldChar w:fldCharType="begin"/>
        </w:r>
        <w:r>
          <w:instrText xml:space="preserve"> PAGEREF _Toc32668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795" w:history="1">
        <w:r>
          <w:rPr>
            <w:rFonts w:ascii="仿宋" w:eastAsia="仿宋" w:hAnsi="仿宋" w:cs="仿宋" w:hint="eastAsia"/>
            <w:lang w:val="en-US"/>
          </w:rPr>
          <w:t>(一)、法规遵从与合规性</w:t>
        </w:r>
        <w:r>
          <w:tab/>
        </w:r>
        <w:r>
          <w:fldChar w:fldCharType="begin"/>
        </w:r>
        <w:r>
          <w:instrText xml:space="preserve"> PAGEREF _Toc5795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3" w:history="1">
        <w:r>
          <w:rPr>
            <w:rFonts w:ascii="仿宋" w:eastAsia="仿宋" w:hAnsi="仿宋" w:cs="仿宋" w:hint="eastAsia"/>
            <w:lang w:val="en-US"/>
          </w:rPr>
          <w:t>(二)、内部审计计划</w:t>
        </w:r>
        <w:r>
          <w:tab/>
        </w:r>
        <w:r>
          <w:fldChar w:fldCharType="begin"/>
        </w:r>
        <w:r>
          <w:instrText xml:space="preserve"> PAGEREF _Toc19273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6" w:history="1">
        <w:r>
          <w:rPr>
            <w:rFonts w:ascii="仿宋" w:eastAsia="仿宋" w:hAnsi="仿宋" w:cs="仿宋" w:hint="eastAsia"/>
            <w:lang w:val="en-US"/>
          </w:rPr>
          <w:t>(三)、外部审计准备</w:t>
        </w:r>
        <w:r>
          <w:tab/>
        </w:r>
        <w:r>
          <w:fldChar w:fldCharType="begin"/>
        </w:r>
        <w:r>
          <w:instrText xml:space="preserve"> PAGEREF _Toc10266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4" w:history="1">
        <w:r>
          <w:rPr>
            <w:rFonts w:ascii="仿宋" w:eastAsia="仿宋" w:hAnsi="仿宋" w:cs="仿宋" w:hint="eastAsia"/>
            <w:lang w:val="en-US"/>
          </w:rPr>
          <w:t>(四)、审计结果整改</w:t>
        </w:r>
        <w:r>
          <w:tab/>
        </w:r>
        <w:r>
          <w:fldChar w:fldCharType="begin"/>
        </w:r>
        <w:r>
          <w:instrText xml:space="preserve"> PAGEREF _Toc10634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1" w:history="1">
        <w:r>
          <w:rPr>
            <w:rFonts w:ascii="仿宋" w:eastAsia="仿宋" w:hAnsi="仿宋" w:cs="仿宋" w:hint="eastAsia"/>
            <w:lang w:val="en-US"/>
          </w:rPr>
          <w:t>十二、公司组建背景分析</w:t>
        </w:r>
        <w:r>
          <w:tab/>
        </w:r>
        <w:r>
          <w:fldChar w:fldCharType="begin"/>
        </w:r>
        <w:r>
          <w:instrText xml:space="preserve"> PAGEREF _Toc1281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7" w:history="1">
        <w:r>
          <w:rPr>
            <w:rFonts w:ascii="仿宋" w:eastAsia="仿宋" w:hAnsi="仿宋" w:cs="仿宋" w:hint="eastAsia"/>
            <w:lang w:val="en-US"/>
          </w:rPr>
          <w:t>(一)、花草茶项目背景分析</w:t>
        </w:r>
        <w:r>
          <w:tab/>
        </w:r>
        <w:r>
          <w:fldChar w:fldCharType="begin"/>
        </w:r>
        <w:r>
          <w:instrText xml:space="preserve"> PAGEREF _Toc7417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2" w:history="1">
        <w:r>
          <w:rPr>
            <w:rFonts w:ascii="仿宋" w:eastAsia="仿宋" w:hAnsi="仿宋" w:cs="仿宋" w:hint="eastAsia"/>
            <w:lang w:val="en-US"/>
          </w:rPr>
          <w:t>(二)、花草茶项目建设必要性分析</w:t>
        </w:r>
        <w:r>
          <w:tab/>
        </w:r>
        <w:r>
          <w:fldChar w:fldCharType="begin"/>
        </w:r>
        <w:r>
          <w:instrText xml:space="preserve"> PAGEREF _Toc14572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5" w:history="1">
        <w:r>
          <w:rPr>
            <w:rFonts w:ascii="仿宋" w:eastAsia="仿宋" w:hAnsi="仿宋" w:cs="仿宋" w:hint="eastAsia"/>
            <w:lang w:val="en-US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_Toc20655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3" w:history="1">
        <w:r>
          <w:rPr>
            <w:rFonts w:ascii="仿宋" w:eastAsia="仿宋" w:hAnsi="仿宋" w:cs="仿宋" w:hint="eastAsia"/>
            <w:lang w:val="en-US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_Toc16643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4" w:history="1">
        <w:r>
          <w:rPr>
            <w:rFonts w:ascii="仿宋" w:eastAsia="仿宋" w:hAnsi="仿宋" w:cs="仿宋" w:hint="eastAsia"/>
            <w:lang w:val="en-US"/>
          </w:rPr>
          <w:t>十三、可持续发展和社会责任</w:t>
        </w:r>
        <w:r>
          <w:tab/>
        </w:r>
        <w:r>
          <w:fldChar w:fldCharType="begin"/>
        </w:r>
        <w:r>
          <w:instrText xml:space="preserve"> PAGEREF _Toc6624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1" w:history="1">
        <w:r>
          <w:rPr>
            <w:rFonts w:ascii="仿宋" w:eastAsia="仿宋" w:hAnsi="仿宋" w:cs="仿宋" w:hint="eastAsia"/>
            <w:lang w:val="en-US"/>
          </w:rPr>
          <w:t>(一)、环境保护和可持续性策略</w:t>
        </w:r>
        <w:r>
          <w:tab/>
        </w:r>
        <w:r>
          <w:fldChar w:fldCharType="begin"/>
        </w:r>
        <w:r>
          <w:instrText xml:space="preserve"> PAGEREF _Toc24491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9" w:history="1">
        <w:r>
          <w:rPr>
            <w:rFonts w:ascii="仿宋" w:eastAsia="仿宋" w:hAnsi="仿宋" w:cs="仿宋" w:hint="eastAsia"/>
            <w:lang w:val="en-US"/>
          </w:rPr>
          <w:t>(二)、社会责任和慈善活动</w:t>
        </w:r>
        <w:r>
          <w:tab/>
        </w:r>
        <w:r>
          <w:fldChar w:fldCharType="begin"/>
        </w:r>
        <w:r>
          <w:instrText xml:space="preserve"> PAGEREF _Toc29529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1" w:history="1">
        <w:r>
          <w:rPr>
            <w:rFonts w:ascii="仿宋" w:eastAsia="仿宋" w:hAnsi="仿宋" w:cs="仿宋" w:hint="eastAsia"/>
            <w:lang w:val="en-US"/>
          </w:rPr>
          <w:t>(三)、企业伦理和道德准则</w:t>
        </w:r>
        <w:r>
          <w:tab/>
        </w:r>
        <w:r>
          <w:fldChar w:fldCharType="begin"/>
        </w:r>
        <w:r>
          <w:instrText xml:space="preserve"> PAGEREF _Toc18061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8" w:history="1">
        <w:r>
          <w:rPr>
            <w:rFonts w:ascii="仿宋" w:eastAsia="仿宋" w:hAnsi="仿宋" w:cs="仿宋" w:hint="eastAsia"/>
            <w:lang w:val="en-US"/>
          </w:rPr>
          <w:t>(四)、社会影响评估</w:t>
        </w:r>
        <w:r>
          <w:tab/>
        </w:r>
        <w:r>
          <w:fldChar w:fldCharType="begin"/>
        </w:r>
        <w:r>
          <w:instrText xml:space="preserve"> PAGEREF _Toc10728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2" w:history="1">
        <w:r>
          <w:rPr>
            <w:rFonts w:ascii="仿宋" w:eastAsia="仿宋" w:hAnsi="仿宋" w:cs="仿宋" w:hint="eastAsia"/>
            <w:lang w:val="en-US"/>
          </w:rPr>
          <w:t>(五)、可持续发展目标和计划</w:t>
        </w:r>
        <w:r>
          <w:tab/>
        </w:r>
        <w:r>
          <w:fldChar w:fldCharType="begin"/>
        </w:r>
        <w:r>
          <w:instrText xml:space="preserve"> PAGEREF _Toc4582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2" w:history="1">
        <w:r>
          <w:rPr>
            <w:rFonts w:ascii="仿宋" w:eastAsia="仿宋" w:hAnsi="仿宋" w:cs="仿宋" w:hint="eastAsia"/>
            <w:lang w:val="en-US"/>
          </w:rPr>
          <w:t>十四、劳动安全生产分析</w:t>
        </w:r>
        <w:r>
          <w:tab/>
        </w:r>
        <w:r>
          <w:fldChar w:fldCharType="begin"/>
        </w:r>
        <w:r>
          <w:instrText xml:space="preserve"> PAGEREF _Toc26862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9" w:history="1">
        <w:r>
          <w:rPr>
            <w:rFonts w:ascii="仿宋" w:eastAsia="仿宋" w:hAnsi="仿宋" w:cs="仿宋" w:hint="eastAsia"/>
            <w:lang w:val="en-US"/>
          </w:rPr>
          <w:t>(一)、设计依据</w:t>
        </w:r>
        <w:r>
          <w:tab/>
        </w:r>
        <w:r>
          <w:fldChar w:fldCharType="begin"/>
        </w:r>
        <w:r>
          <w:instrText xml:space="preserve"> PAGEREF _Toc10049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5" w:history="1">
        <w:r>
          <w:rPr>
            <w:rFonts w:ascii="仿宋" w:eastAsia="仿宋" w:hAnsi="仿宋" w:cs="仿宋" w:hint="eastAsia"/>
            <w:lang w:val="en-US"/>
          </w:rPr>
          <w:t>(二)、主要防范措施</w:t>
        </w:r>
        <w:r>
          <w:tab/>
        </w:r>
        <w:r>
          <w:fldChar w:fldCharType="begin"/>
        </w:r>
        <w:r>
          <w:instrText xml:space="preserve"> PAGEREF _Toc4275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4" w:history="1">
        <w:r>
          <w:rPr>
            <w:rFonts w:ascii="仿宋" w:eastAsia="仿宋" w:hAnsi="仿宋" w:cs="仿宋" w:hint="eastAsia"/>
            <w:lang w:val="en-US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_Toc23304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12" w:history="1">
        <w:r>
          <w:rPr>
            <w:rFonts w:ascii="仿宋" w:eastAsia="仿宋" w:hAnsi="仿宋" w:cs="仿宋" w:hint="eastAsia"/>
            <w:lang w:val="en-US"/>
          </w:rPr>
          <w:t>十五、投资风险分析</w:t>
        </w:r>
        <w:r>
          <w:tab/>
        </w:r>
        <w:r>
          <w:fldChar w:fldCharType="begin"/>
        </w:r>
        <w:r>
          <w:instrText xml:space="preserve"> PAGEREF _Toc19512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3" w:history="1">
        <w:r>
          <w:rPr>
            <w:rFonts w:ascii="仿宋" w:eastAsia="仿宋" w:hAnsi="仿宋" w:cs="仿宋" w:hint="eastAsia"/>
            <w:lang w:val="en-US"/>
          </w:rPr>
          <w:t>(一)、投资风险识别</w:t>
        </w:r>
        <w:r>
          <w:tab/>
        </w:r>
        <w:r>
          <w:fldChar w:fldCharType="begin"/>
        </w:r>
        <w:r>
          <w:instrText xml:space="preserve"> PAGEREF _Toc7053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6" w:history="1">
        <w:r>
          <w:rPr>
            <w:rFonts w:ascii="仿宋" w:eastAsia="仿宋" w:hAnsi="仿宋" w:cs="仿宋" w:hint="eastAsia"/>
            <w:lang w:val="en-US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_Toc19086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3" w:history="1">
        <w:r>
          <w:rPr>
            <w:rFonts w:ascii="仿宋" w:eastAsia="仿宋" w:hAnsi="仿宋" w:cs="仿宋" w:hint="eastAsia"/>
            <w:lang w:val="en-US"/>
          </w:rPr>
          <w:t>(三)、风险缓解策略</w:t>
        </w:r>
        <w:r>
          <w:tab/>
        </w:r>
        <w:r>
          <w:fldChar w:fldCharType="begin"/>
        </w:r>
        <w:r>
          <w:instrText xml:space="preserve"> PAGEREF _Toc5503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7" w:history="1">
        <w:r>
          <w:rPr>
            <w:rFonts w:ascii="仿宋" w:eastAsia="仿宋" w:hAnsi="仿宋" w:cs="仿宋" w:hint="eastAsia"/>
            <w:lang w:val="en-US"/>
          </w:rPr>
          <w:t>十六、人力资源</w:t>
        </w:r>
        <w:r>
          <w:tab/>
        </w:r>
        <w:r>
          <w:fldChar w:fldCharType="begin"/>
        </w:r>
        <w:r>
          <w:instrText xml:space="preserve"> PAGEREF _Toc24577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8" w:history="1">
        <w:r>
          <w:rPr>
            <w:rFonts w:ascii="仿宋" w:eastAsia="仿宋" w:hAnsi="仿宋" w:cs="仿宋" w:hint="eastAsia"/>
            <w:lang w:val="en-US"/>
          </w:rPr>
          <w:t>(一)、工厂员工组织</w:t>
        </w:r>
        <w:r>
          <w:tab/>
        </w:r>
        <w:r>
          <w:fldChar w:fldCharType="begin"/>
        </w:r>
        <w:r>
          <w:instrText xml:space="preserve"> PAGEREF _Toc9448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8" w:history="1">
        <w:r>
          <w:rPr>
            <w:rFonts w:ascii="仿宋" w:eastAsia="仿宋" w:hAnsi="仿宋" w:cs="仿宋" w:hint="eastAsia"/>
            <w:lang w:val="en-US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_Toc13728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8" w:history="1">
        <w:r>
          <w:rPr>
            <w:rFonts w:ascii="仿宋" w:eastAsia="仿宋" w:hAnsi="仿宋" w:cs="仿宋" w:hint="eastAsia"/>
            <w:lang w:val="en-US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_Toc16158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72" w:history="1">
        <w:r>
          <w:rPr>
            <w:rFonts w:ascii="仿宋" w:eastAsia="仿宋" w:hAnsi="仿宋" w:cs="仿宋" w:hint="eastAsia"/>
            <w:lang w:val="en-US"/>
          </w:rPr>
          <w:t>十七、招标方案</w:t>
        </w:r>
        <w:r>
          <w:tab/>
        </w:r>
        <w:r>
          <w:fldChar w:fldCharType="begin"/>
        </w:r>
        <w:r>
          <w:instrText xml:space="preserve"> PAGEREF _Toc8672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9560" w:history="1">
        <w:r>
          <w:rPr>
            <w:rFonts w:ascii="仿宋" w:eastAsia="仿宋" w:hAnsi="仿宋" w:cs="仿宋" w:hint="eastAsia"/>
            <w:lang w:val="en-US"/>
          </w:rPr>
          <w:t>(一)、花草茶项目招标依据</w:t>
        </w:r>
        <w:r>
          <w:tab/>
        </w:r>
        <w:r>
          <w:fldChar w:fldCharType="begin"/>
        </w:r>
        <w:r>
          <w:instrText xml:space="preserve"> PAGEREF _Toc9560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9" w:history="1">
        <w:r>
          <w:rPr>
            <w:rFonts w:ascii="仿宋" w:eastAsia="仿宋" w:hAnsi="仿宋" w:cs="仿宋" w:hint="eastAsia"/>
            <w:lang w:val="en-US"/>
          </w:rPr>
          <w:t>(二)、花草茶项目招标范围</w:t>
        </w:r>
        <w:r>
          <w:tab/>
        </w:r>
        <w:r>
          <w:fldChar w:fldCharType="begin"/>
        </w:r>
        <w:r>
          <w:instrText xml:space="preserve"> PAGEREF _Toc23399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0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_Toc27840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4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_Toc32594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2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_Toc4152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62" w:history="1">
        <w:r>
          <w:rPr>
            <w:rFonts w:ascii="仿宋" w:eastAsia="仿宋" w:hAnsi="仿宋" w:cs="仿宋" w:hint="eastAsia"/>
            <w:lang w:val="en-US"/>
          </w:rPr>
          <w:t>十八、社会责任与可持续发展</w:t>
        </w:r>
        <w:r>
          <w:tab/>
        </w:r>
        <w:r>
          <w:fldChar w:fldCharType="begin"/>
        </w:r>
        <w:r>
          <w:instrText xml:space="preserve"> PAGEREF _Toc28262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5" w:history="1">
        <w:r>
          <w:rPr>
            <w:rFonts w:ascii="仿宋" w:eastAsia="仿宋" w:hAnsi="仿宋" w:cs="仿宋" w:hint="eastAsia"/>
            <w:lang w:val="en-US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_Toc8495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4" w:history="1">
        <w:r>
          <w:rPr>
            <w:rFonts w:ascii="仿宋" w:eastAsia="仿宋" w:hAnsi="仿宋" w:cs="仿宋" w:hint="eastAsia"/>
            <w:lang w:val="en-US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_Toc24844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0" w:history="1">
        <w:r>
          <w:rPr>
            <w:rFonts w:ascii="仿宋" w:eastAsia="仿宋" w:hAnsi="仿宋" w:cs="仿宋" w:hint="eastAsia"/>
            <w:lang w:val="en-US"/>
          </w:rPr>
          <w:t>(三)、花草茶项目对可持续发展的贡献</w:t>
        </w:r>
        <w:r>
          <w:tab/>
        </w:r>
        <w:r>
          <w:fldChar w:fldCharType="begin"/>
        </w:r>
        <w:r>
          <w:instrText xml:space="preserve"> PAGEREF _Toc6200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3" w:history="1">
        <w:r>
          <w:rPr>
            <w:rFonts w:ascii="仿宋" w:eastAsia="仿宋" w:hAnsi="仿宋" w:cs="仿宋" w:hint="eastAsia"/>
            <w:lang w:val="en-US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_Toc20503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" w:history="1">
        <w:r>
          <w:rPr>
            <w:rFonts w:ascii="仿宋" w:eastAsia="仿宋" w:hAnsi="仿宋" w:cs="仿宋" w:hint="eastAsia"/>
            <w:lang w:val="en-US"/>
          </w:rPr>
          <w:t>十九、战略退出计划</w:t>
        </w:r>
        <w:r>
          <w:tab/>
        </w:r>
        <w:r>
          <w:fldChar w:fldCharType="begin"/>
        </w:r>
        <w:r>
          <w:instrText xml:space="preserve"> PAGEREF _Toc2884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" w:history="1">
        <w:r>
          <w:rPr>
            <w:rFonts w:ascii="仿宋" w:eastAsia="仿宋" w:hAnsi="仿宋" w:cs="仿宋" w:hint="eastAsia"/>
            <w:lang w:val="en-US"/>
          </w:rPr>
          <w:t>(一)、花草茶项目退出战略</w:t>
        </w:r>
        <w:r>
          <w:tab/>
        </w:r>
        <w:r>
          <w:fldChar w:fldCharType="begin"/>
        </w:r>
        <w:r>
          <w:instrText xml:space="preserve"> PAGEREF _Toc144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1" w:history="1">
        <w:r>
          <w:rPr>
            <w:rFonts w:ascii="仿宋" w:eastAsia="仿宋" w:hAnsi="仿宋" w:cs="仿宋" w:hint="eastAsia"/>
            <w:lang w:val="en-US"/>
          </w:rPr>
          <w:t>(二)、潜在退出方式</w:t>
        </w:r>
        <w:r>
          <w:tab/>
        </w:r>
        <w:r>
          <w:fldChar w:fldCharType="begin"/>
        </w:r>
        <w:r>
          <w:instrText xml:space="preserve"> PAGEREF _Toc32421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5" w:history="1">
        <w:r>
          <w:rPr>
            <w:rFonts w:ascii="仿宋" w:eastAsia="仿宋" w:hAnsi="仿宋" w:cs="仿宋" w:hint="eastAsia"/>
            <w:lang w:val="en-US"/>
          </w:rPr>
          <w:t>(三)、退出时机与条件</w:t>
        </w:r>
        <w:r>
          <w:tab/>
        </w:r>
        <w:r>
          <w:fldChar w:fldCharType="begin"/>
        </w:r>
        <w:r>
          <w:instrText xml:space="preserve"> PAGEREF _Toc13095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5" w:history="1">
        <w:r>
          <w:rPr>
            <w:rFonts w:ascii="仿宋" w:eastAsia="仿宋" w:hAnsi="仿宋" w:cs="仿宋" w:hint="eastAsia"/>
            <w:lang w:val="en-US"/>
          </w:rPr>
          <w:t>(四)、投资者回报与退出</w:t>
        </w:r>
        <w:r>
          <w:tab/>
        </w:r>
        <w:r>
          <w:fldChar w:fldCharType="begin"/>
        </w:r>
        <w:r>
          <w:instrText xml:space="preserve"> PAGEREF _Toc28495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59" w:history="1">
        <w:r>
          <w:rPr>
            <w:rFonts w:ascii="仿宋" w:eastAsia="仿宋" w:hAnsi="仿宋" w:cs="仿宋" w:hint="eastAsia"/>
            <w:lang w:val="en-US"/>
          </w:rPr>
          <w:t>二十、利益相关者分析与沟通计划</w:t>
        </w:r>
        <w:r>
          <w:tab/>
        </w:r>
        <w:r>
          <w:fldChar w:fldCharType="begin"/>
        </w:r>
        <w:r>
          <w:instrText xml:space="preserve"> PAGEREF _Toc15359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3" w:history="1">
        <w:r>
          <w:rPr>
            <w:rFonts w:ascii="仿宋" w:eastAsia="仿宋" w:hAnsi="仿宋" w:cs="仿宋" w:hint="eastAsia"/>
            <w:lang w:val="en-US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_Toc26603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6" w:history="1">
        <w:r>
          <w:rPr>
            <w:rFonts w:ascii="仿宋" w:eastAsia="仿宋" w:hAnsi="仿宋" w:cs="仿宋" w:hint="eastAsia"/>
            <w:lang w:val="en-US"/>
          </w:rPr>
          <w:t>(二)、沟通计划</w:t>
        </w:r>
        <w:r>
          <w:tab/>
        </w:r>
        <w:r>
          <w:fldChar w:fldCharType="begin"/>
        </w:r>
        <w:r>
          <w:instrText xml:space="preserve"> PAGEREF _Toc11746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https://d.book118.com/815202241212011120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花草茶市场分析及竞争策略报告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花草茶市场分析及竞争策略报告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花草茶市场分析及竞争策略报告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花草茶市场分析及竞争策略报告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花草茶市场分析及竞争策略报告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73048A"/>
    <w:rsid w:val="187304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15202241212011120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2024-02-23T02:35:00Z</dcterms:created>
  <dcterms:modified xsi:type="dcterms:W3CDTF">2024-02-23T02:36:11Z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