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架子鼓项目构思建设方案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51" w:history="1">
        <w:r>
          <w:rPr>
            <w:rFonts w:ascii="仿宋" w:eastAsia="仿宋" w:hAnsi="仿宋" w:cs="仿宋" w:hint="eastAsia"/>
            <w:lang w:eastAsia="zh-CN"/>
          </w:rPr>
          <w:t>概论</w:t>
        </w:r>
        <w:r>
          <w:tab/>
        </w:r>
        <w:r>
          <w:fldChar w:fldCharType="begin"/>
        </w:r>
        <w:r>
          <w:instrText xml:space="preserve"> PAGEREF _Toc6151 \h </w:instrText>
        </w:r>
        <w:r>
          <w:fldChar w:fldCharType="separate"/>
        </w:r>
        <w:r>
          <w:t>3</w:t>
        </w:r>
        <w:r>
          <w:fldChar w:fldCharType="end"/>
        </w:r>
      </w:hyperlink>
    </w:p>
    <w:p>
      <w:pPr>
        <w:pStyle w:val="TOC1"/>
        <w:tabs>
          <w:tab w:val="right" w:leader="dot" w:pos="8306"/>
        </w:tabs>
      </w:pPr>
      <w:hyperlink w:anchor="_Toc4869" w:history="1">
        <w:r>
          <w:rPr>
            <w:rFonts w:ascii="仿宋" w:eastAsia="仿宋" w:hAnsi="仿宋" w:cs="仿宋" w:hint="eastAsia"/>
            <w:lang w:eastAsia="zh-CN"/>
          </w:rPr>
          <w:t>一、发展规划、产业政策和行业准入分析</w:t>
        </w:r>
        <w:r>
          <w:tab/>
        </w:r>
        <w:r>
          <w:fldChar w:fldCharType="begin"/>
        </w:r>
        <w:r>
          <w:instrText xml:space="preserve"> PAGEREF _Toc4869 \h </w:instrText>
        </w:r>
        <w:r>
          <w:fldChar w:fldCharType="separate"/>
        </w:r>
        <w:r>
          <w:t>3</w:t>
        </w:r>
        <w:r>
          <w:fldChar w:fldCharType="end"/>
        </w:r>
      </w:hyperlink>
    </w:p>
    <w:p>
      <w:pPr>
        <w:pStyle w:val="TOC2"/>
        <w:tabs>
          <w:tab w:val="right" w:leader="dot" w:pos="8306"/>
        </w:tabs>
      </w:pPr>
      <w:hyperlink w:anchor="_Toc31482" w:history="1">
        <w:r>
          <w:rPr>
            <w:rFonts w:ascii="仿宋" w:eastAsia="仿宋" w:hAnsi="仿宋" w:cs="仿宋" w:hint="eastAsia"/>
            <w:lang w:eastAsia="zh-CN"/>
          </w:rPr>
          <w:t>(一)、发展规划分析</w:t>
        </w:r>
        <w:r>
          <w:tab/>
        </w:r>
        <w:r>
          <w:fldChar w:fldCharType="begin"/>
        </w:r>
        <w:r>
          <w:instrText xml:space="preserve"> PAGEREF _Toc31482 \h </w:instrText>
        </w:r>
        <w:r>
          <w:fldChar w:fldCharType="separate"/>
        </w:r>
        <w:r>
          <w:t>3</w:t>
        </w:r>
        <w:r>
          <w:fldChar w:fldCharType="end"/>
        </w:r>
      </w:hyperlink>
    </w:p>
    <w:p>
      <w:pPr>
        <w:pStyle w:val="TOC2"/>
        <w:tabs>
          <w:tab w:val="right" w:leader="dot" w:pos="8306"/>
        </w:tabs>
      </w:pPr>
      <w:hyperlink w:anchor="_Toc18748" w:history="1">
        <w:r>
          <w:rPr>
            <w:rFonts w:ascii="仿宋" w:eastAsia="仿宋" w:hAnsi="仿宋" w:cs="仿宋" w:hint="eastAsia"/>
            <w:lang w:eastAsia="zh-CN"/>
          </w:rPr>
          <w:t>(二)、产业政策分析</w:t>
        </w:r>
        <w:r>
          <w:tab/>
        </w:r>
        <w:r>
          <w:fldChar w:fldCharType="begin"/>
        </w:r>
        <w:r>
          <w:instrText xml:space="preserve"> PAGEREF _Toc18748 \h </w:instrText>
        </w:r>
        <w:r>
          <w:fldChar w:fldCharType="separate"/>
        </w:r>
        <w:r>
          <w:t>5</w:t>
        </w:r>
        <w:r>
          <w:fldChar w:fldCharType="end"/>
        </w:r>
      </w:hyperlink>
    </w:p>
    <w:p>
      <w:pPr>
        <w:pStyle w:val="TOC2"/>
        <w:tabs>
          <w:tab w:val="right" w:leader="dot" w:pos="8306"/>
        </w:tabs>
      </w:pPr>
      <w:hyperlink w:anchor="_Toc22849" w:history="1">
        <w:r>
          <w:rPr>
            <w:rFonts w:ascii="仿宋" w:eastAsia="仿宋" w:hAnsi="仿宋" w:cs="仿宋" w:hint="eastAsia"/>
            <w:lang w:eastAsia="zh-CN"/>
          </w:rPr>
          <w:t>(三)、行业准入分析</w:t>
        </w:r>
        <w:r>
          <w:tab/>
        </w:r>
        <w:r>
          <w:fldChar w:fldCharType="begin"/>
        </w:r>
        <w:r>
          <w:instrText xml:space="preserve"> PAGEREF _Toc22849 \h </w:instrText>
        </w:r>
        <w:r>
          <w:fldChar w:fldCharType="separate"/>
        </w:r>
        <w:r>
          <w:t>6</w:t>
        </w:r>
        <w:r>
          <w:fldChar w:fldCharType="end"/>
        </w:r>
      </w:hyperlink>
    </w:p>
    <w:p>
      <w:pPr>
        <w:pStyle w:val="TOC1"/>
        <w:tabs>
          <w:tab w:val="right" w:leader="dot" w:pos="8306"/>
        </w:tabs>
      </w:pPr>
      <w:hyperlink w:anchor="_Toc20800" w:history="1">
        <w:r>
          <w:rPr>
            <w:rFonts w:ascii="仿宋" w:eastAsia="仿宋" w:hAnsi="仿宋" w:cs="仿宋" w:hint="eastAsia"/>
            <w:lang w:eastAsia="zh-CN"/>
          </w:rPr>
          <w:t>二、资源开发及综合利用分析</w:t>
        </w:r>
        <w:r>
          <w:tab/>
        </w:r>
        <w:r>
          <w:fldChar w:fldCharType="begin"/>
        </w:r>
        <w:r>
          <w:instrText xml:space="preserve"> PAGEREF _Toc20800 \h </w:instrText>
        </w:r>
        <w:r>
          <w:fldChar w:fldCharType="separate"/>
        </w:r>
        <w:r>
          <w:t>7</w:t>
        </w:r>
        <w:r>
          <w:fldChar w:fldCharType="end"/>
        </w:r>
      </w:hyperlink>
    </w:p>
    <w:p>
      <w:pPr>
        <w:pStyle w:val="TOC2"/>
        <w:tabs>
          <w:tab w:val="right" w:leader="dot" w:pos="8306"/>
        </w:tabs>
      </w:pPr>
      <w:hyperlink w:anchor="_Toc26569" w:history="1">
        <w:r>
          <w:rPr>
            <w:rFonts w:ascii="仿宋" w:eastAsia="仿宋" w:hAnsi="仿宋" w:cs="仿宋" w:hint="eastAsia"/>
            <w:lang w:eastAsia="zh-CN"/>
          </w:rPr>
          <w:t>(一)、资源开发方案</w:t>
        </w:r>
        <w:r>
          <w:tab/>
        </w:r>
        <w:r>
          <w:fldChar w:fldCharType="begin"/>
        </w:r>
        <w:r>
          <w:instrText xml:space="preserve"> PAGEREF _Toc26569 \h </w:instrText>
        </w:r>
        <w:r>
          <w:fldChar w:fldCharType="separate"/>
        </w:r>
        <w:r>
          <w:t>7</w:t>
        </w:r>
        <w:r>
          <w:fldChar w:fldCharType="end"/>
        </w:r>
      </w:hyperlink>
    </w:p>
    <w:p>
      <w:pPr>
        <w:pStyle w:val="TOC2"/>
        <w:tabs>
          <w:tab w:val="right" w:leader="dot" w:pos="8306"/>
        </w:tabs>
      </w:pPr>
      <w:hyperlink w:anchor="_Toc1164" w:history="1">
        <w:r>
          <w:rPr>
            <w:rFonts w:ascii="仿宋" w:eastAsia="仿宋" w:hAnsi="仿宋" w:cs="仿宋" w:hint="eastAsia"/>
            <w:lang w:eastAsia="zh-CN"/>
          </w:rPr>
          <w:t>(二)、资源利用方案</w:t>
        </w:r>
        <w:r>
          <w:tab/>
        </w:r>
        <w:r>
          <w:fldChar w:fldCharType="begin"/>
        </w:r>
        <w:r>
          <w:instrText xml:space="preserve"> PAGEREF _Toc1164 \h </w:instrText>
        </w:r>
        <w:r>
          <w:fldChar w:fldCharType="separate"/>
        </w:r>
        <w:r>
          <w:t>9</w:t>
        </w:r>
        <w:r>
          <w:fldChar w:fldCharType="end"/>
        </w:r>
      </w:hyperlink>
    </w:p>
    <w:p>
      <w:pPr>
        <w:pStyle w:val="TOC2"/>
        <w:tabs>
          <w:tab w:val="right" w:leader="dot" w:pos="8306"/>
        </w:tabs>
      </w:pPr>
      <w:hyperlink w:anchor="_Toc14685" w:history="1">
        <w:r>
          <w:rPr>
            <w:rFonts w:ascii="仿宋" w:eastAsia="仿宋" w:hAnsi="仿宋" w:cs="仿宋" w:hint="eastAsia"/>
            <w:lang w:eastAsia="zh-CN"/>
          </w:rPr>
          <w:t>(三)、资源节约措施</w:t>
        </w:r>
        <w:r>
          <w:tab/>
        </w:r>
        <w:r>
          <w:fldChar w:fldCharType="begin"/>
        </w:r>
        <w:r>
          <w:instrText xml:space="preserve"> PAGEREF _Toc14685 \h </w:instrText>
        </w:r>
        <w:r>
          <w:fldChar w:fldCharType="separate"/>
        </w:r>
        <w:r>
          <w:t>10</w:t>
        </w:r>
        <w:r>
          <w:fldChar w:fldCharType="end"/>
        </w:r>
      </w:hyperlink>
    </w:p>
    <w:p>
      <w:pPr>
        <w:pStyle w:val="TOC1"/>
        <w:tabs>
          <w:tab w:val="right" w:leader="dot" w:pos="8306"/>
        </w:tabs>
      </w:pPr>
      <w:hyperlink w:anchor="_Toc13585" w:history="1">
        <w:r>
          <w:rPr>
            <w:rFonts w:ascii="仿宋" w:eastAsia="仿宋" w:hAnsi="仿宋" w:cs="仿宋" w:hint="eastAsia"/>
            <w:lang w:eastAsia="zh-CN"/>
          </w:rPr>
          <w:t>三、建设风险评估分析</w:t>
        </w:r>
        <w:r>
          <w:tab/>
        </w:r>
        <w:r>
          <w:fldChar w:fldCharType="begin"/>
        </w:r>
        <w:r>
          <w:instrText xml:space="preserve"> PAGEREF _Toc13585 \h </w:instrText>
        </w:r>
        <w:r>
          <w:fldChar w:fldCharType="separate"/>
        </w:r>
        <w:r>
          <w:t>11</w:t>
        </w:r>
        <w:r>
          <w:fldChar w:fldCharType="end"/>
        </w:r>
      </w:hyperlink>
    </w:p>
    <w:p>
      <w:pPr>
        <w:pStyle w:val="TOC2"/>
        <w:tabs>
          <w:tab w:val="right" w:leader="dot" w:pos="8306"/>
        </w:tabs>
      </w:pPr>
      <w:hyperlink w:anchor="_Toc302" w:history="1">
        <w:r>
          <w:rPr>
            <w:rFonts w:ascii="仿宋" w:eastAsia="仿宋" w:hAnsi="仿宋" w:cs="仿宋" w:hint="eastAsia"/>
            <w:lang w:eastAsia="zh-CN"/>
          </w:rPr>
          <w:t>(一)、政策风险分析</w:t>
        </w:r>
        <w:r>
          <w:tab/>
        </w:r>
        <w:r>
          <w:fldChar w:fldCharType="begin"/>
        </w:r>
        <w:r>
          <w:instrText xml:space="preserve"> PAGEREF _Toc302 \h </w:instrText>
        </w:r>
        <w:r>
          <w:fldChar w:fldCharType="separate"/>
        </w:r>
        <w:r>
          <w:t>11</w:t>
        </w:r>
        <w:r>
          <w:fldChar w:fldCharType="end"/>
        </w:r>
      </w:hyperlink>
    </w:p>
    <w:p>
      <w:pPr>
        <w:pStyle w:val="TOC2"/>
        <w:tabs>
          <w:tab w:val="right" w:leader="dot" w:pos="8306"/>
        </w:tabs>
      </w:pPr>
      <w:hyperlink w:anchor="_Toc30237" w:history="1">
        <w:r>
          <w:rPr>
            <w:rFonts w:ascii="仿宋" w:eastAsia="仿宋" w:hAnsi="仿宋" w:cs="仿宋" w:hint="eastAsia"/>
            <w:lang w:eastAsia="zh-CN"/>
          </w:rPr>
          <w:t>(二)、社会风险分析</w:t>
        </w:r>
        <w:r>
          <w:tab/>
        </w:r>
        <w:r>
          <w:fldChar w:fldCharType="begin"/>
        </w:r>
        <w:r>
          <w:instrText xml:space="preserve"> PAGEREF _Toc30237 \h </w:instrText>
        </w:r>
        <w:r>
          <w:fldChar w:fldCharType="separate"/>
        </w:r>
        <w:r>
          <w:t>12</w:t>
        </w:r>
        <w:r>
          <w:fldChar w:fldCharType="end"/>
        </w:r>
      </w:hyperlink>
    </w:p>
    <w:p>
      <w:pPr>
        <w:pStyle w:val="TOC2"/>
        <w:tabs>
          <w:tab w:val="right" w:leader="dot" w:pos="8306"/>
        </w:tabs>
      </w:pPr>
      <w:hyperlink w:anchor="_Toc1712" w:history="1">
        <w:r>
          <w:rPr>
            <w:rFonts w:ascii="仿宋" w:eastAsia="仿宋" w:hAnsi="仿宋" w:cs="仿宋" w:hint="eastAsia"/>
            <w:lang w:eastAsia="zh-CN"/>
          </w:rPr>
          <w:t>(三)、市场风险分析</w:t>
        </w:r>
        <w:r>
          <w:tab/>
        </w:r>
        <w:r>
          <w:fldChar w:fldCharType="begin"/>
        </w:r>
        <w:r>
          <w:instrText xml:space="preserve"> PAGEREF _Toc1712 \h </w:instrText>
        </w:r>
        <w:r>
          <w:fldChar w:fldCharType="separate"/>
        </w:r>
        <w:r>
          <w:t>14</w:t>
        </w:r>
        <w:r>
          <w:fldChar w:fldCharType="end"/>
        </w:r>
      </w:hyperlink>
    </w:p>
    <w:p>
      <w:pPr>
        <w:pStyle w:val="TOC2"/>
        <w:tabs>
          <w:tab w:val="right" w:leader="dot" w:pos="8306"/>
        </w:tabs>
      </w:pPr>
      <w:hyperlink w:anchor="_Toc21828" w:history="1">
        <w:r>
          <w:rPr>
            <w:rFonts w:ascii="仿宋" w:eastAsia="仿宋" w:hAnsi="仿宋" w:cs="仿宋" w:hint="eastAsia"/>
            <w:lang w:eastAsia="zh-CN"/>
          </w:rPr>
          <w:t>(四)、资金风险分析</w:t>
        </w:r>
        <w:r>
          <w:tab/>
        </w:r>
        <w:r>
          <w:fldChar w:fldCharType="begin"/>
        </w:r>
        <w:r>
          <w:instrText xml:space="preserve"> PAGEREF _Toc21828 \h </w:instrText>
        </w:r>
        <w:r>
          <w:fldChar w:fldCharType="separate"/>
        </w:r>
        <w:r>
          <w:t>14</w:t>
        </w:r>
        <w:r>
          <w:fldChar w:fldCharType="end"/>
        </w:r>
      </w:hyperlink>
    </w:p>
    <w:p>
      <w:pPr>
        <w:pStyle w:val="TOC2"/>
        <w:tabs>
          <w:tab w:val="right" w:leader="dot" w:pos="8306"/>
        </w:tabs>
      </w:pPr>
      <w:hyperlink w:anchor="_Toc15695" w:history="1">
        <w:r>
          <w:rPr>
            <w:rFonts w:ascii="仿宋" w:eastAsia="仿宋" w:hAnsi="仿宋" w:cs="仿宋" w:hint="eastAsia"/>
            <w:lang w:eastAsia="zh-CN"/>
          </w:rPr>
          <w:t>(五)、技术风险分析</w:t>
        </w:r>
        <w:r>
          <w:tab/>
        </w:r>
        <w:r>
          <w:fldChar w:fldCharType="begin"/>
        </w:r>
        <w:r>
          <w:instrText xml:space="preserve"> PAGEREF _Toc15695 \h </w:instrText>
        </w:r>
        <w:r>
          <w:fldChar w:fldCharType="separate"/>
        </w:r>
        <w:r>
          <w:t>16</w:t>
        </w:r>
        <w:r>
          <w:fldChar w:fldCharType="end"/>
        </w:r>
      </w:hyperlink>
    </w:p>
    <w:p>
      <w:pPr>
        <w:pStyle w:val="TOC2"/>
        <w:tabs>
          <w:tab w:val="right" w:leader="dot" w:pos="8306"/>
        </w:tabs>
      </w:pPr>
      <w:hyperlink w:anchor="_Toc19400" w:history="1">
        <w:r>
          <w:rPr>
            <w:rFonts w:ascii="仿宋" w:eastAsia="仿宋" w:hAnsi="仿宋" w:cs="仿宋" w:hint="eastAsia"/>
            <w:lang w:eastAsia="zh-CN"/>
          </w:rPr>
          <w:t>(六)、财务风险分析</w:t>
        </w:r>
        <w:r>
          <w:tab/>
        </w:r>
        <w:r>
          <w:fldChar w:fldCharType="begin"/>
        </w:r>
        <w:r>
          <w:instrText xml:space="preserve"> PAGEREF _Toc19400 \h </w:instrText>
        </w:r>
        <w:r>
          <w:fldChar w:fldCharType="separate"/>
        </w:r>
        <w:r>
          <w:t>17</w:t>
        </w:r>
        <w:r>
          <w:fldChar w:fldCharType="end"/>
        </w:r>
      </w:hyperlink>
    </w:p>
    <w:p>
      <w:pPr>
        <w:pStyle w:val="TOC2"/>
        <w:tabs>
          <w:tab w:val="right" w:leader="dot" w:pos="8306"/>
        </w:tabs>
      </w:pPr>
      <w:hyperlink w:anchor="_Toc18113" w:history="1">
        <w:r>
          <w:rPr>
            <w:rFonts w:ascii="仿宋" w:eastAsia="仿宋" w:hAnsi="仿宋" w:cs="仿宋" w:hint="eastAsia"/>
            <w:lang w:eastAsia="zh-CN"/>
          </w:rPr>
          <w:t>(七)、管理风险分析</w:t>
        </w:r>
        <w:r>
          <w:tab/>
        </w:r>
        <w:r>
          <w:fldChar w:fldCharType="begin"/>
        </w:r>
        <w:r>
          <w:instrText xml:space="preserve"> PAGEREF _Toc18113 \h </w:instrText>
        </w:r>
        <w:r>
          <w:fldChar w:fldCharType="separate"/>
        </w:r>
        <w:r>
          <w:t>19</w:t>
        </w:r>
        <w:r>
          <w:fldChar w:fldCharType="end"/>
        </w:r>
      </w:hyperlink>
    </w:p>
    <w:p>
      <w:pPr>
        <w:pStyle w:val="TOC2"/>
        <w:tabs>
          <w:tab w:val="right" w:leader="dot" w:pos="8306"/>
        </w:tabs>
      </w:pPr>
      <w:hyperlink w:anchor="_Toc13335" w:history="1">
        <w:r>
          <w:rPr>
            <w:rFonts w:ascii="仿宋" w:eastAsia="仿宋" w:hAnsi="仿宋" w:cs="仿宋" w:hint="eastAsia"/>
            <w:lang w:eastAsia="zh-CN"/>
          </w:rPr>
          <w:t>(八)、其它风险分析</w:t>
        </w:r>
        <w:r>
          <w:tab/>
        </w:r>
        <w:r>
          <w:fldChar w:fldCharType="begin"/>
        </w:r>
        <w:r>
          <w:instrText xml:space="preserve"> PAGEREF _Toc13335 \h </w:instrText>
        </w:r>
        <w:r>
          <w:fldChar w:fldCharType="separate"/>
        </w:r>
        <w:r>
          <w:t>20</w:t>
        </w:r>
        <w:r>
          <w:fldChar w:fldCharType="end"/>
        </w:r>
      </w:hyperlink>
    </w:p>
    <w:p>
      <w:pPr>
        <w:pStyle w:val="TOC2"/>
        <w:tabs>
          <w:tab w:val="right" w:leader="dot" w:pos="8306"/>
        </w:tabs>
      </w:pPr>
      <w:hyperlink w:anchor="_Toc7431" w:history="1">
        <w:r>
          <w:rPr>
            <w:rFonts w:ascii="仿宋" w:eastAsia="仿宋" w:hAnsi="仿宋" w:cs="仿宋" w:hint="eastAsia"/>
            <w:lang w:eastAsia="zh-CN"/>
          </w:rPr>
          <w:t>(九)、社会影响评估</w:t>
        </w:r>
        <w:r>
          <w:tab/>
        </w:r>
        <w:r>
          <w:fldChar w:fldCharType="begin"/>
        </w:r>
        <w:r>
          <w:instrText xml:space="preserve"> PAGEREF _Toc7431 \h </w:instrText>
        </w:r>
        <w:r>
          <w:fldChar w:fldCharType="separate"/>
        </w:r>
        <w:r>
          <w:t>21</w:t>
        </w:r>
        <w:r>
          <w:fldChar w:fldCharType="end"/>
        </w:r>
      </w:hyperlink>
    </w:p>
    <w:p>
      <w:pPr>
        <w:pStyle w:val="TOC1"/>
        <w:tabs>
          <w:tab w:val="right" w:leader="dot" w:pos="8306"/>
        </w:tabs>
      </w:pPr>
      <w:hyperlink w:anchor="_Toc11344" w:history="1">
        <w:r>
          <w:rPr>
            <w:rFonts w:ascii="仿宋" w:eastAsia="仿宋" w:hAnsi="仿宋" w:cs="仿宋" w:hint="eastAsia"/>
            <w:lang w:eastAsia="zh-CN"/>
          </w:rPr>
          <w:t>四、社会影响分析</w:t>
        </w:r>
        <w:r>
          <w:tab/>
        </w:r>
        <w:r>
          <w:fldChar w:fldCharType="begin"/>
        </w:r>
        <w:r>
          <w:instrText xml:space="preserve"> PAGEREF _Toc11344 \h </w:instrText>
        </w:r>
        <w:r>
          <w:fldChar w:fldCharType="separate"/>
        </w:r>
        <w:r>
          <w:t>23</w:t>
        </w:r>
        <w:r>
          <w:fldChar w:fldCharType="end"/>
        </w:r>
      </w:hyperlink>
    </w:p>
    <w:p>
      <w:pPr>
        <w:pStyle w:val="TOC2"/>
        <w:tabs>
          <w:tab w:val="right" w:leader="dot" w:pos="8306"/>
        </w:tabs>
      </w:pPr>
      <w:hyperlink w:anchor="_Toc18778" w:history="1">
        <w:r>
          <w:rPr>
            <w:rFonts w:ascii="仿宋" w:eastAsia="仿宋" w:hAnsi="仿宋" w:cs="仿宋" w:hint="eastAsia"/>
            <w:lang w:eastAsia="zh-CN"/>
          </w:rPr>
          <w:t>(一)、社会影响效果分析</w:t>
        </w:r>
        <w:r>
          <w:tab/>
        </w:r>
        <w:r>
          <w:fldChar w:fldCharType="begin"/>
        </w:r>
        <w:r>
          <w:instrText xml:space="preserve"> PAGEREF _Toc18778 \h </w:instrText>
        </w:r>
        <w:r>
          <w:fldChar w:fldCharType="separate"/>
        </w:r>
        <w:r>
          <w:t>23</w:t>
        </w:r>
        <w:r>
          <w:fldChar w:fldCharType="end"/>
        </w:r>
      </w:hyperlink>
    </w:p>
    <w:p>
      <w:pPr>
        <w:pStyle w:val="TOC2"/>
        <w:tabs>
          <w:tab w:val="right" w:leader="dot" w:pos="8306"/>
        </w:tabs>
      </w:pPr>
      <w:hyperlink w:anchor="_Toc22009" w:history="1">
        <w:r>
          <w:rPr>
            <w:rFonts w:ascii="仿宋" w:eastAsia="仿宋" w:hAnsi="仿宋" w:cs="仿宋" w:hint="eastAsia"/>
            <w:lang w:eastAsia="zh-CN"/>
          </w:rPr>
          <w:t>(二)、社会适应性分析</w:t>
        </w:r>
        <w:r>
          <w:tab/>
        </w:r>
        <w:r>
          <w:fldChar w:fldCharType="begin"/>
        </w:r>
        <w:r>
          <w:instrText xml:space="preserve"> PAGEREF _Toc22009 \h </w:instrText>
        </w:r>
        <w:r>
          <w:fldChar w:fldCharType="separate"/>
        </w:r>
        <w:r>
          <w:t>26</w:t>
        </w:r>
        <w:r>
          <w:fldChar w:fldCharType="end"/>
        </w:r>
      </w:hyperlink>
    </w:p>
    <w:p>
      <w:pPr>
        <w:pStyle w:val="TOC2"/>
        <w:tabs>
          <w:tab w:val="right" w:leader="dot" w:pos="8306"/>
        </w:tabs>
      </w:pPr>
      <w:hyperlink w:anchor="_Toc30614" w:history="1">
        <w:r>
          <w:rPr>
            <w:rFonts w:ascii="仿宋" w:eastAsia="仿宋" w:hAnsi="仿宋" w:cs="仿宋" w:hint="eastAsia"/>
            <w:lang w:eastAsia="zh-CN"/>
          </w:rPr>
          <w:t>(三)、社会风险及对策分析</w:t>
        </w:r>
        <w:r>
          <w:tab/>
        </w:r>
        <w:r>
          <w:fldChar w:fldCharType="begin"/>
        </w:r>
        <w:r>
          <w:instrText xml:space="preserve"> PAGEREF _Toc30614 \h </w:instrText>
        </w:r>
        <w:r>
          <w:fldChar w:fldCharType="separate"/>
        </w:r>
        <w:r>
          <w:t>27</w:t>
        </w:r>
        <w:r>
          <w:fldChar w:fldCharType="end"/>
        </w:r>
      </w:hyperlink>
    </w:p>
    <w:p>
      <w:pPr>
        <w:pStyle w:val="TOC1"/>
        <w:tabs>
          <w:tab w:val="right" w:leader="dot" w:pos="8306"/>
        </w:tabs>
      </w:pPr>
      <w:hyperlink w:anchor="_Toc9283" w:history="1">
        <w:r>
          <w:rPr>
            <w:rFonts w:ascii="仿宋" w:eastAsia="仿宋" w:hAnsi="仿宋" w:cs="仿宋" w:hint="eastAsia"/>
            <w:lang w:eastAsia="zh-CN"/>
          </w:rPr>
          <w:t>五、经济影响分析</w:t>
        </w:r>
        <w:r>
          <w:tab/>
        </w:r>
        <w:r>
          <w:fldChar w:fldCharType="begin"/>
        </w:r>
        <w:r>
          <w:instrText xml:space="preserve"> PAGEREF _Toc9283 \h </w:instrText>
        </w:r>
        <w:r>
          <w:fldChar w:fldCharType="separate"/>
        </w:r>
        <w:r>
          <w:t>31</w:t>
        </w:r>
        <w:r>
          <w:fldChar w:fldCharType="end"/>
        </w:r>
      </w:hyperlink>
    </w:p>
    <w:p>
      <w:pPr>
        <w:pStyle w:val="TOC2"/>
        <w:tabs>
          <w:tab w:val="right" w:leader="dot" w:pos="8306"/>
        </w:tabs>
      </w:pPr>
      <w:hyperlink w:anchor="_Toc29151" w:history="1">
        <w:r>
          <w:rPr>
            <w:rFonts w:ascii="仿宋" w:eastAsia="仿宋" w:hAnsi="仿宋" w:cs="仿宋" w:hint="eastAsia"/>
            <w:lang w:eastAsia="zh-CN"/>
          </w:rPr>
          <w:t>(一)、经济费用效益或费用效果分析</w:t>
        </w:r>
        <w:r>
          <w:tab/>
        </w:r>
        <w:r>
          <w:fldChar w:fldCharType="begin"/>
        </w:r>
        <w:r>
          <w:instrText xml:space="preserve"> PAGEREF _Toc29151 \h </w:instrText>
        </w:r>
        <w:r>
          <w:fldChar w:fldCharType="separate"/>
        </w:r>
        <w:r>
          <w:t>31</w:t>
        </w:r>
        <w:r>
          <w:fldChar w:fldCharType="end"/>
        </w:r>
      </w:hyperlink>
    </w:p>
    <w:p>
      <w:pPr>
        <w:pStyle w:val="TOC2"/>
        <w:tabs>
          <w:tab w:val="right" w:leader="dot" w:pos="8306"/>
        </w:tabs>
      </w:pPr>
      <w:hyperlink w:anchor="_Toc13713" w:history="1">
        <w:r>
          <w:rPr>
            <w:rFonts w:ascii="仿宋" w:eastAsia="仿宋" w:hAnsi="仿宋" w:cs="仿宋" w:hint="eastAsia"/>
            <w:lang w:eastAsia="zh-CN"/>
          </w:rPr>
          <w:t>(二)、行业影响分析</w:t>
        </w:r>
        <w:r>
          <w:tab/>
        </w:r>
        <w:r>
          <w:fldChar w:fldCharType="begin"/>
        </w:r>
        <w:r>
          <w:instrText xml:space="preserve"> PAGEREF _Toc13713 \h </w:instrText>
        </w:r>
        <w:r>
          <w:fldChar w:fldCharType="separate"/>
        </w:r>
        <w:r>
          <w:t>33</w:t>
        </w:r>
        <w:r>
          <w:fldChar w:fldCharType="end"/>
        </w:r>
      </w:hyperlink>
    </w:p>
    <w:p>
      <w:pPr>
        <w:pStyle w:val="TOC2"/>
        <w:tabs>
          <w:tab w:val="right" w:leader="dot" w:pos="8306"/>
        </w:tabs>
      </w:pPr>
      <w:hyperlink w:anchor="_Toc11927" w:history="1">
        <w:r>
          <w:rPr>
            <w:rFonts w:ascii="仿宋" w:eastAsia="仿宋" w:hAnsi="仿宋" w:cs="仿宋" w:hint="eastAsia"/>
            <w:lang w:eastAsia="zh-CN"/>
          </w:rPr>
          <w:t>(三)、区域经济影响分析</w:t>
        </w:r>
        <w:r>
          <w:tab/>
        </w:r>
        <w:r>
          <w:fldChar w:fldCharType="begin"/>
        </w:r>
        <w:r>
          <w:instrText xml:space="preserve"> PAGEREF _Toc11927 \h </w:instrText>
        </w:r>
        <w:r>
          <w:fldChar w:fldCharType="separate"/>
        </w:r>
        <w:r>
          <w:t>35</w:t>
        </w:r>
        <w:r>
          <w:fldChar w:fldCharType="end"/>
        </w:r>
      </w:hyperlink>
    </w:p>
    <w:p>
      <w:pPr>
        <w:pStyle w:val="TOC2"/>
        <w:tabs>
          <w:tab w:val="right" w:leader="dot" w:pos="8306"/>
        </w:tabs>
      </w:pPr>
      <w:hyperlink w:anchor="_Toc23073" w:history="1">
        <w:r>
          <w:rPr>
            <w:rFonts w:ascii="仿宋" w:eastAsia="仿宋" w:hAnsi="仿宋" w:cs="仿宋" w:hint="eastAsia"/>
            <w:lang w:eastAsia="zh-CN"/>
          </w:rPr>
          <w:t>(四)、宏观经济影响分析</w:t>
        </w:r>
        <w:r>
          <w:tab/>
        </w:r>
        <w:r>
          <w:fldChar w:fldCharType="begin"/>
        </w:r>
        <w:r>
          <w:instrText xml:space="preserve"> PAGEREF _Toc23073 \h </w:instrText>
        </w:r>
        <w:r>
          <w:fldChar w:fldCharType="separate"/>
        </w:r>
        <w:r>
          <w:t>35</w:t>
        </w:r>
        <w:r>
          <w:fldChar w:fldCharType="end"/>
        </w:r>
      </w:hyperlink>
    </w:p>
    <w:p>
      <w:pPr>
        <w:pStyle w:val="TOC1"/>
        <w:tabs>
          <w:tab w:val="right" w:leader="dot" w:pos="8306"/>
        </w:tabs>
      </w:pPr>
      <w:hyperlink w:anchor="_Toc10975" w:history="1">
        <w:r>
          <w:rPr>
            <w:rFonts w:ascii="仿宋" w:eastAsia="仿宋" w:hAnsi="仿宋" w:cs="仿宋" w:hint="eastAsia"/>
            <w:lang w:eastAsia="zh-CN"/>
          </w:rPr>
          <w:t>六、背景、必要性分析</w:t>
        </w:r>
        <w:r>
          <w:tab/>
        </w:r>
        <w:r>
          <w:fldChar w:fldCharType="begin"/>
        </w:r>
        <w:r>
          <w:instrText xml:space="preserve"> PAGEREF _Toc10975 \h </w:instrText>
        </w:r>
        <w:r>
          <w:fldChar w:fldCharType="separate"/>
        </w:r>
        <w:r>
          <w:t>37</w:t>
        </w:r>
        <w:r>
          <w:fldChar w:fldCharType="end"/>
        </w:r>
      </w:hyperlink>
    </w:p>
    <w:p>
      <w:pPr>
        <w:pStyle w:val="TOC2"/>
        <w:tabs>
          <w:tab w:val="right" w:leader="dot" w:pos="8306"/>
        </w:tabs>
      </w:pPr>
      <w:hyperlink w:anchor="_Toc14594" w:history="1">
        <w:r>
          <w:rPr>
            <w:rFonts w:ascii="仿宋" w:eastAsia="仿宋" w:hAnsi="仿宋" w:cs="仿宋" w:hint="eastAsia"/>
            <w:lang w:eastAsia="zh-CN"/>
          </w:rPr>
          <w:t>(一)、项目建设背景</w:t>
        </w:r>
        <w:r>
          <w:tab/>
        </w:r>
        <w:r>
          <w:fldChar w:fldCharType="begin"/>
        </w:r>
        <w:r>
          <w:instrText xml:space="preserve"> PAGEREF _Toc14594 \h </w:instrText>
        </w:r>
        <w:r>
          <w:fldChar w:fldCharType="separate"/>
        </w:r>
        <w:r>
          <w:t>37</w:t>
        </w:r>
        <w:r>
          <w:fldChar w:fldCharType="end"/>
        </w:r>
      </w:hyperlink>
    </w:p>
    <w:p>
      <w:pPr>
        <w:pStyle w:val="TOC2"/>
        <w:tabs>
          <w:tab w:val="right" w:leader="dot" w:pos="8306"/>
        </w:tabs>
      </w:pPr>
      <w:hyperlink w:anchor="_Toc24115" w:history="1">
        <w:r>
          <w:rPr>
            <w:rFonts w:ascii="仿宋" w:eastAsia="仿宋" w:hAnsi="仿宋" w:cs="仿宋" w:hint="eastAsia"/>
            <w:lang w:eastAsia="zh-CN"/>
          </w:rPr>
          <w:t>(二)、必要性分析</w:t>
        </w:r>
        <w:r>
          <w:tab/>
        </w:r>
        <w:r>
          <w:fldChar w:fldCharType="begin"/>
        </w:r>
        <w:r>
          <w:instrText xml:space="preserve"> PAGEREF _Toc24115 \h </w:instrText>
        </w:r>
        <w:r>
          <w:fldChar w:fldCharType="separate"/>
        </w:r>
        <w:r>
          <w:t>38</w:t>
        </w:r>
        <w:r>
          <w:fldChar w:fldCharType="end"/>
        </w:r>
      </w:hyperlink>
    </w:p>
    <w:p>
      <w:pPr>
        <w:pStyle w:val="TOC2"/>
        <w:tabs>
          <w:tab w:val="right" w:leader="dot" w:pos="8306"/>
        </w:tabs>
      </w:pPr>
      <w:hyperlink w:anchor="_Toc19904" w:history="1">
        <w:r>
          <w:rPr>
            <w:rFonts w:ascii="仿宋" w:eastAsia="仿宋" w:hAnsi="仿宋" w:cs="仿宋" w:hint="eastAsia"/>
            <w:lang w:eastAsia="zh-CN"/>
          </w:rPr>
          <w:t>(三)、项目建设有利条件</w:t>
        </w:r>
        <w:r>
          <w:tab/>
        </w:r>
        <w:r>
          <w:fldChar w:fldCharType="begin"/>
        </w:r>
        <w:r>
          <w:instrText xml:space="preserve"> PAGEREF _Toc19904 \h </w:instrText>
        </w:r>
        <w:r>
          <w:fldChar w:fldCharType="separate"/>
        </w:r>
        <w:r>
          <w:t>40</w:t>
        </w:r>
        <w:r>
          <w:fldChar w:fldCharType="end"/>
        </w:r>
      </w:hyperlink>
    </w:p>
    <w:p>
      <w:pPr>
        <w:pStyle w:val="TOC1"/>
        <w:tabs>
          <w:tab w:val="right" w:leader="dot" w:pos="8306"/>
        </w:tabs>
      </w:pPr>
      <w:hyperlink w:anchor="_Toc14313" w:history="1">
        <w:r>
          <w:rPr>
            <w:rFonts w:ascii="仿宋" w:eastAsia="仿宋" w:hAnsi="仿宋" w:cs="仿宋" w:hint="eastAsia"/>
            <w:lang w:eastAsia="zh-CN"/>
          </w:rPr>
          <w:t>七、项目实施与管理方案</w:t>
        </w:r>
        <w:r>
          <w:tab/>
        </w:r>
        <w:r>
          <w:fldChar w:fldCharType="begin"/>
        </w:r>
        <w:r>
          <w:instrText xml:space="preserve"> PAGEREF _Toc14313 \h </w:instrText>
        </w:r>
        <w:r>
          <w:fldChar w:fldCharType="separate"/>
        </w:r>
        <w:r>
          <w:t>41</w:t>
        </w:r>
        <w:r>
          <w:fldChar w:fldCharType="end"/>
        </w:r>
      </w:hyperlink>
    </w:p>
    <w:p>
      <w:pPr>
        <w:pStyle w:val="TOC2"/>
        <w:tabs>
          <w:tab w:val="right" w:leader="dot" w:pos="8306"/>
        </w:tabs>
      </w:pPr>
      <w:hyperlink w:anchor="_Toc3182" w:history="1">
        <w:r>
          <w:rPr>
            <w:rFonts w:ascii="仿宋" w:eastAsia="仿宋" w:hAnsi="仿宋" w:cs="仿宋" w:hint="eastAsia"/>
            <w:lang w:eastAsia="zh-CN"/>
          </w:rPr>
          <w:t>(一)、项目实施计划</w:t>
        </w:r>
        <w:r>
          <w:tab/>
        </w:r>
        <w:r>
          <w:fldChar w:fldCharType="begin"/>
        </w:r>
        <w:r>
          <w:instrText xml:space="preserve"> PAGEREF _Toc3182 \h </w:instrText>
        </w:r>
        <w:r>
          <w:fldChar w:fldCharType="separate"/>
        </w:r>
        <w:r>
          <w:t>41</w:t>
        </w:r>
        <w:r>
          <w:fldChar w:fldCharType="end"/>
        </w:r>
      </w:hyperlink>
    </w:p>
    <w:p>
      <w:pPr>
        <w:pStyle w:val="TOC2"/>
        <w:tabs>
          <w:tab w:val="right" w:leader="dot" w:pos="8306"/>
        </w:tabs>
      </w:pPr>
      <w:hyperlink w:anchor="_Toc23957" w:history="1">
        <w:r>
          <w:rPr>
            <w:rFonts w:ascii="仿宋" w:eastAsia="仿宋" w:hAnsi="仿宋" w:cs="仿宋" w:hint="eastAsia"/>
            <w:lang w:eastAsia="zh-CN"/>
          </w:rPr>
          <w:t>(二)、项目组织机构与职责</w:t>
        </w:r>
        <w:r>
          <w:tab/>
        </w:r>
        <w:r>
          <w:fldChar w:fldCharType="begin"/>
        </w:r>
        <w:r>
          <w:instrText xml:space="preserve"> PAGEREF _Toc23957 \h </w:instrText>
        </w:r>
        <w:r>
          <w:fldChar w:fldCharType="separate"/>
        </w:r>
        <w:r>
          <w:t>42</w:t>
        </w:r>
        <w:r>
          <w:fldChar w:fldCharType="end"/>
        </w:r>
      </w:hyperlink>
    </w:p>
    <w:p>
      <w:pPr>
        <w:pStyle w:val="TOC2"/>
        <w:tabs>
          <w:tab w:val="right" w:leader="dot" w:pos="8306"/>
        </w:tabs>
      </w:pPr>
      <w:hyperlink w:anchor="_Toc9967" w:history="1">
        <w:r>
          <w:rPr>
            <w:rFonts w:ascii="仿宋" w:eastAsia="仿宋" w:hAnsi="仿宋" w:cs="仿宋" w:hint="eastAsia"/>
            <w:lang w:eastAsia="zh-CN"/>
          </w:rPr>
          <w:t>(三)、项目管理与监控体系</w:t>
        </w:r>
        <w:r>
          <w:tab/>
        </w:r>
        <w:r>
          <w:fldChar w:fldCharType="begin"/>
        </w:r>
        <w:r>
          <w:instrText xml:space="preserve"> PAGEREF _Toc9967 \h </w:instrText>
        </w:r>
        <w:r>
          <w:fldChar w:fldCharType="separate"/>
        </w:r>
        <w:r>
          <w:t>45</w:t>
        </w:r>
        <w:r>
          <w:fldChar w:fldCharType="end"/>
        </w:r>
      </w:hyperlink>
    </w:p>
    <w:p>
      <w:pPr>
        <w:pStyle w:val="TOC1"/>
        <w:tabs>
          <w:tab w:val="right" w:leader="dot" w:pos="8306"/>
        </w:tabs>
      </w:pPr>
      <w:hyperlink w:anchor="_Toc22945" w:history="1">
        <w:r>
          <w:rPr>
            <w:rFonts w:ascii="仿宋" w:eastAsia="仿宋" w:hAnsi="仿宋" w:cs="仿宋" w:hint="eastAsia"/>
            <w:lang w:eastAsia="zh-CN"/>
          </w:rPr>
          <w:t>八、环境保护与治理方案</w:t>
        </w:r>
        <w:r>
          <w:tab/>
        </w:r>
        <w:r>
          <w:fldChar w:fldCharType="begin"/>
        </w:r>
        <w:r>
          <w:instrText xml:space="preserve"> PAGEREF _Toc22945 \h </w:instrText>
        </w:r>
        <w:r>
          <w:fldChar w:fldCharType="separate"/>
        </w:r>
        <w:r>
          <w:t>47</w:t>
        </w:r>
        <w:r>
          <w:fldChar w:fldCharType="end"/>
        </w:r>
      </w:hyperlink>
    </w:p>
    <w:p>
      <w:pPr>
        <w:pStyle w:val="TOC2"/>
        <w:tabs>
          <w:tab w:val="right" w:leader="dot" w:pos="8306"/>
        </w:tabs>
      </w:pPr>
      <w:hyperlink w:anchor="_Toc1465" w:history="1">
        <w:r>
          <w:rPr>
            <w:rFonts w:ascii="仿宋" w:eastAsia="仿宋" w:hAnsi="仿宋" w:cs="仿宋" w:hint="eastAsia"/>
            <w:lang w:eastAsia="zh-CN"/>
          </w:rPr>
          <w:t>(一)、项目环境影响评估</w:t>
        </w:r>
        <w:r>
          <w:tab/>
        </w:r>
        <w:r>
          <w:fldChar w:fldCharType="begin"/>
        </w:r>
        <w:r>
          <w:instrText xml:space="preserve"> PAGEREF _Toc1465 \h </w:instrText>
        </w:r>
        <w:r>
          <w:fldChar w:fldCharType="separate"/>
        </w:r>
        <w:r>
          <w:t>47</w:t>
        </w:r>
        <w:r>
          <w:fldChar w:fldCharType="end"/>
        </w:r>
      </w:hyperlink>
    </w:p>
    <w:p>
      <w:pPr>
        <w:pStyle w:val="TOC2"/>
        <w:tabs>
          <w:tab w:val="right" w:leader="dot" w:pos="8306"/>
        </w:tabs>
      </w:pPr>
      <w:hyperlink w:anchor="_Toc9117" w:history="1">
        <w:r>
          <w:rPr>
            <w:rFonts w:ascii="仿宋" w:eastAsia="仿宋" w:hAnsi="仿宋" w:cs="仿宋" w:hint="eastAsia"/>
            <w:lang w:eastAsia="zh-CN"/>
          </w:rPr>
          <w:t>(二)、环境保护措施与治理方案</w:t>
        </w:r>
        <w:r>
          <w:tab/>
        </w:r>
        <w:r>
          <w:fldChar w:fldCharType="begin"/>
        </w:r>
        <w:r>
          <w:instrText xml:space="preserve"> PAGEREF _Toc9117 \h </w:instrText>
        </w:r>
        <w:r>
          <w:fldChar w:fldCharType="separate"/>
        </w:r>
        <w:r>
          <w:t>47</w:t>
        </w:r>
        <w:r>
          <w:fldChar w:fldCharType="end"/>
        </w:r>
      </w:hyperlink>
    </w:p>
    <w:p>
      <w:pPr>
        <w:pStyle w:val="TOC1"/>
        <w:tabs>
          <w:tab w:val="right" w:leader="dot" w:pos="8306"/>
        </w:tabs>
      </w:pPr>
      <w:hyperlink w:anchor="_Toc22362" w:history="1">
        <w:r>
          <w:rPr>
            <w:rFonts w:ascii="仿宋" w:eastAsia="仿宋" w:hAnsi="仿宋" w:cs="仿宋" w:hint="eastAsia"/>
            <w:lang w:eastAsia="zh-CN"/>
          </w:rPr>
          <w:t>九、项目质量与标准</w:t>
        </w:r>
        <w:r>
          <w:tab/>
        </w:r>
        <w:r>
          <w:fldChar w:fldCharType="begin"/>
        </w:r>
        <w:r>
          <w:instrText xml:space="preserve"> PAGEREF _Toc22362 \h </w:instrText>
        </w:r>
        <w:r>
          <w:fldChar w:fldCharType="separate"/>
        </w:r>
        <w:r>
          <w:t>48</w:t>
        </w:r>
        <w:r>
          <w:fldChar w:fldCharType="end"/>
        </w:r>
      </w:hyperlink>
    </w:p>
    <w:p>
      <w:pPr>
        <w:pStyle w:val="TOC2"/>
        <w:tabs>
          <w:tab w:val="right" w:leader="dot" w:pos="8306"/>
        </w:tabs>
      </w:pPr>
      <w:hyperlink w:anchor="_Toc30738" w:history="1">
        <w:r>
          <w:rPr>
            <w:rFonts w:ascii="仿宋" w:eastAsia="仿宋" w:hAnsi="仿宋" w:cs="仿宋" w:hint="eastAsia"/>
            <w:lang w:eastAsia="zh-CN"/>
          </w:rPr>
          <w:t>(一)、质量保障体系</w:t>
        </w:r>
        <w:r>
          <w:tab/>
        </w:r>
        <w:r>
          <w:fldChar w:fldCharType="begin"/>
        </w:r>
        <w:r>
          <w:instrText xml:space="preserve"> PAGEREF _Toc30738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95" w:history="1">
        <w:r>
          <w:rPr>
            <w:rFonts w:ascii="仿宋" w:eastAsia="仿宋" w:hAnsi="仿宋" w:cs="仿宋" w:hint="eastAsia"/>
            <w:lang w:eastAsia="zh-CN"/>
          </w:rPr>
          <w:t>(二)、标准化作业流程</w:t>
        </w:r>
        <w:r>
          <w:tab/>
        </w:r>
        <w:r>
          <w:fldChar w:fldCharType="begin"/>
        </w:r>
        <w:r>
          <w:instrText xml:space="preserve"> PAGEREF _Toc30095 \h </w:instrText>
        </w:r>
        <w:r>
          <w:fldChar w:fldCharType="separate"/>
        </w:r>
        <w:r>
          <w:t>49</w:t>
        </w:r>
        <w:r>
          <w:fldChar w:fldCharType="end"/>
        </w:r>
      </w:hyperlink>
    </w:p>
    <w:p>
      <w:pPr>
        <w:pStyle w:val="TOC2"/>
        <w:tabs>
          <w:tab w:val="right" w:leader="dot" w:pos="8306"/>
        </w:tabs>
      </w:pPr>
      <w:hyperlink w:anchor="_Toc25561" w:history="1">
        <w:r>
          <w:rPr>
            <w:rFonts w:ascii="仿宋" w:eastAsia="仿宋" w:hAnsi="仿宋" w:cs="仿宋" w:hint="eastAsia"/>
            <w:lang w:eastAsia="zh-CN"/>
          </w:rPr>
          <w:t>(三)、质量监控与评估</w:t>
        </w:r>
        <w:r>
          <w:tab/>
        </w:r>
        <w:r>
          <w:fldChar w:fldCharType="begin"/>
        </w:r>
        <w:r>
          <w:instrText xml:space="preserve"> PAGEREF _Toc25561 \h </w:instrText>
        </w:r>
        <w:r>
          <w:fldChar w:fldCharType="separate"/>
        </w:r>
        <w:r>
          <w:t>51</w:t>
        </w:r>
        <w:r>
          <w:fldChar w:fldCharType="end"/>
        </w:r>
      </w:hyperlink>
    </w:p>
    <w:p>
      <w:pPr>
        <w:pStyle w:val="TOC2"/>
        <w:tabs>
          <w:tab w:val="right" w:leader="dot" w:pos="8306"/>
        </w:tabs>
      </w:pPr>
      <w:hyperlink w:anchor="_Toc5038" w:history="1">
        <w:r>
          <w:rPr>
            <w:rFonts w:ascii="仿宋" w:eastAsia="仿宋" w:hAnsi="仿宋" w:cs="仿宋" w:hint="eastAsia"/>
            <w:lang w:eastAsia="zh-CN"/>
          </w:rPr>
          <w:t>(四)、质量改进计划</w:t>
        </w:r>
        <w:r>
          <w:tab/>
        </w:r>
        <w:r>
          <w:fldChar w:fldCharType="begin"/>
        </w:r>
        <w:r>
          <w:instrText xml:space="preserve"> PAGEREF _Toc5038 \h </w:instrText>
        </w:r>
        <w:r>
          <w:fldChar w:fldCharType="separate"/>
        </w:r>
        <w:r>
          <w:t>52</w:t>
        </w:r>
        <w:r>
          <w:fldChar w:fldCharType="end"/>
        </w:r>
      </w:hyperlink>
    </w:p>
    <w:p>
      <w:pPr>
        <w:pStyle w:val="TOC1"/>
        <w:tabs>
          <w:tab w:val="right" w:leader="dot" w:pos="8306"/>
        </w:tabs>
      </w:pPr>
      <w:hyperlink w:anchor="_Toc18246" w:history="1">
        <w:r>
          <w:rPr>
            <w:rFonts w:ascii="仿宋" w:eastAsia="仿宋" w:hAnsi="仿宋" w:cs="仿宋" w:hint="eastAsia"/>
            <w:lang w:eastAsia="zh-CN"/>
          </w:rPr>
          <w:t>十、客户关系管理与市场拓展</w:t>
        </w:r>
        <w:r>
          <w:tab/>
        </w:r>
        <w:r>
          <w:fldChar w:fldCharType="begin"/>
        </w:r>
        <w:r>
          <w:instrText xml:space="preserve"> PAGEREF _Toc18246 \h </w:instrText>
        </w:r>
        <w:r>
          <w:fldChar w:fldCharType="separate"/>
        </w:r>
        <w:r>
          <w:t>53</w:t>
        </w:r>
        <w:r>
          <w:fldChar w:fldCharType="end"/>
        </w:r>
      </w:hyperlink>
    </w:p>
    <w:p>
      <w:pPr>
        <w:pStyle w:val="TOC2"/>
        <w:tabs>
          <w:tab w:val="right" w:leader="dot" w:pos="8306"/>
        </w:tabs>
      </w:pPr>
      <w:hyperlink w:anchor="_Toc2472" w:history="1">
        <w:r>
          <w:rPr>
            <w:rFonts w:ascii="仿宋" w:eastAsia="仿宋" w:hAnsi="仿宋" w:cs="仿宋" w:hint="eastAsia"/>
            <w:lang w:eastAsia="zh-CN"/>
          </w:rPr>
          <w:t>(一)、客户关系管理策略</w:t>
        </w:r>
        <w:r>
          <w:tab/>
        </w:r>
        <w:r>
          <w:fldChar w:fldCharType="begin"/>
        </w:r>
        <w:r>
          <w:instrText xml:space="preserve"> PAGEREF _Toc2472 \h </w:instrText>
        </w:r>
        <w:r>
          <w:fldChar w:fldCharType="separate"/>
        </w:r>
        <w:r>
          <w:t>53</w:t>
        </w:r>
        <w:r>
          <w:fldChar w:fldCharType="end"/>
        </w:r>
      </w:hyperlink>
    </w:p>
    <w:p>
      <w:pPr>
        <w:pStyle w:val="TOC2"/>
        <w:tabs>
          <w:tab w:val="right" w:leader="dot" w:pos="8306"/>
        </w:tabs>
      </w:pPr>
      <w:hyperlink w:anchor="_Toc30641" w:history="1">
        <w:r>
          <w:rPr>
            <w:rFonts w:ascii="仿宋" w:eastAsia="仿宋" w:hAnsi="仿宋" w:cs="仿宋" w:hint="eastAsia"/>
            <w:lang w:eastAsia="zh-CN"/>
          </w:rPr>
          <w:t>(二)、市场拓展方案</w:t>
        </w:r>
        <w:r>
          <w:tab/>
        </w:r>
        <w:r>
          <w:fldChar w:fldCharType="begin"/>
        </w:r>
        <w:r>
          <w:instrText xml:space="preserve"> PAGEREF _Toc30641 \h </w:instrText>
        </w:r>
        <w:r>
          <w:fldChar w:fldCharType="separate"/>
        </w:r>
        <w:r>
          <w:t>54</w:t>
        </w:r>
        <w:r>
          <w:fldChar w:fldCharType="end"/>
        </w:r>
      </w:hyperlink>
    </w:p>
    <w:p>
      <w:pPr>
        <w:pStyle w:val="TOC1"/>
        <w:tabs>
          <w:tab w:val="right" w:leader="dot" w:pos="8306"/>
        </w:tabs>
      </w:pPr>
      <w:hyperlink w:anchor="_Toc26621" w:history="1">
        <w:r>
          <w:rPr>
            <w:rFonts w:ascii="仿宋" w:eastAsia="仿宋" w:hAnsi="仿宋" w:cs="仿宋" w:hint="eastAsia"/>
            <w:lang w:eastAsia="zh-CN"/>
          </w:rPr>
          <w:t>十一、技术创新与产业升级</w:t>
        </w:r>
        <w:r>
          <w:tab/>
        </w:r>
        <w:r>
          <w:fldChar w:fldCharType="begin"/>
        </w:r>
        <w:r>
          <w:instrText xml:space="preserve"> PAGEREF _Toc26621 \h </w:instrText>
        </w:r>
        <w:r>
          <w:fldChar w:fldCharType="separate"/>
        </w:r>
        <w:r>
          <w:t>55</w:t>
        </w:r>
        <w:r>
          <w:fldChar w:fldCharType="end"/>
        </w:r>
      </w:hyperlink>
    </w:p>
    <w:p>
      <w:pPr>
        <w:pStyle w:val="TOC2"/>
        <w:tabs>
          <w:tab w:val="right" w:leader="dot" w:pos="8306"/>
        </w:tabs>
      </w:pPr>
      <w:hyperlink w:anchor="_Toc6676" w:history="1">
        <w:r>
          <w:rPr>
            <w:rFonts w:ascii="仿宋" w:eastAsia="仿宋" w:hAnsi="仿宋" w:cs="仿宋" w:hint="eastAsia"/>
            <w:lang w:eastAsia="zh-CN"/>
          </w:rPr>
          <w:t>(一)、技术创新方向与目标</w:t>
        </w:r>
        <w:r>
          <w:tab/>
        </w:r>
        <w:r>
          <w:fldChar w:fldCharType="begin"/>
        </w:r>
        <w:r>
          <w:instrText xml:space="preserve"> PAGEREF _Toc6676 \h </w:instrText>
        </w:r>
        <w:r>
          <w:fldChar w:fldCharType="separate"/>
        </w:r>
        <w:r>
          <w:t>55</w:t>
        </w:r>
        <w:r>
          <w:fldChar w:fldCharType="end"/>
        </w:r>
      </w:hyperlink>
    </w:p>
    <w:p>
      <w:pPr>
        <w:pStyle w:val="TOC2"/>
        <w:tabs>
          <w:tab w:val="right" w:leader="dot" w:pos="8306"/>
        </w:tabs>
      </w:pPr>
      <w:hyperlink w:anchor="_Toc9290" w:history="1">
        <w:r>
          <w:rPr>
            <w:rFonts w:ascii="仿宋" w:eastAsia="仿宋" w:hAnsi="仿宋" w:cs="仿宋" w:hint="eastAsia"/>
            <w:lang w:eastAsia="zh-CN"/>
          </w:rPr>
          <w:t>(二)、产业升级路径与措施</w:t>
        </w:r>
        <w:r>
          <w:tab/>
        </w:r>
        <w:r>
          <w:fldChar w:fldCharType="begin"/>
        </w:r>
        <w:r>
          <w:instrText xml:space="preserve"> PAGEREF _Toc9290 \h </w:instrText>
        </w:r>
        <w:r>
          <w:fldChar w:fldCharType="separate"/>
        </w:r>
        <w:r>
          <w:t>57</w:t>
        </w:r>
        <w:r>
          <w:fldChar w:fldCharType="end"/>
        </w:r>
      </w:hyperlink>
    </w:p>
    <w:p>
      <w:pPr>
        <w:pStyle w:val="TOC1"/>
        <w:tabs>
          <w:tab w:val="right" w:leader="dot" w:pos="8306"/>
        </w:tabs>
      </w:pPr>
      <w:hyperlink w:anchor="_Toc26593" w:history="1">
        <w:r>
          <w:rPr>
            <w:rFonts w:ascii="仿宋" w:eastAsia="仿宋" w:hAnsi="仿宋" w:cs="仿宋" w:hint="eastAsia"/>
            <w:lang w:eastAsia="zh-CN"/>
          </w:rPr>
          <w:t>十二、资金管理与财务规划</w:t>
        </w:r>
        <w:r>
          <w:tab/>
        </w:r>
        <w:r>
          <w:fldChar w:fldCharType="begin"/>
        </w:r>
        <w:r>
          <w:instrText xml:space="preserve"> PAGEREF _Toc26593 \h </w:instrText>
        </w:r>
        <w:r>
          <w:fldChar w:fldCharType="separate"/>
        </w:r>
        <w:r>
          <w:t>58</w:t>
        </w:r>
        <w:r>
          <w:fldChar w:fldCharType="end"/>
        </w:r>
      </w:hyperlink>
    </w:p>
    <w:p>
      <w:pPr>
        <w:pStyle w:val="TOC2"/>
        <w:tabs>
          <w:tab w:val="right" w:leader="dot" w:pos="8306"/>
        </w:tabs>
      </w:pPr>
      <w:hyperlink w:anchor="_Toc27491" w:history="1">
        <w:r>
          <w:rPr>
            <w:rFonts w:ascii="仿宋" w:eastAsia="仿宋" w:hAnsi="仿宋" w:cs="仿宋" w:hint="eastAsia"/>
            <w:lang w:eastAsia="zh-CN"/>
          </w:rPr>
          <w:t>(一)、项目资金来源与筹措</w:t>
        </w:r>
        <w:r>
          <w:tab/>
        </w:r>
        <w:r>
          <w:fldChar w:fldCharType="begin"/>
        </w:r>
        <w:r>
          <w:instrText xml:space="preserve"> PAGEREF _Toc27491 \h </w:instrText>
        </w:r>
        <w:r>
          <w:fldChar w:fldCharType="separate"/>
        </w:r>
        <w:r>
          <w:t>58</w:t>
        </w:r>
        <w:r>
          <w:fldChar w:fldCharType="end"/>
        </w:r>
      </w:hyperlink>
    </w:p>
    <w:p>
      <w:pPr>
        <w:pStyle w:val="TOC2"/>
        <w:tabs>
          <w:tab w:val="right" w:leader="dot" w:pos="8306"/>
        </w:tabs>
      </w:pPr>
      <w:hyperlink w:anchor="_Toc22330" w:history="1">
        <w:r>
          <w:rPr>
            <w:rFonts w:ascii="仿宋" w:eastAsia="仿宋" w:hAnsi="仿宋" w:cs="仿宋" w:hint="eastAsia"/>
            <w:lang w:eastAsia="zh-CN"/>
          </w:rPr>
          <w:t>(二)、资金使用与监管</w:t>
        </w:r>
        <w:r>
          <w:tab/>
        </w:r>
        <w:r>
          <w:fldChar w:fldCharType="begin"/>
        </w:r>
        <w:r>
          <w:instrText xml:space="preserve"> PAGEREF _Toc22330 \h </w:instrText>
        </w:r>
        <w:r>
          <w:fldChar w:fldCharType="separate"/>
        </w:r>
        <w:r>
          <w:t>59</w:t>
        </w:r>
        <w:r>
          <w:fldChar w:fldCharType="end"/>
        </w:r>
      </w:hyperlink>
    </w:p>
    <w:p>
      <w:pPr>
        <w:pStyle w:val="TOC2"/>
        <w:tabs>
          <w:tab w:val="right" w:leader="dot" w:pos="8306"/>
        </w:tabs>
      </w:pPr>
      <w:hyperlink w:anchor="_Toc19728" w:history="1">
        <w:r>
          <w:rPr>
            <w:rFonts w:ascii="仿宋" w:eastAsia="仿宋" w:hAnsi="仿宋" w:cs="仿宋" w:hint="eastAsia"/>
            <w:lang w:eastAsia="zh-CN"/>
          </w:rPr>
          <w:t>(三)、财务规划与预测</w:t>
        </w:r>
        <w:r>
          <w:tab/>
        </w:r>
        <w:r>
          <w:fldChar w:fldCharType="begin"/>
        </w:r>
        <w:r>
          <w:instrText xml:space="preserve"> PAGEREF _Toc19728 \h </w:instrText>
        </w:r>
        <w:r>
          <w:fldChar w:fldCharType="separate"/>
        </w:r>
        <w:r>
          <w:t>61</w:t>
        </w:r>
        <w:r>
          <w:fldChar w:fldCharType="end"/>
        </w:r>
      </w:hyperlink>
    </w:p>
    <w:p>
      <w:pPr>
        <w:pStyle w:val="TOC1"/>
        <w:tabs>
          <w:tab w:val="right" w:leader="dot" w:pos="8306"/>
        </w:tabs>
      </w:pPr>
      <w:hyperlink w:anchor="_Toc10797" w:history="1">
        <w:r>
          <w:rPr>
            <w:rFonts w:ascii="仿宋" w:eastAsia="仿宋" w:hAnsi="仿宋" w:cs="仿宋" w:hint="eastAsia"/>
            <w:lang w:eastAsia="zh-CN"/>
          </w:rPr>
          <w:t>十三、设施与设备管理</w:t>
        </w:r>
        <w:r>
          <w:tab/>
        </w:r>
        <w:r>
          <w:fldChar w:fldCharType="begin"/>
        </w:r>
        <w:r>
          <w:instrText xml:space="preserve"> PAGEREF _Toc10797 \h </w:instrText>
        </w:r>
        <w:r>
          <w:fldChar w:fldCharType="separate"/>
        </w:r>
        <w:r>
          <w:t>62</w:t>
        </w:r>
        <w:r>
          <w:fldChar w:fldCharType="end"/>
        </w:r>
      </w:hyperlink>
    </w:p>
    <w:p>
      <w:pPr>
        <w:pStyle w:val="TOC2"/>
        <w:tabs>
          <w:tab w:val="right" w:leader="dot" w:pos="8306"/>
        </w:tabs>
      </w:pPr>
      <w:hyperlink w:anchor="_Toc22250" w:history="1">
        <w:r>
          <w:rPr>
            <w:rFonts w:ascii="仿宋" w:eastAsia="仿宋" w:hAnsi="仿宋" w:cs="仿宋" w:hint="eastAsia"/>
            <w:lang w:eastAsia="zh-CN"/>
          </w:rPr>
          <w:t>(一)、设施规划与配置</w:t>
        </w:r>
        <w:r>
          <w:tab/>
        </w:r>
        <w:r>
          <w:fldChar w:fldCharType="begin"/>
        </w:r>
        <w:r>
          <w:instrText xml:space="preserve"> PAGEREF _Toc22250 \h </w:instrText>
        </w:r>
        <w:r>
          <w:fldChar w:fldCharType="separate"/>
        </w:r>
        <w:r>
          <w:t>62</w:t>
        </w:r>
        <w:r>
          <w:fldChar w:fldCharType="end"/>
        </w:r>
      </w:hyperlink>
    </w:p>
    <w:p>
      <w:pPr>
        <w:pStyle w:val="TOC2"/>
        <w:tabs>
          <w:tab w:val="right" w:leader="dot" w:pos="8306"/>
        </w:tabs>
      </w:pPr>
      <w:hyperlink w:anchor="_Toc17580" w:history="1">
        <w:r>
          <w:rPr>
            <w:rFonts w:ascii="仿宋" w:eastAsia="仿宋" w:hAnsi="仿宋" w:cs="仿宋" w:hint="eastAsia"/>
            <w:lang w:eastAsia="zh-CN"/>
          </w:rPr>
          <w:t>(二)、设备采购与维护管理</w:t>
        </w:r>
        <w:r>
          <w:tab/>
        </w:r>
        <w:r>
          <w:fldChar w:fldCharType="begin"/>
        </w:r>
        <w:r>
          <w:instrText xml:space="preserve"> PAGEREF _Toc17580 \h </w:instrText>
        </w:r>
        <w:r>
          <w:fldChar w:fldCharType="separate"/>
        </w:r>
        <w:r>
          <w:t>62</w:t>
        </w:r>
        <w:r>
          <w:fldChar w:fldCharType="end"/>
        </w:r>
      </w:hyperlink>
    </w:p>
    <w:p>
      <w:pPr>
        <w:pStyle w:val="TOC2"/>
        <w:tabs>
          <w:tab w:val="right" w:leader="dot" w:pos="8306"/>
        </w:tabs>
      </w:pPr>
      <w:hyperlink w:anchor="_Toc7915" w:history="1">
        <w:r>
          <w:rPr>
            <w:rFonts w:ascii="仿宋" w:eastAsia="仿宋" w:hAnsi="仿宋" w:cs="仿宋" w:hint="eastAsia"/>
            <w:lang w:eastAsia="zh-CN"/>
          </w:rPr>
          <w:t>(三)、设施设备升级策略</w:t>
        </w:r>
        <w:r>
          <w:tab/>
        </w:r>
        <w:r>
          <w:fldChar w:fldCharType="begin"/>
        </w:r>
        <w:r>
          <w:instrText xml:space="preserve"> PAGEREF _Toc7915 \h </w:instrText>
        </w:r>
        <w:r>
          <w:fldChar w:fldCharType="separate"/>
        </w:r>
        <w:r>
          <w:t>63</w:t>
        </w:r>
        <w:r>
          <w:fldChar w:fldCharType="end"/>
        </w:r>
      </w:hyperlink>
    </w:p>
    <w:p>
      <w:pPr>
        <w:pStyle w:val="TOC1"/>
        <w:tabs>
          <w:tab w:val="right" w:leader="dot" w:pos="8306"/>
        </w:tabs>
      </w:pPr>
      <w:hyperlink w:anchor="_Toc26447" w:history="1">
        <w:r>
          <w:rPr>
            <w:rFonts w:ascii="仿宋" w:eastAsia="仿宋" w:hAnsi="仿宋" w:cs="仿宋" w:hint="eastAsia"/>
            <w:lang w:eastAsia="zh-CN"/>
          </w:rPr>
          <w:t>十四、项目施工方案</w:t>
        </w:r>
        <w:r>
          <w:tab/>
        </w:r>
        <w:r>
          <w:fldChar w:fldCharType="begin"/>
        </w:r>
        <w:r>
          <w:instrText xml:space="preserve"> PAGEREF _Toc26447 \h </w:instrText>
        </w:r>
        <w:r>
          <w:fldChar w:fldCharType="separate"/>
        </w:r>
        <w:r>
          <w:t>64</w:t>
        </w:r>
        <w:r>
          <w:fldChar w:fldCharType="end"/>
        </w:r>
      </w:hyperlink>
    </w:p>
    <w:p>
      <w:pPr>
        <w:pStyle w:val="TOC2"/>
        <w:tabs>
          <w:tab w:val="right" w:leader="dot" w:pos="8306"/>
        </w:tabs>
      </w:pPr>
      <w:hyperlink w:anchor="_Toc939" w:history="1">
        <w:r>
          <w:rPr>
            <w:rFonts w:ascii="仿宋" w:eastAsia="仿宋" w:hAnsi="仿宋" w:cs="仿宋" w:hint="eastAsia"/>
            <w:lang w:eastAsia="zh-CN"/>
          </w:rPr>
          <w:t>(一)、施工组织设计</w:t>
        </w:r>
        <w:r>
          <w:tab/>
        </w:r>
        <w:r>
          <w:fldChar w:fldCharType="begin"/>
        </w:r>
        <w:r>
          <w:instrText xml:space="preserve"> PAGEREF _Toc939 \h </w:instrText>
        </w:r>
        <w:r>
          <w:fldChar w:fldCharType="separate"/>
        </w:r>
        <w:r>
          <w:t>64</w:t>
        </w:r>
        <w:r>
          <w:fldChar w:fldCharType="end"/>
        </w:r>
      </w:hyperlink>
    </w:p>
    <w:p>
      <w:pPr>
        <w:pStyle w:val="TOC2"/>
        <w:tabs>
          <w:tab w:val="right" w:leader="dot" w:pos="8306"/>
        </w:tabs>
      </w:pPr>
      <w:hyperlink w:anchor="_Toc7467" w:history="1">
        <w:r>
          <w:rPr>
            <w:rFonts w:ascii="仿宋" w:eastAsia="仿宋" w:hAnsi="仿宋" w:cs="仿宋" w:hint="eastAsia"/>
            <w:lang w:eastAsia="zh-CN"/>
          </w:rPr>
          <w:t>(二)、施工工艺与技术路线</w:t>
        </w:r>
        <w:r>
          <w:tab/>
        </w:r>
        <w:r>
          <w:fldChar w:fldCharType="begin"/>
        </w:r>
        <w:r>
          <w:instrText xml:space="preserve"> PAGEREF _Toc7467 \h </w:instrText>
        </w:r>
        <w:r>
          <w:fldChar w:fldCharType="separate"/>
        </w:r>
        <w:r>
          <w:t>65</w:t>
        </w:r>
        <w:r>
          <w:fldChar w:fldCharType="end"/>
        </w:r>
      </w:hyperlink>
    </w:p>
    <w:p>
      <w:pPr>
        <w:pStyle w:val="TOC2"/>
        <w:tabs>
          <w:tab w:val="right" w:leader="dot" w:pos="8306"/>
        </w:tabs>
      </w:pPr>
      <w:hyperlink w:anchor="_Toc22374" w:history="1">
        <w:r>
          <w:rPr>
            <w:rFonts w:ascii="仿宋" w:eastAsia="仿宋" w:hAnsi="仿宋" w:cs="仿宋" w:hint="eastAsia"/>
            <w:lang w:eastAsia="zh-CN"/>
          </w:rPr>
          <w:t>(三)、关键节点施工计划</w:t>
        </w:r>
        <w:r>
          <w:tab/>
        </w:r>
        <w:r>
          <w:fldChar w:fldCharType="begin"/>
        </w:r>
        <w:r>
          <w:instrText xml:space="preserve"> PAGEREF _Toc22374 \h </w:instrText>
        </w:r>
        <w:r>
          <w:fldChar w:fldCharType="separate"/>
        </w:r>
        <w:r>
          <w:t>67</w:t>
        </w:r>
        <w:r>
          <w:fldChar w:fldCharType="end"/>
        </w:r>
      </w:hyperlink>
    </w:p>
    <w:p>
      <w:pPr>
        <w:pStyle w:val="TOC2"/>
        <w:tabs>
          <w:tab w:val="right" w:leader="dot" w:pos="8306"/>
        </w:tabs>
      </w:pPr>
      <w:hyperlink w:anchor="_Toc23861" w:history="1">
        <w:r>
          <w:rPr>
            <w:rFonts w:ascii="仿宋" w:eastAsia="仿宋" w:hAnsi="仿宋" w:cs="仿宋" w:hint="eastAsia"/>
            <w:lang w:eastAsia="zh-CN"/>
          </w:rPr>
          <w:t>(四)、施工现场管理</w:t>
        </w:r>
        <w:r>
          <w:tab/>
        </w:r>
        <w:r>
          <w:fldChar w:fldCharType="begin"/>
        </w:r>
        <w:r>
          <w:instrText xml:space="preserve"> PAGEREF _Toc23861 \h </w:instrText>
        </w:r>
        <w:r>
          <w:fldChar w:fldCharType="separate"/>
        </w:r>
        <w:r>
          <w:t>68</w:t>
        </w:r>
        <w:r>
          <w:fldChar w:fldCharType="end"/>
        </w:r>
      </w:hyperlink>
    </w:p>
    <w:p>
      <w:pPr>
        <w:pStyle w:val="TOC1"/>
        <w:tabs>
          <w:tab w:val="right" w:leader="dot" w:pos="8306"/>
        </w:tabs>
      </w:pPr>
      <w:hyperlink w:anchor="_Toc5174" w:history="1">
        <w:r>
          <w:rPr>
            <w:rFonts w:ascii="仿宋" w:eastAsia="仿宋" w:hAnsi="仿宋" w:cs="仿宋" w:hint="eastAsia"/>
            <w:lang w:eastAsia="zh-CN"/>
          </w:rPr>
          <w:t>十五、成果转化与推广应用</w:t>
        </w:r>
        <w:r>
          <w:tab/>
        </w:r>
        <w:r>
          <w:fldChar w:fldCharType="begin"/>
        </w:r>
        <w:r>
          <w:instrText xml:space="preserve"> PAGEREF _Toc5174 \h </w:instrText>
        </w:r>
        <w:r>
          <w:fldChar w:fldCharType="separate"/>
        </w:r>
        <w:r>
          <w:t>70</w:t>
        </w:r>
        <w:r>
          <w:fldChar w:fldCharType="end"/>
        </w:r>
      </w:hyperlink>
    </w:p>
    <w:p>
      <w:pPr>
        <w:pStyle w:val="TOC2"/>
        <w:tabs>
          <w:tab w:val="right" w:leader="dot" w:pos="8306"/>
        </w:tabs>
      </w:pPr>
      <w:hyperlink w:anchor="_Toc9240" w:history="1">
        <w:r>
          <w:rPr>
            <w:rFonts w:ascii="仿宋" w:eastAsia="仿宋" w:hAnsi="仿宋" w:cs="仿宋" w:hint="eastAsia"/>
            <w:lang w:eastAsia="zh-CN"/>
          </w:rPr>
          <w:t>(一)、成果转化策略制定</w:t>
        </w:r>
        <w:r>
          <w:tab/>
        </w:r>
        <w:r>
          <w:fldChar w:fldCharType="begin"/>
        </w:r>
        <w:r>
          <w:instrText xml:space="preserve"> PAGEREF _Toc9240 \h </w:instrText>
        </w:r>
        <w:r>
          <w:fldChar w:fldCharType="separate"/>
        </w:r>
        <w:r>
          <w:t>70</w:t>
        </w:r>
        <w:r>
          <w:fldChar w:fldCharType="end"/>
        </w:r>
      </w:hyperlink>
    </w:p>
    <w:p>
      <w:pPr>
        <w:pStyle w:val="TOC2"/>
        <w:tabs>
          <w:tab w:val="right" w:leader="dot" w:pos="8306"/>
        </w:tabs>
      </w:pPr>
      <w:hyperlink w:anchor="_Toc27438" w:history="1">
        <w:r>
          <w:rPr>
            <w:rFonts w:ascii="仿宋" w:eastAsia="仿宋" w:hAnsi="仿宋" w:cs="仿宋" w:hint="eastAsia"/>
            <w:lang w:eastAsia="zh-CN"/>
          </w:rPr>
          <w:t>(二)、成果推广应用方案</w:t>
        </w:r>
        <w:r>
          <w:tab/>
        </w:r>
        <w:r>
          <w:fldChar w:fldCharType="begin"/>
        </w:r>
        <w:r>
          <w:instrText xml:space="preserve"> PAGEREF _Toc27438 \h </w:instrText>
        </w:r>
        <w:r>
          <w:fldChar w:fldCharType="separate"/>
        </w:r>
        <w:r>
          <w:t>72</w:t>
        </w:r>
        <w:r>
          <w:fldChar w:fldCharType="end"/>
        </w:r>
      </w:hyperlink>
    </w:p>
    <w:p>
      <w:pPr>
        <w:pStyle w:val="TOC1"/>
        <w:tabs>
          <w:tab w:val="right" w:leader="dot" w:pos="8306"/>
        </w:tabs>
      </w:pPr>
      <w:hyperlink w:anchor="_Toc12649" w:history="1">
        <w:r>
          <w:rPr>
            <w:rFonts w:ascii="仿宋" w:eastAsia="仿宋" w:hAnsi="仿宋" w:cs="仿宋" w:hint="eastAsia"/>
            <w:lang w:eastAsia="zh-CN"/>
          </w:rPr>
          <w:t>十六、产业协同与集群发展</w:t>
        </w:r>
        <w:r>
          <w:tab/>
        </w:r>
        <w:r>
          <w:fldChar w:fldCharType="begin"/>
        </w:r>
        <w:r>
          <w:instrText xml:space="preserve"> PAGEREF _Toc12649 \h </w:instrText>
        </w:r>
        <w:r>
          <w:fldChar w:fldCharType="separate"/>
        </w:r>
        <w:r>
          <w:t>73</w:t>
        </w:r>
        <w:r>
          <w:fldChar w:fldCharType="end"/>
        </w:r>
      </w:hyperlink>
    </w:p>
    <w:p>
      <w:pPr>
        <w:pStyle w:val="TOC2"/>
        <w:tabs>
          <w:tab w:val="right" w:leader="dot" w:pos="8306"/>
        </w:tabs>
      </w:pPr>
      <w:hyperlink w:anchor="_Toc19764" w:history="1">
        <w:r>
          <w:rPr>
            <w:rFonts w:ascii="仿宋" w:eastAsia="仿宋" w:hAnsi="仿宋" w:cs="仿宋" w:hint="eastAsia"/>
            <w:lang w:eastAsia="zh-CN"/>
          </w:rPr>
          <w:t>(一)、产业协同机制建设</w:t>
        </w:r>
        <w:r>
          <w:tab/>
        </w:r>
        <w:r>
          <w:fldChar w:fldCharType="begin"/>
        </w:r>
        <w:r>
          <w:instrText xml:space="preserve"> PAGEREF _Toc19764 \h </w:instrText>
        </w:r>
        <w:r>
          <w:fldChar w:fldCharType="separate"/>
        </w:r>
        <w:r>
          <w:t>73</w:t>
        </w:r>
        <w:r>
          <w:fldChar w:fldCharType="end"/>
        </w:r>
      </w:hyperlink>
    </w:p>
    <w:p>
      <w:pPr>
        <w:pStyle w:val="TOC2"/>
        <w:tabs>
          <w:tab w:val="right" w:leader="dot" w:pos="8306"/>
        </w:tabs>
      </w:pPr>
      <w:hyperlink w:anchor="_Toc11147" w:history="1">
        <w:r>
          <w:rPr>
            <w:rFonts w:ascii="仿宋" w:eastAsia="仿宋" w:hAnsi="仿宋" w:cs="仿宋" w:hint="eastAsia"/>
            <w:lang w:eastAsia="zh-CN"/>
          </w:rPr>
          <w:t>(二)、产业集群培育与发展</w:t>
        </w:r>
        <w:r>
          <w:tab/>
        </w:r>
        <w:r>
          <w:fldChar w:fldCharType="begin"/>
        </w:r>
        <w:r>
          <w:instrText xml:space="preserve"> PAGEREF _Toc11147 \h </w:instrText>
        </w:r>
        <w:r>
          <w:fldChar w:fldCharType="separate"/>
        </w:r>
        <w:r>
          <w:t>74</w:t>
        </w:r>
        <w:r>
          <w:fldChar w:fldCharType="end"/>
        </w:r>
      </w:hyperlink>
    </w:p>
    <w:p>
      <w:pPr>
        <w:pStyle w:val="TOC1"/>
        <w:tabs>
          <w:tab w:val="right" w:leader="dot" w:pos="8306"/>
        </w:tabs>
      </w:pPr>
      <w:hyperlink w:anchor="_Toc17361" w:history="1">
        <w:r>
          <w:rPr>
            <w:rFonts w:ascii="仿宋" w:eastAsia="仿宋" w:hAnsi="仿宋" w:cs="仿宋" w:hint="eastAsia"/>
            <w:lang w:eastAsia="zh-CN"/>
          </w:rPr>
          <w:t>十七、企业合规与伦理</w:t>
        </w:r>
        <w:r>
          <w:tab/>
        </w:r>
        <w:r>
          <w:fldChar w:fldCharType="begin"/>
        </w:r>
        <w:r>
          <w:instrText xml:space="preserve"> PAGEREF _Toc17361 \h </w:instrText>
        </w:r>
        <w:r>
          <w:fldChar w:fldCharType="separate"/>
        </w:r>
        <w:r>
          <w:t>75</w:t>
        </w:r>
        <w:r>
          <w:fldChar w:fldCharType="end"/>
        </w:r>
      </w:hyperlink>
    </w:p>
    <w:p>
      <w:pPr>
        <w:pStyle w:val="TOC2"/>
        <w:tabs>
          <w:tab w:val="right" w:leader="dot" w:pos="8306"/>
        </w:tabs>
      </w:pPr>
      <w:hyperlink w:anchor="_Toc18385" w:history="1">
        <w:r>
          <w:rPr>
            <w:rFonts w:ascii="仿宋" w:eastAsia="仿宋" w:hAnsi="仿宋" w:cs="仿宋" w:hint="eastAsia"/>
            <w:lang w:eastAsia="zh-CN"/>
          </w:rPr>
          <w:t>(一)、合规政策与程序</w:t>
        </w:r>
        <w:r>
          <w:tab/>
        </w:r>
        <w:r>
          <w:fldChar w:fldCharType="begin"/>
        </w:r>
        <w:r>
          <w:instrText xml:space="preserve"> PAGEREF _Toc18385 \h </w:instrText>
        </w:r>
        <w:r>
          <w:fldChar w:fldCharType="separate"/>
        </w:r>
        <w:r>
          <w:t>75</w:t>
        </w:r>
        <w:r>
          <w:fldChar w:fldCharType="end"/>
        </w:r>
      </w:hyperlink>
    </w:p>
    <w:p>
      <w:pPr>
        <w:pStyle w:val="TOC2"/>
        <w:tabs>
          <w:tab w:val="right" w:leader="dot" w:pos="8306"/>
        </w:tabs>
      </w:pPr>
      <w:hyperlink w:anchor="_Toc24907" w:history="1">
        <w:r>
          <w:rPr>
            <w:rFonts w:ascii="仿宋" w:eastAsia="仿宋" w:hAnsi="仿宋" w:cs="仿宋" w:hint="eastAsia"/>
            <w:lang w:eastAsia="zh-CN"/>
          </w:rPr>
          <w:t>(二)、伦理规范与培训</w:t>
        </w:r>
        <w:r>
          <w:tab/>
        </w:r>
        <w:r>
          <w:fldChar w:fldCharType="begin"/>
        </w:r>
        <w:r>
          <w:instrText xml:space="preserve"> PAGEREF _Toc24907 \h </w:instrText>
        </w:r>
        <w:r>
          <w:fldChar w:fldCharType="separate"/>
        </w:r>
        <w:r>
          <w:t>76</w:t>
        </w:r>
        <w:r>
          <w:fldChar w:fldCharType="end"/>
        </w:r>
      </w:hyperlink>
    </w:p>
    <w:p>
      <w:pPr>
        <w:pStyle w:val="TOC2"/>
        <w:tabs>
          <w:tab w:val="right" w:leader="dot" w:pos="8306"/>
        </w:tabs>
      </w:pPr>
      <w:hyperlink w:anchor="_Toc16544" w:history="1">
        <w:r>
          <w:rPr>
            <w:rFonts w:ascii="仿宋" w:eastAsia="仿宋" w:hAnsi="仿宋" w:cs="仿宋" w:hint="eastAsia"/>
            <w:lang w:eastAsia="zh-CN"/>
          </w:rPr>
          <w:t>(三)、合规风险评估</w:t>
        </w:r>
        <w:r>
          <w:tab/>
        </w:r>
        <w:r>
          <w:fldChar w:fldCharType="begin"/>
        </w:r>
        <w:r>
          <w:instrText xml:space="preserve"> PAGEREF _Toc16544 \h </w:instrText>
        </w:r>
        <w:r>
          <w:fldChar w:fldCharType="separate"/>
        </w:r>
        <w:r>
          <w:t>77</w:t>
        </w:r>
        <w:r>
          <w:fldChar w:fldCharType="end"/>
        </w:r>
      </w:hyperlink>
    </w:p>
    <w:p>
      <w:pPr>
        <w:pStyle w:val="TOC2"/>
        <w:tabs>
          <w:tab w:val="right" w:leader="dot" w:pos="8306"/>
        </w:tabs>
      </w:pPr>
      <w:hyperlink w:anchor="_Toc2758" w:history="1">
        <w:r>
          <w:rPr>
            <w:rFonts w:ascii="仿宋" w:eastAsia="仿宋" w:hAnsi="仿宋" w:cs="仿宋" w:hint="eastAsia"/>
            <w:lang w:eastAsia="zh-CN"/>
          </w:rPr>
          <w:t>(四)、合规监督与执行</w:t>
        </w:r>
        <w:r>
          <w:tab/>
        </w:r>
        <w:r>
          <w:fldChar w:fldCharType="begin"/>
        </w:r>
        <w:r>
          <w:instrText xml:space="preserve"> PAGEREF _Toc2758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6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48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74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84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一、架子鼓项目的市场准入条件分析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架子鼓项目而言，市场准入条件首先取决于政策法规环境。政府对于[行业名称]领域的法规，如环保标准、税收政策、和技术使用规范，直接影响架子鼓项目的运营和成本结构。例如，若政府针对使用可再生能源的企业提供税收优惠，这将对架子鼓项目的财务规划产生重要影响。同时，考虑经济环境和消费者偏好的变化对架子鼓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二、架子鼓项目的行业规范与合规性要求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架子鼓项目来说，遵守行业规范和合规性要求是确保项目顺利进行的基础。这包括遵循质量控制标准、安全规定、数据保护法规等。例如，若架子鼓项目涉及数据处理，须严格遵守相关的数据保护法规。此外，行业内部的自律规范，如产品标准和服务流程，也对于提升架子鼓项目在行业内的认可度和竞争力至关重要。项目管理团队必须不断更新策略，以应对行业规范和法规的变化，确保架子鼓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三、架子鼓项目的竞争格局和战略定位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架子鼓项目的发展规划中，理解行业的竞争格局对于制定有效的市场策略极为关键。这包括分析主要竞争对手的市场地位、优势及其业务模式。架子鼓项目面临的竞争对手可能包括大型成熟企业和创新型初创公司，各自采取不同的市场策略。因此，架子鼓项目需精确地定位自己的市场策略，如专注于产品创新、客户服务或成本效率，以在竞争中占据优势。通过深入的市场和竞争分析，架子鼓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80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56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一、架子鼓项目的技术资源开发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二、架子鼓项目的人力资源管理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架子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三、架子鼓项目的资金资源筹措与优化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架子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6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架子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架子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架子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468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架子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架子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智能技术的应用：架子鼓项目将利用智能技术，如物联网（IoT）和大数据分析，来监控和优化资源使用。通过实时数据分析，项目可以更有效地管理能源消耗、减少原材料浪费，并提高生产过程的整体效率。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3585"/>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302"/>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https://d.book118.com/815202341041011043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5F3F21"/>
    <w:rsid w:val="375F3F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202341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2024-01-08T15:56:00Z</dcterms:created>
  <dcterms:modified xsi:type="dcterms:W3CDTF">2024-01-08T15:56:57Z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5374AC92C7734080A94FA1061CADC624_11</vt:lpwstr>
  </property>
  <property fmtid="{D5CDD505-2E9C-101B-9397-08002B2CF9AE}" pid="3" name="KSOProductBuildVer">
    <vt:lpwstr>2052-12.1.0.16120</vt:lpwstr>
  </property>
</Properties>
</file>