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汽车后视镜项目规划设计方案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79" w:history="1">
        <w:r>
          <w:rPr>
            <w:rFonts w:ascii="仿宋" w:eastAsia="仿宋" w:hAnsi="仿宋" w:cs="仿宋" w:hint="eastAsia"/>
            <w:lang w:eastAsia="zh-CN"/>
          </w:rPr>
          <w:t>概论</w:t>
        </w:r>
        <w:r>
          <w:tab/>
        </w:r>
        <w:r>
          <w:fldChar w:fldCharType="begin"/>
        </w:r>
        <w:r>
          <w:instrText xml:space="preserve"> PAGEREF _Toc22579 \h </w:instrText>
        </w:r>
        <w:r>
          <w:fldChar w:fldCharType="separate"/>
        </w:r>
        <w:r>
          <w:t>3</w:t>
        </w:r>
        <w:r>
          <w:fldChar w:fldCharType="end"/>
        </w:r>
      </w:hyperlink>
    </w:p>
    <w:p>
      <w:pPr>
        <w:pStyle w:val="TOC1"/>
        <w:tabs>
          <w:tab w:val="right" w:leader="dot" w:pos="8306"/>
        </w:tabs>
      </w:pPr>
      <w:hyperlink w:anchor="_Toc2338" w:history="1">
        <w:r>
          <w:rPr>
            <w:rFonts w:ascii="仿宋" w:eastAsia="仿宋" w:hAnsi="仿宋" w:cs="仿宋" w:hint="eastAsia"/>
            <w:lang w:eastAsia="zh-CN"/>
          </w:rPr>
          <w:t>一、汽车后视镜项目文档管理</w:t>
        </w:r>
        <w:r>
          <w:tab/>
        </w:r>
        <w:r>
          <w:fldChar w:fldCharType="begin"/>
        </w:r>
        <w:r>
          <w:instrText xml:space="preserve"> PAGEREF _Toc2338 \h </w:instrText>
        </w:r>
        <w:r>
          <w:fldChar w:fldCharType="separate"/>
        </w:r>
        <w:r>
          <w:t>3</w:t>
        </w:r>
        <w:r>
          <w:fldChar w:fldCharType="end"/>
        </w:r>
      </w:hyperlink>
    </w:p>
    <w:p>
      <w:pPr>
        <w:pStyle w:val="TOC2"/>
        <w:tabs>
          <w:tab w:val="right" w:leader="dot" w:pos="8306"/>
        </w:tabs>
      </w:pPr>
      <w:hyperlink w:anchor="_Toc3167" w:history="1">
        <w:r>
          <w:rPr>
            <w:rFonts w:ascii="仿宋" w:eastAsia="仿宋" w:hAnsi="仿宋" w:cs="仿宋" w:hint="eastAsia"/>
            <w:lang w:eastAsia="zh-CN"/>
          </w:rPr>
          <w:t>(一)、文档编制与审查</w:t>
        </w:r>
        <w:r>
          <w:tab/>
        </w:r>
        <w:r>
          <w:fldChar w:fldCharType="begin"/>
        </w:r>
        <w:r>
          <w:instrText xml:space="preserve"> PAGEREF _Toc3167 \h </w:instrText>
        </w:r>
        <w:r>
          <w:fldChar w:fldCharType="separate"/>
        </w:r>
        <w:r>
          <w:t>3</w:t>
        </w:r>
        <w:r>
          <w:fldChar w:fldCharType="end"/>
        </w:r>
      </w:hyperlink>
    </w:p>
    <w:p>
      <w:pPr>
        <w:pStyle w:val="TOC2"/>
        <w:tabs>
          <w:tab w:val="right" w:leader="dot" w:pos="8306"/>
        </w:tabs>
      </w:pPr>
      <w:hyperlink w:anchor="_Toc29434" w:history="1">
        <w:r>
          <w:rPr>
            <w:rFonts w:ascii="仿宋" w:eastAsia="仿宋" w:hAnsi="仿宋" w:cs="仿宋" w:hint="eastAsia"/>
            <w:lang w:eastAsia="zh-CN"/>
          </w:rPr>
          <w:t>(二)、文档发布与分发</w:t>
        </w:r>
        <w:r>
          <w:tab/>
        </w:r>
        <w:r>
          <w:fldChar w:fldCharType="begin"/>
        </w:r>
        <w:r>
          <w:instrText xml:space="preserve"> PAGEREF _Toc29434 \h </w:instrText>
        </w:r>
        <w:r>
          <w:fldChar w:fldCharType="separate"/>
        </w:r>
        <w:r>
          <w:t>4</w:t>
        </w:r>
        <w:r>
          <w:fldChar w:fldCharType="end"/>
        </w:r>
      </w:hyperlink>
    </w:p>
    <w:p>
      <w:pPr>
        <w:pStyle w:val="TOC2"/>
        <w:tabs>
          <w:tab w:val="right" w:leader="dot" w:pos="8306"/>
        </w:tabs>
      </w:pPr>
      <w:hyperlink w:anchor="_Toc5858" w:history="1">
        <w:r>
          <w:rPr>
            <w:rFonts w:ascii="仿宋" w:eastAsia="仿宋" w:hAnsi="仿宋" w:cs="仿宋" w:hint="eastAsia"/>
            <w:lang w:eastAsia="zh-CN"/>
          </w:rPr>
          <w:t>(三)、文档存档与归档</w:t>
        </w:r>
        <w:r>
          <w:tab/>
        </w:r>
        <w:r>
          <w:fldChar w:fldCharType="begin"/>
        </w:r>
        <w:r>
          <w:instrText xml:space="preserve"> PAGEREF _Toc5858 \h </w:instrText>
        </w:r>
        <w:r>
          <w:fldChar w:fldCharType="separate"/>
        </w:r>
        <w:r>
          <w:t>5</w:t>
        </w:r>
        <w:r>
          <w:fldChar w:fldCharType="end"/>
        </w:r>
      </w:hyperlink>
    </w:p>
    <w:p>
      <w:pPr>
        <w:pStyle w:val="TOC1"/>
        <w:tabs>
          <w:tab w:val="right" w:leader="dot" w:pos="8306"/>
        </w:tabs>
      </w:pPr>
      <w:hyperlink w:anchor="_Toc27119" w:history="1">
        <w:r>
          <w:rPr>
            <w:rFonts w:ascii="仿宋" w:eastAsia="仿宋" w:hAnsi="仿宋" w:cs="仿宋" w:hint="eastAsia"/>
            <w:lang w:eastAsia="zh-CN"/>
          </w:rPr>
          <w:t>二、汽车后视镜项目建设单位说明</w:t>
        </w:r>
        <w:r>
          <w:tab/>
        </w:r>
        <w:r>
          <w:fldChar w:fldCharType="begin"/>
        </w:r>
        <w:r>
          <w:instrText xml:space="preserve"> PAGEREF _Toc27119 \h </w:instrText>
        </w:r>
        <w:r>
          <w:fldChar w:fldCharType="separate"/>
        </w:r>
        <w:r>
          <w:t>6</w:t>
        </w:r>
        <w:r>
          <w:fldChar w:fldCharType="end"/>
        </w:r>
      </w:hyperlink>
    </w:p>
    <w:p>
      <w:pPr>
        <w:pStyle w:val="TOC2"/>
        <w:tabs>
          <w:tab w:val="right" w:leader="dot" w:pos="8306"/>
        </w:tabs>
      </w:pPr>
      <w:hyperlink w:anchor="_Toc8872" w:history="1">
        <w:r>
          <w:rPr>
            <w:rFonts w:ascii="仿宋" w:eastAsia="仿宋" w:hAnsi="仿宋" w:cs="仿宋" w:hint="eastAsia"/>
            <w:lang w:eastAsia="zh-CN"/>
          </w:rPr>
          <w:t>(一)、汽车后视镜项目承办单位基本情况</w:t>
        </w:r>
        <w:r>
          <w:tab/>
        </w:r>
        <w:r>
          <w:fldChar w:fldCharType="begin"/>
        </w:r>
        <w:r>
          <w:instrText xml:space="preserve"> PAGEREF _Toc8872 \h </w:instrText>
        </w:r>
        <w:r>
          <w:fldChar w:fldCharType="separate"/>
        </w:r>
        <w:r>
          <w:t>6</w:t>
        </w:r>
        <w:r>
          <w:fldChar w:fldCharType="end"/>
        </w:r>
      </w:hyperlink>
    </w:p>
    <w:p>
      <w:pPr>
        <w:pStyle w:val="TOC2"/>
        <w:tabs>
          <w:tab w:val="right" w:leader="dot" w:pos="8306"/>
        </w:tabs>
      </w:pPr>
      <w:hyperlink w:anchor="_Toc22608" w:history="1">
        <w:r>
          <w:rPr>
            <w:rFonts w:ascii="仿宋" w:eastAsia="仿宋" w:hAnsi="仿宋" w:cs="仿宋" w:hint="eastAsia"/>
            <w:lang w:eastAsia="zh-CN"/>
          </w:rPr>
          <w:t>(二)、公司经济效益分析</w:t>
        </w:r>
        <w:r>
          <w:tab/>
        </w:r>
        <w:r>
          <w:fldChar w:fldCharType="begin"/>
        </w:r>
        <w:r>
          <w:instrText xml:space="preserve"> PAGEREF _Toc22608 \h </w:instrText>
        </w:r>
        <w:r>
          <w:fldChar w:fldCharType="separate"/>
        </w:r>
        <w:r>
          <w:t>7</w:t>
        </w:r>
        <w:r>
          <w:fldChar w:fldCharType="end"/>
        </w:r>
      </w:hyperlink>
    </w:p>
    <w:p>
      <w:pPr>
        <w:pStyle w:val="TOC1"/>
        <w:tabs>
          <w:tab w:val="right" w:leader="dot" w:pos="8306"/>
        </w:tabs>
      </w:pPr>
      <w:hyperlink w:anchor="_Toc30606" w:history="1">
        <w:r>
          <w:rPr>
            <w:rFonts w:ascii="仿宋" w:eastAsia="仿宋" w:hAnsi="仿宋" w:cs="仿宋" w:hint="eastAsia"/>
            <w:lang w:eastAsia="zh-CN"/>
          </w:rPr>
          <w:t>三、汽车后视镜项目土建工程</w:t>
        </w:r>
        <w:r>
          <w:tab/>
        </w:r>
        <w:r>
          <w:fldChar w:fldCharType="begin"/>
        </w:r>
        <w:r>
          <w:instrText xml:space="preserve"> PAGEREF _Toc30606 \h </w:instrText>
        </w:r>
        <w:r>
          <w:fldChar w:fldCharType="separate"/>
        </w:r>
        <w:r>
          <w:t>8</w:t>
        </w:r>
        <w:r>
          <w:fldChar w:fldCharType="end"/>
        </w:r>
      </w:hyperlink>
    </w:p>
    <w:p>
      <w:pPr>
        <w:pStyle w:val="TOC2"/>
        <w:tabs>
          <w:tab w:val="right" w:leader="dot" w:pos="8306"/>
        </w:tabs>
      </w:pPr>
      <w:hyperlink w:anchor="_Toc31273" w:history="1">
        <w:r>
          <w:rPr>
            <w:rFonts w:ascii="仿宋" w:eastAsia="仿宋" w:hAnsi="仿宋" w:cs="仿宋" w:hint="eastAsia"/>
            <w:lang w:eastAsia="zh-CN"/>
          </w:rPr>
          <w:t>(一)、建筑工程设计原则</w:t>
        </w:r>
        <w:r>
          <w:tab/>
        </w:r>
        <w:r>
          <w:fldChar w:fldCharType="begin"/>
        </w:r>
        <w:r>
          <w:instrText xml:space="preserve"> PAGEREF _Toc31273 \h </w:instrText>
        </w:r>
        <w:r>
          <w:fldChar w:fldCharType="separate"/>
        </w:r>
        <w:r>
          <w:t>8</w:t>
        </w:r>
        <w:r>
          <w:fldChar w:fldCharType="end"/>
        </w:r>
      </w:hyperlink>
    </w:p>
    <w:p>
      <w:pPr>
        <w:pStyle w:val="TOC2"/>
        <w:tabs>
          <w:tab w:val="right" w:leader="dot" w:pos="8306"/>
        </w:tabs>
      </w:pPr>
      <w:hyperlink w:anchor="_Toc11911" w:history="1">
        <w:r>
          <w:rPr>
            <w:rFonts w:ascii="仿宋" w:eastAsia="仿宋" w:hAnsi="仿宋" w:cs="仿宋" w:hint="eastAsia"/>
            <w:lang w:eastAsia="zh-CN"/>
          </w:rPr>
          <w:t>(二)、土建工程设计年限及安全等级</w:t>
        </w:r>
        <w:r>
          <w:tab/>
        </w:r>
        <w:r>
          <w:fldChar w:fldCharType="begin"/>
        </w:r>
        <w:r>
          <w:instrText xml:space="preserve"> PAGEREF _Toc11911 \h </w:instrText>
        </w:r>
        <w:r>
          <w:fldChar w:fldCharType="separate"/>
        </w:r>
        <w:r>
          <w:t>9</w:t>
        </w:r>
        <w:r>
          <w:fldChar w:fldCharType="end"/>
        </w:r>
      </w:hyperlink>
    </w:p>
    <w:p>
      <w:pPr>
        <w:pStyle w:val="TOC2"/>
        <w:tabs>
          <w:tab w:val="right" w:leader="dot" w:pos="8306"/>
        </w:tabs>
      </w:pPr>
      <w:hyperlink w:anchor="_Toc1359" w:history="1">
        <w:r>
          <w:rPr>
            <w:rFonts w:ascii="仿宋" w:eastAsia="仿宋" w:hAnsi="仿宋" w:cs="仿宋" w:hint="eastAsia"/>
            <w:lang w:eastAsia="zh-CN"/>
          </w:rPr>
          <w:t>(三)、建筑工程设计总体要求</w:t>
        </w:r>
        <w:r>
          <w:tab/>
        </w:r>
        <w:r>
          <w:fldChar w:fldCharType="begin"/>
        </w:r>
        <w:r>
          <w:instrText xml:space="preserve"> PAGEREF _Toc1359 \h </w:instrText>
        </w:r>
        <w:r>
          <w:fldChar w:fldCharType="separate"/>
        </w:r>
        <w:r>
          <w:t>10</w:t>
        </w:r>
        <w:r>
          <w:fldChar w:fldCharType="end"/>
        </w:r>
      </w:hyperlink>
    </w:p>
    <w:p>
      <w:pPr>
        <w:pStyle w:val="TOC2"/>
        <w:tabs>
          <w:tab w:val="right" w:leader="dot" w:pos="8306"/>
        </w:tabs>
      </w:pPr>
      <w:hyperlink w:anchor="_Toc27648" w:history="1">
        <w:r>
          <w:rPr>
            <w:rFonts w:ascii="仿宋" w:eastAsia="仿宋" w:hAnsi="仿宋" w:cs="仿宋" w:hint="eastAsia"/>
            <w:lang w:eastAsia="zh-CN"/>
          </w:rPr>
          <w:t>(四)、土建工程建设指标</w:t>
        </w:r>
        <w:r>
          <w:tab/>
        </w:r>
        <w:r>
          <w:fldChar w:fldCharType="begin"/>
        </w:r>
        <w:r>
          <w:instrText xml:space="preserve"> PAGEREF _Toc27648 \h </w:instrText>
        </w:r>
        <w:r>
          <w:fldChar w:fldCharType="separate"/>
        </w:r>
        <w:r>
          <w:t>11</w:t>
        </w:r>
        <w:r>
          <w:fldChar w:fldCharType="end"/>
        </w:r>
      </w:hyperlink>
    </w:p>
    <w:p>
      <w:pPr>
        <w:pStyle w:val="TOC1"/>
        <w:tabs>
          <w:tab w:val="right" w:leader="dot" w:pos="8306"/>
        </w:tabs>
      </w:pPr>
      <w:hyperlink w:anchor="_Toc25278" w:history="1">
        <w:r>
          <w:rPr>
            <w:rFonts w:ascii="仿宋" w:eastAsia="仿宋" w:hAnsi="仿宋" w:cs="仿宋" w:hint="eastAsia"/>
            <w:lang w:eastAsia="zh-CN"/>
          </w:rPr>
          <w:t>四、汽车后视镜项目危机管理</w:t>
        </w:r>
        <w:r>
          <w:tab/>
        </w:r>
        <w:r>
          <w:fldChar w:fldCharType="begin"/>
        </w:r>
        <w:r>
          <w:instrText xml:space="preserve"> PAGEREF _Toc25278 \h </w:instrText>
        </w:r>
        <w:r>
          <w:fldChar w:fldCharType="separate"/>
        </w:r>
        <w:r>
          <w:t>11</w:t>
        </w:r>
        <w:r>
          <w:fldChar w:fldCharType="end"/>
        </w:r>
      </w:hyperlink>
    </w:p>
    <w:p>
      <w:pPr>
        <w:pStyle w:val="TOC2"/>
        <w:tabs>
          <w:tab w:val="right" w:leader="dot" w:pos="8306"/>
        </w:tabs>
      </w:pPr>
      <w:hyperlink w:anchor="_Toc31296" w:history="1">
        <w:r>
          <w:rPr>
            <w:rFonts w:ascii="仿宋" w:eastAsia="仿宋" w:hAnsi="仿宋" w:cs="仿宋" w:hint="eastAsia"/>
            <w:lang w:eastAsia="zh-CN"/>
          </w:rPr>
          <w:t>(一)、危机预警与识别</w:t>
        </w:r>
        <w:r>
          <w:tab/>
        </w:r>
        <w:r>
          <w:fldChar w:fldCharType="begin"/>
        </w:r>
        <w:r>
          <w:instrText xml:space="preserve"> PAGEREF _Toc31296 \h </w:instrText>
        </w:r>
        <w:r>
          <w:fldChar w:fldCharType="separate"/>
        </w:r>
        <w:r>
          <w:t>11</w:t>
        </w:r>
        <w:r>
          <w:fldChar w:fldCharType="end"/>
        </w:r>
      </w:hyperlink>
    </w:p>
    <w:p>
      <w:pPr>
        <w:pStyle w:val="TOC2"/>
        <w:tabs>
          <w:tab w:val="right" w:leader="dot" w:pos="8306"/>
        </w:tabs>
      </w:pPr>
      <w:hyperlink w:anchor="_Toc3063" w:history="1">
        <w:r>
          <w:rPr>
            <w:rFonts w:ascii="仿宋" w:eastAsia="仿宋" w:hAnsi="仿宋" w:cs="仿宋" w:hint="eastAsia"/>
            <w:lang w:eastAsia="zh-CN"/>
          </w:rPr>
          <w:t>(二)、危机应对与恢复</w:t>
        </w:r>
        <w:r>
          <w:tab/>
        </w:r>
        <w:r>
          <w:fldChar w:fldCharType="begin"/>
        </w:r>
        <w:r>
          <w:instrText xml:space="preserve"> PAGEREF _Toc3063 \h </w:instrText>
        </w:r>
        <w:r>
          <w:fldChar w:fldCharType="separate"/>
        </w:r>
        <w:r>
          <w:t>12</w:t>
        </w:r>
        <w:r>
          <w:fldChar w:fldCharType="end"/>
        </w:r>
      </w:hyperlink>
    </w:p>
    <w:p>
      <w:pPr>
        <w:pStyle w:val="TOC1"/>
        <w:tabs>
          <w:tab w:val="right" w:leader="dot" w:pos="8306"/>
        </w:tabs>
      </w:pPr>
      <w:hyperlink w:anchor="_Toc11215" w:history="1">
        <w:r>
          <w:rPr>
            <w:rFonts w:ascii="仿宋" w:eastAsia="仿宋" w:hAnsi="仿宋" w:cs="仿宋" w:hint="eastAsia"/>
            <w:lang w:eastAsia="zh-CN"/>
          </w:rPr>
          <w:t>五、汽车后视镜项目建设背景及必要性分析</w:t>
        </w:r>
        <w:r>
          <w:tab/>
        </w:r>
        <w:r>
          <w:fldChar w:fldCharType="begin"/>
        </w:r>
        <w:r>
          <w:instrText xml:space="preserve"> PAGEREF _Toc11215 \h </w:instrText>
        </w:r>
        <w:r>
          <w:fldChar w:fldCharType="separate"/>
        </w:r>
        <w:r>
          <w:t>14</w:t>
        </w:r>
        <w:r>
          <w:fldChar w:fldCharType="end"/>
        </w:r>
      </w:hyperlink>
    </w:p>
    <w:p>
      <w:pPr>
        <w:pStyle w:val="TOC2"/>
        <w:tabs>
          <w:tab w:val="right" w:leader="dot" w:pos="8306"/>
        </w:tabs>
      </w:pPr>
      <w:hyperlink w:anchor="_Toc29758" w:history="1">
        <w:r>
          <w:rPr>
            <w:rFonts w:ascii="仿宋" w:eastAsia="仿宋" w:hAnsi="仿宋" w:cs="仿宋" w:hint="eastAsia"/>
            <w:lang w:eastAsia="zh-CN"/>
          </w:rPr>
          <w:t>(一)、汽车后视镜项目背景分析</w:t>
        </w:r>
        <w:r>
          <w:tab/>
        </w:r>
        <w:r>
          <w:fldChar w:fldCharType="begin"/>
        </w:r>
        <w:r>
          <w:instrText xml:space="preserve"> PAGEREF _Toc29758 \h </w:instrText>
        </w:r>
        <w:r>
          <w:fldChar w:fldCharType="separate"/>
        </w:r>
        <w:r>
          <w:t>14</w:t>
        </w:r>
        <w:r>
          <w:fldChar w:fldCharType="end"/>
        </w:r>
      </w:hyperlink>
    </w:p>
    <w:p>
      <w:pPr>
        <w:pStyle w:val="TOC2"/>
        <w:tabs>
          <w:tab w:val="right" w:leader="dot" w:pos="8306"/>
        </w:tabs>
      </w:pPr>
      <w:hyperlink w:anchor="_Toc28214" w:history="1">
        <w:r>
          <w:rPr>
            <w:rFonts w:ascii="仿宋" w:eastAsia="仿宋" w:hAnsi="仿宋" w:cs="仿宋" w:hint="eastAsia"/>
            <w:lang w:eastAsia="zh-CN"/>
          </w:rPr>
          <w:t>(二)、汽车后视镜项目建设必要性分析</w:t>
        </w:r>
        <w:r>
          <w:tab/>
        </w:r>
        <w:r>
          <w:fldChar w:fldCharType="begin"/>
        </w:r>
        <w:r>
          <w:instrText xml:space="preserve"> PAGEREF _Toc28214 \h </w:instrText>
        </w:r>
        <w:r>
          <w:fldChar w:fldCharType="separate"/>
        </w:r>
        <w:r>
          <w:t>15</w:t>
        </w:r>
        <w:r>
          <w:fldChar w:fldCharType="end"/>
        </w:r>
      </w:hyperlink>
    </w:p>
    <w:p>
      <w:pPr>
        <w:pStyle w:val="TOC1"/>
        <w:tabs>
          <w:tab w:val="right" w:leader="dot" w:pos="8306"/>
        </w:tabs>
      </w:pPr>
      <w:hyperlink w:anchor="_Toc25840" w:history="1">
        <w:r>
          <w:rPr>
            <w:rFonts w:ascii="仿宋" w:eastAsia="仿宋" w:hAnsi="仿宋" w:cs="仿宋" w:hint="eastAsia"/>
            <w:lang w:eastAsia="zh-CN"/>
          </w:rPr>
          <w:t>六、汽车后视镜项目选址可行性分析</w:t>
        </w:r>
        <w:r>
          <w:tab/>
        </w:r>
        <w:r>
          <w:fldChar w:fldCharType="begin"/>
        </w:r>
        <w:r>
          <w:instrText xml:space="preserve"> PAGEREF _Toc25840 \h </w:instrText>
        </w:r>
        <w:r>
          <w:fldChar w:fldCharType="separate"/>
        </w:r>
        <w:r>
          <w:t>17</w:t>
        </w:r>
        <w:r>
          <w:fldChar w:fldCharType="end"/>
        </w:r>
      </w:hyperlink>
    </w:p>
    <w:p>
      <w:pPr>
        <w:pStyle w:val="TOC2"/>
        <w:tabs>
          <w:tab w:val="right" w:leader="dot" w:pos="8306"/>
        </w:tabs>
      </w:pPr>
      <w:hyperlink w:anchor="_Toc30607" w:history="1">
        <w:r>
          <w:rPr>
            <w:rFonts w:ascii="仿宋" w:eastAsia="仿宋" w:hAnsi="仿宋" w:cs="仿宋" w:hint="eastAsia"/>
            <w:lang w:eastAsia="zh-CN"/>
          </w:rPr>
          <w:t>(一)、汽车后视镜项目选址</w:t>
        </w:r>
        <w:r>
          <w:tab/>
        </w:r>
        <w:r>
          <w:fldChar w:fldCharType="begin"/>
        </w:r>
        <w:r>
          <w:instrText xml:space="preserve"> PAGEREF _Toc30607 \h </w:instrText>
        </w:r>
        <w:r>
          <w:fldChar w:fldCharType="separate"/>
        </w:r>
        <w:r>
          <w:t>17</w:t>
        </w:r>
        <w:r>
          <w:fldChar w:fldCharType="end"/>
        </w:r>
      </w:hyperlink>
    </w:p>
    <w:p>
      <w:pPr>
        <w:pStyle w:val="TOC2"/>
        <w:tabs>
          <w:tab w:val="right" w:leader="dot" w:pos="8306"/>
        </w:tabs>
      </w:pPr>
      <w:hyperlink w:anchor="_Toc11582" w:history="1">
        <w:r>
          <w:rPr>
            <w:rFonts w:ascii="仿宋" w:eastAsia="仿宋" w:hAnsi="仿宋" w:cs="仿宋" w:hint="eastAsia"/>
            <w:lang w:eastAsia="zh-CN"/>
          </w:rPr>
          <w:t>(二)、用地控制指标</w:t>
        </w:r>
        <w:r>
          <w:tab/>
        </w:r>
        <w:r>
          <w:fldChar w:fldCharType="begin"/>
        </w:r>
        <w:r>
          <w:instrText xml:space="preserve"> PAGEREF _Toc11582 \h </w:instrText>
        </w:r>
        <w:r>
          <w:fldChar w:fldCharType="separate"/>
        </w:r>
        <w:r>
          <w:t>17</w:t>
        </w:r>
        <w:r>
          <w:fldChar w:fldCharType="end"/>
        </w:r>
      </w:hyperlink>
    </w:p>
    <w:p>
      <w:pPr>
        <w:pStyle w:val="TOC2"/>
        <w:tabs>
          <w:tab w:val="right" w:leader="dot" w:pos="8306"/>
        </w:tabs>
      </w:pPr>
      <w:hyperlink w:anchor="_Toc3516" w:history="1">
        <w:r>
          <w:rPr>
            <w:rFonts w:ascii="仿宋" w:eastAsia="仿宋" w:hAnsi="仿宋" w:cs="仿宋" w:hint="eastAsia"/>
            <w:lang w:eastAsia="zh-CN"/>
          </w:rPr>
          <w:t>(三)、节约用地措施</w:t>
        </w:r>
        <w:r>
          <w:tab/>
        </w:r>
        <w:r>
          <w:fldChar w:fldCharType="begin"/>
        </w:r>
        <w:r>
          <w:instrText xml:space="preserve"> PAGEREF _Toc3516 \h </w:instrText>
        </w:r>
        <w:r>
          <w:fldChar w:fldCharType="separate"/>
        </w:r>
        <w:r>
          <w:t>19</w:t>
        </w:r>
        <w:r>
          <w:fldChar w:fldCharType="end"/>
        </w:r>
      </w:hyperlink>
    </w:p>
    <w:p>
      <w:pPr>
        <w:pStyle w:val="TOC2"/>
        <w:tabs>
          <w:tab w:val="right" w:leader="dot" w:pos="8306"/>
        </w:tabs>
      </w:pPr>
      <w:hyperlink w:anchor="_Toc18707" w:history="1">
        <w:r>
          <w:rPr>
            <w:rFonts w:ascii="仿宋" w:eastAsia="仿宋" w:hAnsi="仿宋" w:cs="仿宋" w:hint="eastAsia"/>
            <w:lang w:eastAsia="zh-CN"/>
          </w:rPr>
          <w:t>(四)、总图布置方案</w:t>
        </w:r>
        <w:r>
          <w:tab/>
        </w:r>
        <w:r>
          <w:fldChar w:fldCharType="begin"/>
        </w:r>
        <w:r>
          <w:instrText xml:space="preserve"> PAGEREF _Toc18707 \h </w:instrText>
        </w:r>
        <w:r>
          <w:fldChar w:fldCharType="separate"/>
        </w:r>
        <w:r>
          <w:t>20</w:t>
        </w:r>
        <w:r>
          <w:fldChar w:fldCharType="end"/>
        </w:r>
      </w:hyperlink>
    </w:p>
    <w:p>
      <w:pPr>
        <w:pStyle w:val="TOC2"/>
        <w:tabs>
          <w:tab w:val="right" w:leader="dot" w:pos="8306"/>
        </w:tabs>
      </w:pPr>
      <w:hyperlink w:anchor="_Toc7238" w:history="1">
        <w:r>
          <w:rPr>
            <w:rFonts w:ascii="仿宋" w:eastAsia="仿宋" w:hAnsi="仿宋" w:cs="仿宋" w:hint="eastAsia"/>
            <w:lang w:eastAsia="zh-CN"/>
          </w:rPr>
          <w:t>(五)、选址综合评价</w:t>
        </w:r>
        <w:r>
          <w:tab/>
        </w:r>
        <w:r>
          <w:fldChar w:fldCharType="begin"/>
        </w:r>
        <w:r>
          <w:instrText xml:space="preserve"> PAGEREF _Toc7238 \h </w:instrText>
        </w:r>
        <w:r>
          <w:fldChar w:fldCharType="separate"/>
        </w:r>
        <w:r>
          <w:t>21</w:t>
        </w:r>
        <w:r>
          <w:fldChar w:fldCharType="end"/>
        </w:r>
      </w:hyperlink>
    </w:p>
    <w:p>
      <w:pPr>
        <w:pStyle w:val="TOC1"/>
        <w:tabs>
          <w:tab w:val="right" w:leader="dot" w:pos="8306"/>
        </w:tabs>
      </w:pPr>
      <w:hyperlink w:anchor="_Toc32762" w:history="1">
        <w:r>
          <w:rPr>
            <w:rFonts w:ascii="仿宋" w:eastAsia="仿宋" w:hAnsi="仿宋" w:cs="仿宋" w:hint="eastAsia"/>
            <w:lang w:eastAsia="zh-CN"/>
          </w:rPr>
          <w:t>七、汽车后视镜项目环境影响分析</w:t>
        </w:r>
        <w:r>
          <w:tab/>
        </w:r>
        <w:r>
          <w:fldChar w:fldCharType="begin"/>
        </w:r>
        <w:r>
          <w:instrText xml:space="preserve"> PAGEREF _Toc32762 \h </w:instrText>
        </w:r>
        <w:r>
          <w:fldChar w:fldCharType="separate"/>
        </w:r>
        <w:r>
          <w:t>22</w:t>
        </w:r>
        <w:r>
          <w:fldChar w:fldCharType="end"/>
        </w:r>
      </w:hyperlink>
    </w:p>
    <w:p>
      <w:pPr>
        <w:pStyle w:val="TOC2"/>
        <w:tabs>
          <w:tab w:val="right" w:leader="dot" w:pos="8306"/>
        </w:tabs>
      </w:pPr>
      <w:hyperlink w:anchor="_Toc13865" w:history="1">
        <w:r>
          <w:rPr>
            <w:rFonts w:ascii="仿宋" w:eastAsia="仿宋" w:hAnsi="仿宋" w:cs="仿宋" w:hint="eastAsia"/>
            <w:lang w:eastAsia="zh-CN"/>
          </w:rPr>
          <w:t>(一)、建设区域环境质量现状</w:t>
        </w:r>
        <w:r>
          <w:tab/>
        </w:r>
        <w:r>
          <w:fldChar w:fldCharType="begin"/>
        </w:r>
        <w:r>
          <w:instrText xml:space="preserve"> PAGEREF _Toc13865 \h </w:instrText>
        </w:r>
        <w:r>
          <w:fldChar w:fldCharType="separate"/>
        </w:r>
        <w:r>
          <w:t>22</w:t>
        </w:r>
        <w:r>
          <w:fldChar w:fldCharType="end"/>
        </w:r>
      </w:hyperlink>
    </w:p>
    <w:p>
      <w:pPr>
        <w:pStyle w:val="TOC2"/>
        <w:tabs>
          <w:tab w:val="right" w:leader="dot" w:pos="8306"/>
        </w:tabs>
      </w:pPr>
      <w:hyperlink w:anchor="_Toc17452" w:history="1">
        <w:r>
          <w:rPr>
            <w:rFonts w:ascii="仿宋" w:eastAsia="仿宋" w:hAnsi="仿宋" w:cs="仿宋" w:hint="eastAsia"/>
            <w:lang w:eastAsia="zh-CN"/>
          </w:rPr>
          <w:t>(二)、建设期环境保护</w:t>
        </w:r>
        <w:r>
          <w:tab/>
        </w:r>
        <w:r>
          <w:fldChar w:fldCharType="begin"/>
        </w:r>
        <w:r>
          <w:instrText xml:space="preserve"> PAGEREF _Toc17452 \h </w:instrText>
        </w:r>
        <w:r>
          <w:fldChar w:fldCharType="separate"/>
        </w:r>
        <w:r>
          <w:t>23</w:t>
        </w:r>
        <w:r>
          <w:fldChar w:fldCharType="end"/>
        </w:r>
      </w:hyperlink>
    </w:p>
    <w:p>
      <w:pPr>
        <w:pStyle w:val="TOC2"/>
        <w:tabs>
          <w:tab w:val="right" w:leader="dot" w:pos="8306"/>
        </w:tabs>
      </w:pPr>
      <w:hyperlink w:anchor="_Toc19231" w:history="1">
        <w:r>
          <w:rPr>
            <w:rFonts w:ascii="仿宋" w:eastAsia="仿宋" w:hAnsi="仿宋" w:cs="仿宋" w:hint="eastAsia"/>
            <w:lang w:eastAsia="zh-CN"/>
          </w:rPr>
          <w:t>(三)、运营期环境保护</w:t>
        </w:r>
        <w:r>
          <w:tab/>
        </w:r>
        <w:r>
          <w:fldChar w:fldCharType="begin"/>
        </w:r>
        <w:r>
          <w:instrText xml:space="preserve"> PAGEREF _Toc19231 \h </w:instrText>
        </w:r>
        <w:r>
          <w:fldChar w:fldCharType="separate"/>
        </w:r>
        <w:r>
          <w:t>25</w:t>
        </w:r>
        <w:r>
          <w:fldChar w:fldCharType="end"/>
        </w:r>
      </w:hyperlink>
    </w:p>
    <w:p>
      <w:pPr>
        <w:pStyle w:val="TOC2"/>
        <w:tabs>
          <w:tab w:val="right" w:leader="dot" w:pos="8306"/>
        </w:tabs>
      </w:pPr>
      <w:hyperlink w:anchor="_Toc6974" w:history="1">
        <w:r>
          <w:rPr>
            <w:rFonts w:ascii="仿宋" w:eastAsia="仿宋" w:hAnsi="仿宋" w:cs="仿宋" w:hint="eastAsia"/>
            <w:lang w:eastAsia="zh-CN"/>
          </w:rPr>
          <w:t>(四)、汽车后视镜项目建设对区域经济的影响</w:t>
        </w:r>
        <w:r>
          <w:tab/>
        </w:r>
        <w:r>
          <w:fldChar w:fldCharType="begin"/>
        </w:r>
        <w:r>
          <w:instrText xml:space="preserve"> PAGEREF _Toc6974 \h </w:instrText>
        </w:r>
        <w:r>
          <w:fldChar w:fldCharType="separate"/>
        </w:r>
        <w:r>
          <w:t>26</w:t>
        </w:r>
        <w:r>
          <w:fldChar w:fldCharType="end"/>
        </w:r>
      </w:hyperlink>
    </w:p>
    <w:p>
      <w:pPr>
        <w:pStyle w:val="TOC2"/>
        <w:tabs>
          <w:tab w:val="right" w:leader="dot" w:pos="8306"/>
        </w:tabs>
      </w:pPr>
      <w:hyperlink w:anchor="_Toc21546" w:history="1">
        <w:r>
          <w:rPr>
            <w:rFonts w:ascii="仿宋" w:eastAsia="仿宋" w:hAnsi="仿宋" w:cs="仿宋" w:hint="eastAsia"/>
            <w:lang w:eastAsia="zh-CN"/>
          </w:rPr>
          <w:t>(五)、废弃物处理</w:t>
        </w:r>
        <w:r>
          <w:tab/>
        </w:r>
        <w:r>
          <w:fldChar w:fldCharType="begin"/>
        </w:r>
        <w:r>
          <w:instrText xml:space="preserve"> PAGEREF _Toc21546 \h </w:instrText>
        </w:r>
        <w:r>
          <w:fldChar w:fldCharType="separate"/>
        </w:r>
        <w:r>
          <w:t>28</w:t>
        </w:r>
        <w:r>
          <w:fldChar w:fldCharType="end"/>
        </w:r>
      </w:hyperlink>
    </w:p>
    <w:p>
      <w:pPr>
        <w:pStyle w:val="TOC2"/>
        <w:tabs>
          <w:tab w:val="right" w:leader="dot" w:pos="8306"/>
        </w:tabs>
      </w:pPr>
      <w:hyperlink w:anchor="_Toc25854" w:history="1">
        <w:r>
          <w:rPr>
            <w:rFonts w:ascii="仿宋" w:eastAsia="仿宋" w:hAnsi="仿宋" w:cs="仿宋" w:hint="eastAsia"/>
            <w:lang w:eastAsia="zh-CN"/>
          </w:rPr>
          <w:t>(六)、特殊环境影响分析</w:t>
        </w:r>
        <w:r>
          <w:tab/>
        </w:r>
        <w:r>
          <w:fldChar w:fldCharType="begin"/>
        </w:r>
        <w:r>
          <w:instrText xml:space="preserve"> PAGEREF _Toc25854 \h </w:instrText>
        </w:r>
        <w:r>
          <w:fldChar w:fldCharType="separate"/>
        </w:r>
        <w:r>
          <w:t>29</w:t>
        </w:r>
        <w:r>
          <w:fldChar w:fldCharType="end"/>
        </w:r>
      </w:hyperlink>
    </w:p>
    <w:p>
      <w:pPr>
        <w:pStyle w:val="TOC2"/>
        <w:tabs>
          <w:tab w:val="right" w:leader="dot" w:pos="8306"/>
        </w:tabs>
      </w:pPr>
      <w:hyperlink w:anchor="_Toc6499" w:history="1">
        <w:r>
          <w:rPr>
            <w:rFonts w:ascii="仿宋" w:eastAsia="仿宋" w:hAnsi="仿宋" w:cs="仿宋" w:hint="eastAsia"/>
            <w:lang w:eastAsia="zh-CN"/>
          </w:rPr>
          <w:t>(七)、清洁生产</w:t>
        </w:r>
        <w:r>
          <w:tab/>
        </w:r>
        <w:r>
          <w:fldChar w:fldCharType="begin"/>
        </w:r>
        <w:r>
          <w:instrText xml:space="preserve"> PAGEREF _Toc6499 \h </w:instrText>
        </w:r>
        <w:r>
          <w:fldChar w:fldCharType="separate"/>
        </w:r>
        <w:r>
          <w:t>30</w:t>
        </w:r>
        <w:r>
          <w:fldChar w:fldCharType="end"/>
        </w:r>
      </w:hyperlink>
    </w:p>
    <w:p>
      <w:pPr>
        <w:pStyle w:val="TOC2"/>
        <w:tabs>
          <w:tab w:val="right" w:leader="dot" w:pos="8306"/>
        </w:tabs>
      </w:pPr>
      <w:hyperlink w:anchor="_Toc14982" w:history="1">
        <w:r>
          <w:rPr>
            <w:rFonts w:ascii="仿宋" w:eastAsia="仿宋" w:hAnsi="仿宋" w:cs="仿宋" w:hint="eastAsia"/>
            <w:lang w:eastAsia="zh-CN"/>
          </w:rPr>
          <w:t>(八)、环境保护综合评价</w:t>
        </w:r>
        <w:r>
          <w:tab/>
        </w:r>
        <w:r>
          <w:fldChar w:fldCharType="begin"/>
        </w:r>
        <w:r>
          <w:instrText xml:space="preserve"> PAGEREF _Toc14982 \h </w:instrText>
        </w:r>
        <w:r>
          <w:fldChar w:fldCharType="separate"/>
        </w:r>
        <w:r>
          <w:t>31</w:t>
        </w:r>
        <w:r>
          <w:fldChar w:fldCharType="end"/>
        </w:r>
      </w:hyperlink>
    </w:p>
    <w:p>
      <w:pPr>
        <w:pStyle w:val="TOC1"/>
        <w:tabs>
          <w:tab w:val="right" w:leader="dot" w:pos="8306"/>
        </w:tabs>
      </w:pPr>
      <w:hyperlink w:anchor="_Toc861" w:history="1">
        <w:r>
          <w:rPr>
            <w:rFonts w:ascii="仿宋" w:eastAsia="仿宋" w:hAnsi="仿宋" w:cs="仿宋" w:hint="eastAsia"/>
            <w:lang w:eastAsia="zh-CN"/>
          </w:rPr>
          <w:t>八、汽车后视镜项目人力资源培养与发展</w:t>
        </w:r>
        <w:r>
          <w:tab/>
        </w:r>
        <w:r>
          <w:fldChar w:fldCharType="begin"/>
        </w:r>
        <w:r>
          <w:instrText xml:space="preserve"> PAGEREF _Toc861 \h </w:instrText>
        </w:r>
        <w:r>
          <w:fldChar w:fldCharType="separate"/>
        </w:r>
        <w:r>
          <w:t>33</w:t>
        </w:r>
        <w:r>
          <w:fldChar w:fldCharType="end"/>
        </w:r>
      </w:hyperlink>
    </w:p>
    <w:p>
      <w:pPr>
        <w:pStyle w:val="TOC2"/>
        <w:tabs>
          <w:tab w:val="right" w:leader="dot" w:pos="8306"/>
        </w:tabs>
      </w:pPr>
      <w:hyperlink w:anchor="_Toc11912" w:history="1">
        <w:r>
          <w:rPr>
            <w:rFonts w:ascii="仿宋" w:eastAsia="仿宋" w:hAnsi="仿宋" w:cs="仿宋" w:hint="eastAsia"/>
            <w:lang w:eastAsia="zh-CN"/>
          </w:rPr>
          <w:t>(一)、人才需求与规划</w:t>
        </w:r>
        <w:r>
          <w:tab/>
        </w:r>
        <w:r>
          <w:fldChar w:fldCharType="begin"/>
        </w:r>
        <w:r>
          <w:instrText xml:space="preserve"> PAGEREF _Toc11912 \h </w:instrText>
        </w:r>
        <w:r>
          <w:fldChar w:fldCharType="separate"/>
        </w:r>
        <w:r>
          <w:t>33</w:t>
        </w:r>
        <w:r>
          <w:fldChar w:fldCharType="end"/>
        </w:r>
      </w:hyperlink>
    </w:p>
    <w:p>
      <w:pPr>
        <w:pStyle w:val="TOC2"/>
        <w:tabs>
          <w:tab w:val="right" w:leader="dot" w:pos="8306"/>
        </w:tabs>
      </w:pPr>
      <w:hyperlink w:anchor="_Toc15524" w:history="1">
        <w:r>
          <w:rPr>
            <w:rFonts w:ascii="仿宋" w:eastAsia="仿宋" w:hAnsi="仿宋" w:cs="仿宋" w:hint="eastAsia"/>
            <w:lang w:eastAsia="zh-CN"/>
          </w:rPr>
          <w:t>(二)、培训与发展计划</w:t>
        </w:r>
        <w:r>
          <w:tab/>
        </w:r>
        <w:r>
          <w:fldChar w:fldCharType="begin"/>
        </w:r>
        <w:r>
          <w:instrText xml:space="preserve"> PAGEREF _Toc15524 \h </w:instrText>
        </w:r>
        <w:r>
          <w:fldChar w:fldCharType="separate"/>
        </w:r>
        <w:r>
          <w:t>33</w:t>
        </w:r>
        <w:r>
          <w:fldChar w:fldCharType="end"/>
        </w:r>
      </w:hyperlink>
    </w:p>
    <w:p>
      <w:pPr>
        <w:pStyle w:val="TOC1"/>
        <w:tabs>
          <w:tab w:val="right" w:leader="dot" w:pos="8306"/>
        </w:tabs>
      </w:pPr>
      <w:hyperlink w:anchor="_Toc16740" w:history="1">
        <w:r>
          <w:rPr>
            <w:rFonts w:ascii="仿宋" w:eastAsia="仿宋" w:hAnsi="仿宋" w:cs="仿宋" w:hint="eastAsia"/>
            <w:lang w:eastAsia="zh-CN"/>
          </w:rPr>
          <w:t>九、汽车后视镜项目社会影响</w:t>
        </w:r>
        <w:r>
          <w:tab/>
        </w:r>
        <w:r>
          <w:fldChar w:fldCharType="begin"/>
        </w:r>
        <w:r>
          <w:instrText xml:space="preserve"> PAGEREF _Toc16740 \h </w:instrText>
        </w:r>
        <w:r>
          <w:fldChar w:fldCharType="separate"/>
        </w:r>
        <w:r>
          <w:t>34</w:t>
        </w:r>
        <w:r>
          <w:fldChar w:fldCharType="end"/>
        </w:r>
      </w:hyperlink>
    </w:p>
    <w:p>
      <w:pPr>
        <w:pStyle w:val="TOC2"/>
        <w:tabs>
          <w:tab w:val="right" w:leader="dot" w:pos="8306"/>
        </w:tabs>
      </w:pPr>
      <w:hyperlink w:anchor="_Toc19483" w:history="1">
        <w:r>
          <w:rPr>
            <w:rFonts w:ascii="仿宋" w:eastAsia="仿宋" w:hAnsi="仿宋" w:cs="仿宋" w:hint="eastAsia"/>
            <w:lang w:eastAsia="zh-CN"/>
          </w:rPr>
          <w:t>(一)、社会责任与义务</w:t>
        </w:r>
        <w:r>
          <w:tab/>
        </w:r>
        <w:r>
          <w:fldChar w:fldCharType="begin"/>
        </w:r>
        <w:r>
          <w:instrText xml:space="preserve"> PAGEREF _Toc19483 \h </w:instrText>
        </w:r>
        <w:r>
          <w:fldChar w:fldCharType="separate"/>
        </w:r>
        <w:r>
          <w:t>34</w:t>
        </w:r>
        <w:r>
          <w:fldChar w:fldCharType="end"/>
        </w:r>
      </w:hyperlink>
    </w:p>
    <w:p>
      <w:pPr>
        <w:pStyle w:val="TOC2"/>
        <w:tabs>
          <w:tab w:val="right" w:leader="dot" w:pos="8306"/>
        </w:tabs>
      </w:pPr>
      <w:hyperlink w:anchor="_Toc22332" w:history="1">
        <w:r>
          <w:rPr>
            <w:rFonts w:ascii="仿宋" w:eastAsia="仿宋" w:hAnsi="仿宋" w:cs="仿宋" w:hint="eastAsia"/>
            <w:lang w:eastAsia="zh-CN"/>
          </w:rPr>
          <w:t>(二)、社会参与与沟通</w:t>
        </w:r>
        <w:r>
          <w:tab/>
        </w:r>
        <w:r>
          <w:fldChar w:fldCharType="begin"/>
        </w:r>
        <w:r>
          <w:instrText xml:space="preserve"> PAGEREF _Toc22332 \h </w:instrText>
        </w:r>
        <w:r>
          <w:fldChar w:fldCharType="separate"/>
        </w:r>
        <w:r>
          <w:t>34</w:t>
        </w:r>
        <w:r>
          <w:fldChar w:fldCharType="end"/>
        </w:r>
      </w:hyperlink>
    </w:p>
    <w:p>
      <w:pPr>
        <w:pStyle w:val="TOC1"/>
        <w:tabs>
          <w:tab w:val="right" w:leader="dot" w:pos="8306"/>
        </w:tabs>
      </w:pPr>
      <w:hyperlink w:anchor="_Toc9762" w:history="1">
        <w:r>
          <w:rPr>
            <w:rFonts w:ascii="仿宋" w:eastAsia="仿宋" w:hAnsi="仿宋" w:cs="仿宋" w:hint="eastAsia"/>
            <w:lang w:eastAsia="zh-CN"/>
          </w:rPr>
          <w:t>十、汽车后视镜项目财务管理</w:t>
        </w:r>
        <w:r>
          <w:tab/>
        </w:r>
        <w:r>
          <w:fldChar w:fldCharType="begin"/>
        </w:r>
        <w:r>
          <w:instrText xml:space="preserve"> PAGEREF _Toc9762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89" w:history="1">
        <w:r>
          <w:rPr>
            <w:rFonts w:ascii="仿宋" w:eastAsia="仿宋" w:hAnsi="仿宋" w:cs="仿宋" w:hint="eastAsia"/>
            <w:lang w:eastAsia="zh-CN"/>
          </w:rPr>
          <w:t>(一)、资金需求大</w:t>
        </w:r>
        <w:r>
          <w:tab/>
        </w:r>
        <w:r>
          <w:fldChar w:fldCharType="begin"/>
        </w:r>
        <w:r>
          <w:instrText xml:space="preserve"> PAGEREF _Toc29589 \h </w:instrText>
        </w:r>
        <w:r>
          <w:fldChar w:fldCharType="separate"/>
        </w:r>
        <w:r>
          <w:t>35</w:t>
        </w:r>
        <w:r>
          <w:fldChar w:fldCharType="end"/>
        </w:r>
      </w:hyperlink>
    </w:p>
    <w:p>
      <w:pPr>
        <w:pStyle w:val="TOC2"/>
        <w:tabs>
          <w:tab w:val="right" w:leader="dot" w:pos="8306"/>
        </w:tabs>
      </w:pPr>
      <w:hyperlink w:anchor="_Toc23868" w:history="1">
        <w:r>
          <w:rPr>
            <w:rFonts w:ascii="仿宋" w:eastAsia="仿宋" w:hAnsi="仿宋" w:cs="仿宋" w:hint="eastAsia"/>
            <w:lang w:eastAsia="zh-CN"/>
          </w:rPr>
          <w:t>(二)、研发周期长</w:t>
        </w:r>
        <w:r>
          <w:tab/>
        </w:r>
        <w:r>
          <w:fldChar w:fldCharType="begin"/>
        </w:r>
        <w:r>
          <w:instrText xml:space="preserve"> PAGEREF _Toc23868 \h </w:instrText>
        </w:r>
        <w:r>
          <w:fldChar w:fldCharType="separate"/>
        </w:r>
        <w:r>
          <w:t>36</w:t>
        </w:r>
        <w:r>
          <w:fldChar w:fldCharType="end"/>
        </w:r>
      </w:hyperlink>
    </w:p>
    <w:p>
      <w:pPr>
        <w:pStyle w:val="TOC2"/>
        <w:tabs>
          <w:tab w:val="right" w:leader="dot" w:pos="8306"/>
        </w:tabs>
      </w:pPr>
      <w:hyperlink w:anchor="_Toc26870" w:history="1">
        <w:r>
          <w:rPr>
            <w:rFonts w:ascii="仿宋" w:eastAsia="仿宋" w:hAnsi="仿宋" w:cs="仿宋" w:hint="eastAsia"/>
            <w:lang w:eastAsia="zh-CN"/>
          </w:rPr>
          <w:t>(三)、市场风险大</w:t>
        </w:r>
        <w:r>
          <w:tab/>
        </w:r>
        <w:r>
          <w:fldChar w:fldCharType="begin"/>
        </w:r>
        <w:r>
          <w:instrText xml:space="preserve"> PAGEREF _Toc26870 \h </w:instrText>
        </w:r>
        <w:r>
          <w:fldChar w:fldCharType="separate"/>
        </w:r>
        <w:r>
          <w:t>38</w:t>
        </w:r>
        <w:r>
          <w:fldChar w:fldCharType="end"/>
        </w:r>
      </w:hyperlink>
    </w:p>
    <w:p>
      <w:pPr>
        <w:pStyle w:val="TOC2"/>
        <w:tabs>
          <w:tab w:val="right" w:leader="dot" w:pos="8306"/>
        </w:tabs>
      </w:pPr>
      <w:hyperlink w:anchor="_Toc28584" w:history="1">
        <w:r>
          <w:rPr>
            <w:rFonts w:ascii="仿宋" w:eastAsia="仿宋" w:hAnsi="仿宋" w:cs="仿宋" w:hint="eastAsia"/>
            <w:lang w:eastAsia="zh-CN"/>
          </w:rPr>
          <w:t>(四)、利润率高</w:t>
        </w:r>
        <w:r>
          <w:tab/>
        </w:r>
        <w:r>
          <w:fldChar w:fldCharType="begin"/>
        </w:r>
        <w:r>
          <w:instrText xml:space="preserve"> PAGEREF _Toc28584 \h </w:instrText>
        </w:r>
        <w:r>
          <w:fldChar w:fldCharType="separate"/>
        </w:r>
        <w:r>
          <w:t>40</w:t>
        </w:r>
        <w:r>
          <w:fldChar w:fldCharType="end"/>
        </w:r>
      </w:hyperlink>
    </w:p>
    <w:p>
      <w:pPr>
        <w:pStyle w:val="TOC1"/>
        <w:tabs>
          <w:tab w:val="right" w:leader="dot" w:pos="8306"/>
        </w:tabs>
      </w:pPr>
      <w:hyperlink w:anchor="_Toc4642" w:history="1">
        <w:r>
          <w:rPr>
            <w:rFonts w:ascii="仿宋" w:eastAsia="仿宋" w:hAnsi="仿宋" w:cs="仿宋" w:hint="eastAsia"/>
            <w:lang w:eastAsia="zh-CN"/>
          </w:rPr>
          <w:t>十一、汽车后视镜项目计划安排</w:t>
        </w:r>
        <w:r>
          <w:tab/>
        </w:r>
        <w:r>
          <w:fldChar w:fldCharType="begin"/>
        </w:r>
        <w:r>
          <w:instrText xml:space="preserve"> PAGEREF _Toc4642 \h </w:instrText>
        </w:r>
        <w:r>
          <w:fldChar w:fldCharType="separate"/>
        </w:r>
        <w:r>
          <w:t>42</w:t>
        </w:r>
        <w:r>
          <w:fldChar w:fldCharType="end"/>
        </w:r>
      </w:hyperlink>
    </w:p>
    <w:p>
      <w:pPr>
        <w:pStyle w:val="TOC2"/>
        <w:tabs>
          <w:tab w:val="right" w:leader="dot" w:pos="8306"/>
        </w:tabs>
      </w:pPr>
      <w:hyperlink w:anchor="_Toc10863" w:history="1">
        <w:r>
          <w:rPr>
            <w:rFonts w:ascii="仿宋" w:eastAsia="仿宋" w:hAnsi="仿宋" w:cs="仿宋" w:hint="eastAsia"/>
            <w:lang w:eastAsia="zh-CN"/>
          </w:rPr>
          <w:t>(一)、建设周期</w:t>
        </w:r>
        <w:r>
          <w:tab/>
        </w:r>
        <w:r>
          <w:fldChar w:fldCharType="begin"/>
        </w:r>
        <w:r>
          <w:instrText xml:space="preserve"> PAGEREF _Toc10863 \h </w:instrText>
        </w:r>
        <w:r>
          <w:fldChar w:fldCharType="separate"/>
        </w:r>
        <w:r>
          <w:t>42</w:t>
        </w:r>
        <w:r>
          <w:fldChar w:fldCharType="end"/>
        </w:r>
      </w:hyperlink>
    </w:p>
    <w:p>
      <w:pPr>
        <w:pStyle w:val="TOC2"/>
        <w:tabs>
          <w:tab w:val="right" w:leader="dot" w:pos="8306"/>
        </w:tabs>
      </w:pPr>
      <w:hyperlink w:anchor="_Toc14346" w:history="1">
        <w:r>
          <w:rPr>
            <w:rFonts w:ascii="仿宋" w:eastAsia="仿宋" w:hAnsi="仿宋" w:cs="仿宋" w:hint="eastAsia"/>
            <w:lang w:eastAsia="zh-CN"/>
          </w:rPr>
          <w:t>(二)、建设进度</w:t>
        </w:r>
        <w:r>
          <w:tab/>
        </w:r>
        <w:r>
          <w:fldChar w:fldCharType="begin"/>
        </w:r>
        <w:r>
          <w:instrText xml:space="preserve"> PAGEREF _Toc14346 \h </w:instrText>
        </w:r>
        <w:r>
          <w:fldChar w:fldCharType="separate"/>
        </w:r>
        <w:r>
          <w:t>43</w:t>
        </w:r>
        <w:r>
          <w:fldChar w:fldCharType="end"/>
        </w:r>
      </w:hyperlink>
    </w:p>
    <w:p>
      <w:pPr>
        <w:pStyle w:val="TOC2"/>
        <w:tabs>
          <w:tab w:val="right" w:leader="dot" w:pos="8306"/>
        </w:tabs>
      </w:pPr>
      <w:hyperlink w:anchor="_Toc19105" w:history="1">
        <w:r>
          <w:rPr>
            <w:rFonts w:ascii="仿宋" w:eastAsia="仿宋" w:hAnsi="仿宋" w:cs="仿宋" w:hint="eastAsia"/>
            <w:lang w:eastAsia="zh-CN"/>
          </w:rPr>
          <w:t>(三)、进度安排注意事项</w:t>
        </w:r>
        <w:r>
          <w:tab/>
        </w:r>
        <w:r>
          <w:fldChar w:fldCharType="begin"/>
        </w:r>
        <w:r>
          <w:instrText xml:space="preserve"> PAGEREF _Toc19105 \h </w:instrText>
        </w:r>
        <w:r>
          <w:fldChar w:fldCharType="separate"/>
        </w:r>
        <w:r>
          <w:t>44</w:t>
        </w:r>
        <w:r>
          <w:fldChar w:fldCharType="end"/>
        </w:r>
      </w:hyperlink>
    </w:p>
    <w:p>
      <w:pPr>
        <w:pStyle w:val="TOC2"/>
        <w:tabs>
          <w:tab w:val="right" w:leader="dot" w:pos="8306"/>
        </w:tabs>
      </w:pPr>
      <w:hyperlink w:anchor="_Toc25559" w:history="1">
        <w:r>
          <w:rPr>
            <w:rFonts w:ascii="仿宋" w:eastAsia="仿宋" w:hAnsi="仿宋" w:cs="仿宋" w:hint="eastAsia"/>
            <w:lang w:eastAsia="zh-CN"/>
          </w:rPr>
          <w:t>(四)、人力资源配置</w:t>
        </w:r>
        <w:r>
          <w:tab/>
        </w:r>
        <w:r>
          <w:fldChar w:fldCharType="begin"/>
        </w:r>
        <w:r>
          <w:instrText xml:space="preserve"> PAGEREF _Toc25559 \h </w:instrText>
        </w:r>
        <w:r>
          <w:fldChar w:fldCharType="separate"/>
        </w:r>
        <w:r>
          <w:t>46</w:t>
        </w:r>
        <w:r>
          <w:fldChar w:fldCharType="end"/>
        </w:r>
      </w:hyperlink>
    </w:p>
    <w:p>
      <w:pPr>
        <w:pStyle w:val="TOC1"/>
        <w:tabs>
          <w:tab w:val="right" w:leader="dot" w:pos="8306"/>
        </w:tabs>
      </w:pPr>
      <w:hyperlink w:anchor="_Toc23476" w:history="1">
        <w:r>
          <w:rPr>
            <w:rFonts w:ascii="仿宋" w:eastAsia="仿宋" w:hAnsi="仿宋" w:cs="仿宋" w:hint="eastAsia"/>
            <w:lang w:eastAsia="zh-CN"/>
          </w:rPr>
          <w:t>十二、汽车后视镜项目技术管理</w:t>
        </w:r>
        <w:r>
          <w:tab/>
        </w:r>
        <w:r>
          <w:fldChar w:fldCharType="begin"/>
        </w:r>
        <w:r>
          <w:instrText xml:space="preserve"> PAGEREF _Toc23476 \h </w:instrText>
        </w:r>
        <w:r>
          <w:fldChar w:fldCharType="separate"/>
        </w:r>
        <w:r>
          <w:t>47</w:t>
        </w:r>
        <w:r>
          <w:fldChar w:fldCharType="end"/>
        </w:r>
      </w:hyperlink>
    </w:p>
    <w:p>
      <w:pPr>
        <w:pStyle w:val="TOC2"/>
        <w:tabs>
          <w:tab w:val="right" w:leader="dot" w:pos="8306"/>
        </w:tabs>
      </w:pPr>
      <w:hyperlink w:anchor="_Toc17999" w:history="1">
        <w:r>
          <w:rPr>
            <w:rFonts w:ascii="仿宋" w:eastAsia="仿宋" w:hAnsi="仿宋" w:cs="仿宋" w:hint="eastAsia"/>
            <w:lang w:eastAsia="zh-CN"/>
          </w:rPr>
          <w:t>(一)、技术方案选用方向</w:t>
        </w:r>
        <w:r>
          <w:tab/>
        </w:r>
        <w:r>
          <w:fldChar w:fldCharType="begin"/>
        </w:r>
        <w:r>
          <w:instrText xml:space="preserve"> PAGEREF _Toc17999 \h </w:instrText>
        </w:r>
        <w:r>
          <w:fldChar w:fldCharType="separate"/>
        </w:r>
        <w:r>
          <w:t>47</w:t>
        </w:r>
        <w:r>
          <w:fldChar w:fldCharType="end"/>
        </w:r>
      </w:hyperlink>
    </w:p>
    <w:p>
      <w:pPr>
        <w:pStyle w:val="TOC2"/>
        <w:tabs>
          <w:tab w:val="right" w:leader="dot" w:pos="8306"/>
        </w:tabs>
      </w:pPr>
      <w:hyperlink w:anchor="_Toc31194" w:history="1">
        <w:r>
          <w:rPr>
            <w:rFonts w:ascii="仿宋" w:eastAsia="仿宋" w:hAnsi="仿宋" w:cs="仿宋" w:hint="eastAsia"/>
            <w:lang w:eastAsia="zh-CN"/>
          </w:rPr>
          <w:t>(二)、工艺技术方案选用原则</w:t>
        </w:r>
        <w:r>
          <w:tab/>
        </w:r>
        <w:r>
          <w:fldChar w:fldCharType="begin"/>
        </w:r>
        <w:r>
          <w:instrText xml:space="preserve"> PAGEREF _Toc31194 \h </w:instrText>
        </w:r>
        <w:r>
          <w:fldChar w:fldCharType="separate"/>
        </w:r>
        <w:r>
          <w:t>48</w:t>
        </w:r>
        <w:r>
          <w:fldChar w:fldCharType="end"/>
        </w:r>
      </w:hyperlink>
    </w:p>
    <w:p>
      <w:pPr>
        <w:pStyle w:val="TOC2"/>
        <w:tabs>
          <w:tab w:val="right" w:leader="dot" w:pos="8306"/>
        </w:tabs>
      </w:pPr>
      <w:hyperlink w:anchor="_Toc1881" w:history="1">
        <w:r>
          <w:rPr>
            <w:rFonts w:ascii="仿宋" w:eastAsia="仿宋" w:hAnsi="仿宋" w:cs="仿宋" w:hint="eastAsia"/>
            <w:lang w:eastAsia="zh-CN"/>
          </w:rPr>
          <w:t>(三)、工艺技术方案要求</w:t>
        </w:r>
        <w:r>
          <w:tab/>
        </w:r>
        <w:r>
          <w:fldChar w:fldCharType="begin"/>
        </w:r>
        <w:r>
          <w:instrText xml:space="preserve"> PAGEREF _Toc1881 \h </w:instrText>
        </w:r>
        <w:r>
          <w:fldChar w:fldCharType="separate"/>
        </w:r>
        <w:r>
          <w:t>51</w:t>
        </w:r>
        <w:r>
          <w:fldChar w:fldCharType="end"/>
        </w:r>
      </w:hyperlink>
    </w:p>
    <w:p>
      <w:pPr>
        <w:pStyle w:val="TOC1"/>
        <w:tabs>
          <w:tab w:val="right" w:leader="dot" w:pos="8306"/>
        </w:tabs>
      </w:pPr>
      <w:hyperlink w:anchor="_Toc8173" w:history="1">
        <w:r>
          <w:rPr>
            <w:rFonts w:ascii="仿宋" w:eastAsia="仿宋" w:hAnsi="仿宋" w:cs="仿宋" w:hint="eastAsia"/>
            <w:lang w:eastAsia="zh-CN"/>
          </w:rPr>
          <w:t>十三、汽车后视镜项目治理与监督</w:t>
        </w:r>
        <w:r>
          <w:tab/>
        </w:r>
        <w:r>
          <w:fldChar w:fldCharType="begin"/>
        </w:r>
        <w:r>
          <w:instrText xml:space="preserve"> PAGEREF _Toc8173 \h </w:instrText>
        </w:r>
        <w:r>
          <w:fldChar w:fldCharType="separate"/>
        </w:r>
        <w:r>
          <w:t>53</w:t>
        </w:r>
        <w:r>
          <w:fldChar w:fldCharType="end"/>
        </w:r>
      </w:hyperlink>
    </w:p>
    <w:p>
      <w:pPr>
        <w:pStyle w:val="TOC2"/>
        <w:tabs>
          <w:tab w:val="right" w:leader="dot" w:pos="8306"/>
        </w:tabs>
      </w:pPr>
      <w:hyperlink w:anchor="_Toc9900" w:history="1">
        <w:r>
          <w:rPr>
            <w:rFonts w:ascii="仿宋" w:eastAsia="仿宋" w:hAnsi="仿宋" w:cs="仿宋" w:hint="eastAsia"/>
            <w:lang w:eastAsia="zh-CN"/>
          </w:rPr>
          <w:t>(一)、汽车后视镜项目治理结构</w:t>
        </w:r>
        <w:r>
          <w:tab/>
        </w:r>
        <w:r>
          <w:fldChar w:fldCharType="begin"/>
        </w:r>
        <w:r>
          <w:instrText xml:space="preserve"> PAGEREF _Toc9900 \h </w:instrText>
        </w:r>
        <w:r>
          <w:fldChar w:fldCharType="separate"/>
        </w:r>
        <w:r>
          <w:t>53</w:t>
        </w:r>
        <w:r>
          <w:fldChar w:fldCharType="end"/>
        </w:r>
      </w:hyperlink>
    </w:p>
    <w:p>
      <w:pPr>
        <w:pStyle w:val="TOC2"/>
        <w:tabs>
          <w:tab w:val="right" w:leader="dot" w:pos="8306"/>
        </w:tabs>
      </w:pPr>
      <w:hyperlink w:anchor="_Toc9706" w:history="1">
        <w:r>
          <w:rPr>
            <w:rFonts w:ascii="仿宋" w:eastAsia="仿宋" w:hAnsi="仿宋" w:cs="仿宋" w:hint="eastAsia"/>
            <w:lang w:eastAsia="zh-CN"/>
          </w:rPr>
          <w:t>(二)、监督与审计</w:t>
        </w:r>
        <w:r>
          <w:tab/>
        </w:r>
        <w:r>
          <w:fldChar w:fldCharType="begin"/>
        </w:r>
        <w:r>
          <w:instrText xml:space="preserve"> PAGEREF _Toc9706 \h </w:instrText>
        </w:r>
        <w:r>
          <w:fldChar w:fldCharType="separate"/>
        </w:r>
        <w:r>
          <w:t>54</w:t>
        </w:r>
        <w:r>
          <w:fldChar w:fldCharType="end"/>
        </w:r>
      </w:hyperlink>
    </w:p>
    <w:p>
      <w:pPr>
        <w:pStyle w:val="TOC1"/>
        <w:tabs>
          <w:tab w:val="right" w:leader="dot" w:pos="8306"/>
        </w:tabs>
      </w:pPr>
      <w:hyperlink w:anchor="_Toc7919" w:history="1">
        <w:r>
          <w:rPr>
            <w:rFonts w:ascii="仿宋" w:eastAsia="仿宋" w:hAnsi="仿宋" w:cs="仿宋" w:hint="eastAsia"/>
            <w:lang w:eastAsia="zh-CN"/>
          </w:rPr>
          <w:t>十四、质量管理体系</w:t>
        </w:r>
        <w:r>
          <w:tab/>
        </w:r>
        <w:r>
          <w:fldChar w:fldCharType="begin"/>
        </w:r>
        <w:r>
          <w:instrText xml:space="preserve"> PAGEREF _Toc7919 \h </w:instrText>
        </w:r>
        <w:r>
          <w:fldChar w:fldCharType="separate"/>
        </w:r>
        <w:r>
          <w:t>56</w:t>
        </w:r>
        <w:r>
          <w:fldChar w:fldCharType="end"/>
        </w:r>
      </w:hyperlink>
    </w:p>
    <w:p>
      <w:pPr>
        <w:pStyle w:val="TOC2"/>
        <w:tabs>
          <w:tab w:val="right" w:leader="dot" w:pos="8306"/>
        </w:tabs>
      </w:pPr>
      <w:hyperlink w:anchor="_Toc31760" w:history="1">
        <w:r>
          <w:rPr>
            <w:rFonts w:ascii="仿宋" w:eastAsia="仿宋" w:hAnsi="仿宋" w:cs="仿宋" w:hint="eastAsia"/>
            <w:lang w:eastAsia="zh-CN"/>
          </w:rPr>
          <w:t>(一)、质量目标与方针</w:t>
        </w:r>
        <w:r>
          <w:tab/>
        </w:r>
        <w:r>
          <w:fldChar w:fldCharType="begin"/>
        </w:r>
        <w:r>
          <w:instrText xml:space="preserve"> PAGEREF _Toc31760 \h </w:instrText>
        </w:r>
        <w:r>
          <w:fldChar w:fldCharType="separate"/>
        </w:r>
        <w:r>
          <w:t>56</w:t>
        </w:r>
        <w:r>
          <w:fldChar w:fldCharType="end"/>
        </w:r>
      </w:hyperlink>
    </w:p>
    <w:p>
      <w:pPr>
        <w:pStyle w:val="TOC2"/>
        <w:tabs>
          <w:tab w:val="right" w:leader="dot" w:pos="8306"/>
        </w:tabs>
      </w:pPr>
      <w:hyperlink w:anchor="_Toc18127" w:history="1">
        <w:r>
          <w:rPr>
            <w:rFonts w:ascii="仿宋" w:eastAsia="仿宋" w:hAnsi="仿宋" w:cs="仿宋" w:hint="eastAsia"/>
            <w:lang w:eastAsia="zh-CN"/>
          </w:rPr>
          <w:t>(二)、质量管理责任</w:t>
        </w:r>
        <w:r>
          <w:tab/>
        </w:r>
        <w:r>
          <w:fldChar w:fldCharType="begin"/>
        </w:r>
        <w:r>
          <w:instrText xml:space="preserve"> PAGEREF _Toc18127 \h </w:instrText>
        </w:r>
        <w:r>
          <w:fldChar w:fldCharType="separate"/>
        </w:r>
        <w:r>
          <w:t>57</w:t>
        </w:r>
        <w:r>
          <w:fldChar w:fldCharType="end"/>
        </w:r>
      </w:hyperlink>
    </w:p>
    <w:p>
      <w:pPr>
        <w:pStyle w:val="TOC2"/>
        <w:tabs>
          <w:tab w:val="right" w:leader="dot" w:pos="8306"/>
        </w:tabs>
      </w:pPr>
      <w:hyperlink w:anchor="_Toc20504" w:history="1">
        <w:r>
          <w:rPr>
            <w:rFonts w:ascii="仿宋" w:eastAsia="仿宋" w:hAnsi="仿宋" w:cs="仿宋" w:hint="eastAsia"/>
            <w:lang w:eastAsia="zh-CN"/>
          </w:rPr>
          <w:t>(三)、质量管理体系文件</w:t>
        </w:r>
        <w:r>
          <w:tab/>
        </w:r>
        <w:r>
          <w:fldChar w:fldCharType="begin"/>
        </w:r>
        <w:r>
          <w:instrText xml:space="preserve"> PAGEREF _Toc20504 \h </w:instrText>
        </w:r>
        <w:r>
          <w:fldChar w:fldCharType="separate"/>
        </w:r>
        <w:r>
          <w:t>58</w:t>
        </w:r>
        <w:r>
          <w:fldChar w:fldCharType="end"/>
        </w:r>
      </w:hyperlink>
    </w:p>
    <w:p>
      <w:pPr>
        <w:pStyle w:val="TOC2"/>
        <w:tabs>
          <w:tab w:val="right" w:leader="dot" w:pos="8306"/>
        </w:tabs>
      </w:pPr>
      <w:hyperlink w:anchor="_Toc2011" w:history="1">
        <w:r>
          <w:rPr>
            <w:rFonts w:ascii="仿宋" w:eastAsia="仿宋" w:hAnsi="仿宋" w:cs="仿宋" w:hint="eastAsia"/>
            <w:lang w:eastAsia="zh-CN"/>
          </w:rPr>
          <w:t>(四)、质量培训与教育</w:t>
        </w:r>
        <w:r>
          <w:tab/>
        </w:r>
        <w:r>
          <w:fldChar w:fldCharType="begin"/>
        </w:r>
        <w:r>
          <w:instrText xml:space="preserve"> PAGEREF _Toc2011 \h </w:instrText>
        </w:r>
        <w:r>
          <w:fldChar w:fldCharType="separate"/>
        </w:r>
        <w:r>
          <w:t>60</w:t>
        </w:r>
        <w:r>
          <w:fldChar w:fldCharType="end"/>
        </w:r>
      </w:hyperlink>
    </w:p>
    <w:p>
      <w:pPr>
        <w:pStyle w:val="TOC2"/>
        <w:tabs>
          <w:tab w:val="right" w:leader="dot" w:pos="8306"/>
        </w:tabs>
      </w:pPr>
      <w:hyperlink w:anchor="_Toc29995" w:history="1">
        <w:r>
          <w:rPr>
            <w:rFonts w:ascii="仿宋" w:eastAsia="仿宋" w:hAnsi="仿宋" w:cs="仿宋" w:hint="eastAsia"/>
            <w:lang w:eastAsia="zh-CN"/>
          </w:rPr>
          <w:t>(五)、质量审核与评价</w:t>
        </w:r>
        <w:r>
          <w:tab/>
        </w:r>
        <w:r>
          <w:fldChar w:fldCharType="begin"/>
        </w:r>
        <w:r>
          <w:instrText xml:space="preserve"> PAGEREF _Toc29995 \h </w:instrText>
        </w:r>
        <w:r>
          <w:fldChar w:fldCharType="separate"/>
        </w:r>
        <w:r>
          <w:t>61</w:t>
        </w:r>
        <w:r>
          <w:fldChar w:fldCharType="end"/>
        </w:r>
      </w:hyperlink>
    </w:p>
    <w:p>
      <w:pPr>
        <w:pStyle w:val="TOC2"/>
        <w:tabs>
          <w:tab w:val="right" w:leader="dot" w:pos="8306"/>
        </w:tabs>
      </w:pPr>
      <w:hyperlink w:anchor="_Toc290" w:history="1">
        <w:r>
          <w:rPr>
            <w:rFonts w:ascii="仿宋" w:eastAsia="仿宋" w:hAnsi="仿宋" w:cs="仿宋" w:hint="eastAsia"/>
            <w:lang w:eastAsia="zh-CN"/>
          </w:rPr>
          <w:t>(六)、不符合与纠正措施</w:t>
        </w:r>
        <w:r>
          <w:tab/>
        </w:r>
        <w:r>
          <w:fldChar w:fldCharType="begin"/>
        </w:r>
        <w:r>
          <w:instrText xml:space="preserve"> PAGEREF _Toc290 \h </w:instrText>
        </w:r>
        <w:r>
          <w:fldChar w:fldCharType="separate"/>
        </w:r>
        <w:r>
          <w:t>62</w:t>
        </w:r>
        <w:r>
          <w:fldChar w:fldCharType="end"/>
        </w:r>
      </w:hyperlink>
    </w:p>
    <w:p>
      <w:pPr>
        <w:pStyle w:val="TOC1"/>
        <w:tabs>
          <w:tab w:val="right" w:leader="dot" w:pos="8306"/>
        </w:tabs>
      </w:pPr>
      <w:hyperlink w:anchor="_Toc27769" w:history="1">
        <w:r>
          <w:rPr>
            <w:rFonts w:ascii="仿宋" w:eastAsia="仿宋" w:hAnsi="仿宋" w:cs="仿宋" w:hint="eastAsia"/>
            <w:lang w:eastAsia="zh-CN"/>
          </w:rPr>
          <w:t>十五、利益相关者分析与沟通计划</w:t>
        </w:r>
        <w:r>
          <w:tab/>
        </w:r>
        <w:r>
          <w:fldChar w:fldCharType="begin"/>
        </w:r>
        <w:r>
          <w:instrText xml:space="preserve"> PAGEREF _Toc27769 \h </w:instrText>
        </w:r>
        <w:r>
          <w:fldChar w:fldCharType="separate"/>
        </w:r>
        <w:r>
          <w:t>64</w:t>
        </w:r>
        <w:r>
          <w:fldChar w:fldCharType="end"/>
        </w:r>
      </w:hyperlink>
    </w:p>
    <w:p>
      <w:pPr>
        <w:pStyle w:val="TOC2"/>
        <w:tabs>
          <w:tab w:val="right" w:leader="dot" w:pos="8306"/>
        </w:tabs>
      </w:pPr>
      <w:hyperlink w:anchor="_Toc7147" w:history="1">
        <w:r>
          <w:rPr>
            <w:rFonts w:ascii="仿宋" w:eastAsia="仿宋" w:hAnsi="仿宋" w:cs="仿宋" w:hint="eastAsia"/>
            <w:lang w:eastAsia="zh-CN"/>
          </w:rPr>
          <w:t>(一)、利益相关者分析</w:t>
        </w:r>
        <w:r>
          <w:tab/>
        </w:r>
        <w:r>
          <w:fldChar w:fldCharType="begin"/>
        </w:r>
        <w:r>
          <w:instrText xml:space="preserve"> PAGEREF _Toc7147 \h </w:instrText>
        </w:r>
        <w:r>
          <w:fldChar w:fldCharType="separate"/>
        </w:r>
        <w:r>
          <w:t>64</w:t>
        </w:r>
        <w:r>
          <w:fldChar w:fldCharType="end"/>
        </w:r>
      </w:hyperlink>
    </w:p>
    <w:p>
      <w:pPr>
        <w:pStyle w:val="TOC2"/>
        <w:tabs>
          <w:tab w:val="right" w:leader="dot" w:pos="8306"/>
        </w:tabs>
      </w:pPr>
      <w:hyperlink w:anchor="_Toc7077" w:history="1">
        <w:r>
          <w:rPr>
            <w:rFonts w:ascii="仿宋" w:eastAsia="仿宋" w:hAnsi="仿宋" w:cs="仿宋" w:hint="eastAsia"/>
            <w:lang w:eastAsia="zh-CN"/>
          </w:rPr>
          <w:t>(二)、沟通计划</w:t>
        </w:r>
        <w:r>
          <w:tab/>
        </w:r>
        <w:r>
          <w:fldChar w:fldCharType="begin"/>
        </w:r>
        <w:r>
          <w:instrText xml:space="preserve"> PAGEREF _Toc7077 \h </w:instrText>
        </w:r>
        <w:r>
          <w:fldChar w:fldCharType="separate"/>
        </w:r>
        <w:r>
          <w:t>65</w:t>
        </w:r>
        <w:r>
          <w:fldChar w:fldCharType="end"/>
        </w:r>
      </w:hyperlink>
    </w:p>
    <w:p>
      <w:pPr>
        <w:pStyle w:val="TOC1"/>
        <w:tabs>
          <w:tab w:val="right" w:leader="dot" w:pos="8306"/>
        </w:tabs>
      </w:pPr>
      <w:hyperlink w:anchor="_Toc2811" w:history="1">
        <w:r>
          <w:rPr>
            <w:rFonts w:ascii="仿宋" w:eastAsia="仿宋" w:hAnsi="仿宋" w:cs="仿宋" w:hint="eastAsia"/>
            <w:lang w:eastAsia="zh-CN"/>
          </w:rPr>
          <w:t>十六、汽车后视镜项目变更管理</w:t>
        </w:r>
        <w:r>
          <w:tab/>
        </w:r>
        <w:r>
          <w:fldChar w:fldCharType="begin"/>
        </w:r>
        <w:r>
          <w:instrText xml:space="preserve"> PAGEREF _Toc2811 \h </w:instrText>
        </w:r>
        <w:r>
          <w:fldChar w:fldCharType="separate"/>
        </w:r>
        <w:r>
          <w:t>66</w:t>
        </w:r>
        <w:r>
          <w:fldChar w:fldCharType="end"/>
        </w:r>
      </w:hyperlink>
    </w:p>
    <w:p>
      <w:pPr>
        <w:pStyle w:val="TOC2"/>
        <w:tabs>
          <w:tab w:val="right" w:leader="dot" w:pos="8306"/>
        </w:tabs>
      </w:pPr>
      <w:hyperlink w:anchor="_Toc26457" w:history="1">
        <w:r>
          <w:rPr>
            <w:rFonts w:ascii="仿宋" w:eastAsia="仿宋" w:hAnsi="仿宋" w:cs="仿宋" w:hint="eastAsia"/>
            <w:lang w:eastAsia="zh-CN"/>
          </w:rPr>
          <w:t>(一)、变更申请与评估</w:t>
        </w:r>
        <w:r>
          <w:tab/>
        </w:r>
        <w:r>
          <w:fldChar w:fldCharType="begin"/>
        </w:r>
        <w:r>
          <w:instrText xml:space="preserve"> PAGEREF _Toc26457 \h </w:instrText>
        </w:r>
        <w:r>
          <w:fldChar w:fldCharType="separate"/>
        </w:r>
        <w:r>
          <w:t>66</w:t>
        </w:r>
        <w:r>
          <w:fldChar w:fldCharType="end"/>
        </w:r>
      </w:hyperlink>
    </w:p>
    <w:p>
      <w:pPr>
        <w:pStyle w:val="TOC2"/>
        <w:tabs>
          <w:tab w:val="right" w:leader="dot" w:pos="8306"/>
        </w:tabs>
      </w:pPr>
      <w:hyperlink w:anchor="_Toc12619" w:history="1">
        <w:r>
          <w:rPr>
            <w:rFonts w:ascii="仿宋" w:eastAsia="仿宋" w:hAnsi="仿宋" w:cs="仿宋" w:hint="eastAsia"/>
            <w:lang w:eastAsia="zh-CN"/>
          </w:rPr>
          <w:t>(二)、变更实施与控制</w:t>
        </w:r>
        <w:r>
          <w:tab/>
        </w:r>
        <w:r>
          <w:fldChar w:fldCharType="begin"/>
        </w:r>
        <w:r>
          <w:instrText xml:space="preserve"> PAGEREF _Toc12619 \h </w:instrText>
        </w:r>
        <w:r>
          <w:fldChar w:fldCharType="separate"/>
        </w:r>
        <w:r>
          <w:t>66</w:t>
        </w:r>
        <w:r>
          <w:fldChar w:fldCharType="end"/>
        </w:r>
      </w:hyperlink>
    </w:p>
    <w:p>
      <w:pPr>
        <w:pStyle w:val="TOC1"/>
        <w:tabs>
          <w:tab w:val="right" w:leader="dot" w:pos="8306"/>
        </w:tabs>
      </w:pPr>
      <w:hyperlink w:anchor="_Toc23494" w:history="1">
        <w:r>
          <w:rPr>
            <w:rFonts w:ascii="仿宋" w:eastAsia="仿宋" w:hAnsi="仿宋" w:cs="仿宋" w:hint="eastAsia"/>
            <w:lang w:eastAsia="zh-CN"/>
          </w:rPr>
          <w:t>十七、风险识别与分类</w:t>
        </w:r>
        <w:r>
          <w:tab/>
        </w:r>
        <w:r>
          <w:fldChar w:fldCharType="begin"/>
        </w:r>
        <w:r>
          <w:instrText xml:space="preserve"> PAGEREF _Toc23494 \h </w:instrText>
        </w:r>
        <w:r>
          <w:fldChar w:fldCharType="separate"/>
        </w:r>
        <w:r>
          <w:t>67</w:t>
        </w:r>
        <w:r>
          <w:fldChar w:fldCharType="end"/>
        </w:r>
      </w:hyperlink>
    </w:p>
    <w:p>
      <w:pPr>
        <w:pStyle w:val="TOC2"/>
        <w:tabs>
          <w:tab w:val="right" w:leader="dot" w:pos="8306"/>
        </w:tabs>
      </w:pPr>
      <w:hyperlink w:anchor="_Toc4884" w:history="1">
        <w:r>
          <w:rPr>
            <w:rFonts w:ascii="仿宋" w:eastAsia="仿宋" w:hAnsi="仿宋" w:cs="仿宋" w:hint="eastAsia"/>
            <w:lang w:eastAsia="zh-CN"/>
          </w:rPr>
          <w:t>(一)、风险识别</w:t>
        </w:r>
        <w:r>
          <w:tab/>
        </w:r>
        <w:r>
          <w:fldChar w:fldCharType="begin"/>
        </w:r>
        <w:r>
          <w:instrText xml:space="preserve"> PAGEREF _Toc4884 \h </w:instrText>
        </w:r>
        <w:r>
          <w:fldChar w:fldCharType="separate"/>
        </w:r>
        <w:r>
          <w:t>67</w:t>
        </w:r>
        <w:r>
          <w:fldChar w:fldCharType="end"/>
        </w:r>
      </w:hyperlink>
    </w:p>
    <w:p>
      <w:pPr>
        <w:pStyle w:val="TOC2"/>
        <w:tabs>
          <w:tab w:val="right" w:leader="dot" w:pos="8306"/>
        </w:tabs>
      </w:pPr>
      <w:hyperlink w:anchor="_Toc6620" w:history="1">
        <w:r>
          <w:rPr>
            <w:rFonts w:ascii="仿宋" w:eastAsia="仿宋" w:hAnsi="仿宋" w:cs="仿宋" w:hint="eastAsia"/>
            <w:lang w:eastAsia="zh-CN"/>
          </w:rPr>
          <w:t>(二)、风险分类</w:t>
        </w:r>
        <w:r>
          <w:tab/>
        </w:r>
        <w:r>
          <w:fldChar w:fldCharType="begin"/>
        </w:r>
        <w:r>
          <w:instrText xml:space="preserve"> PAGEREF _Toc6620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38"/>
      <w:r>
        <w:rPr>
          <w:rFonts w:ascii="仿宋" w:eastAsia="仿宋" w:hAnsi="仿宋" w:cs="仿宋" w:hint="eastAsia"/>
          <w:sz w:val="28"/>
          <w:lang w:eastAsia="zh-CN"/>
        </w:rPr>
        <w:t>一、汽车后视镜项目文档管理</w:t>
      </w:r>
      <w:bookmarkEnd w:id="2"/>
    </w:p>
    <w:p>
      <w:pPr>
        <w:pStyle w:val="Heading2"/>
        <w:rPr>
          <w:rFonts w:ascii="仿宋" w:eastAsia="仿宋" w:hAnsi="仿宋" w:cs="仿宋" w:hint="eastAsia"/>
          <w:lang w:eastAsia="zh-CN"/>
        </w:rPr>
      </w:pPr>
      <w:bookmarkStart w:id="3" w:name="_Toc316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汽车后视镜项目高度重视文档的质量和准确性，以支持汽车后视镜项目的各项活动和决策。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后视镜项目文档的编制始于汽车后视镜项目计划的初期，我们制定了详细的文档编制计划，明确了每个文档的内容、格式和编写责任人。在汽车后视镜项目启动阶段，我们首先编制了汽车后视镜项目章程，明确定义了汽车后视镜项目的目标、范围、风险等关键要素。随后，汽车后视镜项目团队根据计划陆续编制了需求文档、设计文档、测试文档等各类文档，确保汽车后视镜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后视镜项目管理中的重要环节，旨在确保汽车后视镜项目文档符合质量标准和汽车后视镜项目需求。在汽车后视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后视镜项目相关利益方和专业领域的专家对文档进行独立审查。这有助于获取更全面、客观的反馈，确保汽车后视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汽车后视镜项目在文档编制与审查方面建立了严格的管理机制，通过规范的流程和多维度的审查，确保汽车后视镜项目文档的质量、准确性和可靠性，为汽车后视镜项目的顺利推进提供了有力支持。</w:t>
      </w:r>
    </w:p>
    <w:p>
      <w:pPr>
        <w:pStyle w:val="Heading2"/>
        <w:ind w:firstLine="560" w:firstLineChars="200"/>
        <w:rPr>
          <w:rFonts w:ascii="仿宋" w:eastAsia="仿宋" w:hAnsi="仿宋" w:cs="仿宋" w:hint="eastAsia"/>
          <w:sz w:val="28"/>
          <w:lang w:eastAsia="zh-CN"/>
        </w:rPr>
      </w:pPr>
      <w:bookmarkStart w:id="4" w:name="_Toc2943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在汽车后视镜项目中，我们致力于优化文档发布与分发过程，以确保信息的高效传递和团队间协作的顺畅进行。以下是我们采取的关键优化策略：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我们通过多渠道发布文档，包括电子邮件、汽车后视镜项目管理平台、内部网站等，以满足不同团队成员的偏好和需求。多渠道发布确保了信息的全面覆盖。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我们采用了精细的权限控制，确保只有授权人员可以访问敏感信息。这种安全措施保护了汽车后视镜项目文档的机密性，防止了未经授权的信息泄露。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85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文档存档与归档是汽车后视镜项目生命周期中一个至关重要的环节，直接关系到汽车后视镜项目信息的长期保存和历史记录的完整性。在汽车后视镜项目中，我们实施了一系列有效的文档存档与归档管理策略：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119"/>
      <w:r>
        <w:rPr>
          <w:rFonts w:ascii="仿宋" w:eastAsia="仿宋" w:hAnsi="仿宋" w:cs="仿宋" w:hint="eastAsia"/>
          <w:sz w:val="28"/>
          <w:lang w:eastAsia="zh-CN"/>
        </w:rPr>
        <w:t>二、汽车后视镜项目建设单位说明</w:t>
      </w:r>
      <w:bookmarkEnd w:id="6"/>
    </w:p>
    <w:p>
      <w:pPr>
        <w:pStyle w:val="Heading2"/>
        <w:rPr>
          <w:rFonts w:ascii="仿宋" w:eastAsia="仿宋" w:hAnsi="仿宋" w:cs="仿宋" w:hint="eastAsia"/>
          <w:lang w:eastAsia="zh-CN"/>
        </w:rPr>
      </w:pPr>
      <w:bookmarkStart w:id="7" w:name="_Toc8872"/>
      <w:r>
        <w:rPr>
          <w:rFonts w:ascii="仿宋" w:eastAsia="仿宋" w:hAnsi="仿宋" w:cs="仿宋" w:hint="eastAsia"/>
          <w:lang w:eastAsia="zh-CN"/>
        </w:rPr>
        <w:t>(一)、汽车后视镜项目承办单位基本情况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260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后视镜项目承办单位的XXXX，我们着眼于实现可持续的经济效益。通过技术创新和解决方案的提供，公司预计在汽车后视镜项目执行期间将获得可观的收入增长。这一收入来源主要包括汽车后视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同时，我们注重成本控制和效率提升，以确保汽车后视镜项目的可持续盈利。透过精细的管理和资源优化，公司期望实现汽车后视镜项目利润最大化。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后视镜项目实施进行全面的投资评估，包括汽车后视镜项目启动阶段的资金投入和后续运营成本。通过对汽车后视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后视镜项目实施过程中具备足够的资金流动性，公司将进行详尽的现金流分析。这包括资金需求的合理预测、汽车后视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0606"/>
      <w:r>
        <w:rPr>
          <w:rFonts w:ascii="仿宋" w:eastAsia="仿宋" w:hAnsi="仿宋" w:cs="仿宋" w:hint="eastAsia"/>
          <w:sz w:val="28"/>
          <w:lang w:eastAsia="zh-CN"/>
        </w:rPr>
        <w:t>三、汽车后视镜项目土建工程</w:t>
      </w:r>
      <w:bookmarkEnd w:id="9"/>
    </w:p>
    <w:p>
      <w:pPr>
        <w:pStyle w:val="Heading2"/>
        <w:rPr>
          <w:rFonts w:ascii="仿宋" w:eastAsia="仿宋" w:hAnsi="仿宋" w:cs="仿宋" w:hint="eastAsia"/>
          <w:lang w:eastAsia="zh-CN"/>
        </w:rPr>
      </w:pPr>
      <w:bookmarkStart w:id="10" w:name="_Toc3127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在汽车后视镜项目的建筑工程设计中，我们将秉承一系列重要的设计原则，以确保汽车后视镜项目建筑在功能、美观、可持续性等方面达到最佳效果。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首要原则是确保建筑的功能性得到最大化的发挥。我们将充分理解汽车后视镜项目的实际需求，合理布局各个功能区域，保证建筑在满足业务需求的同时，提供高效的工作环境。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在建筑设计中，我们将综合考虑建设和运营成本。通过精细的经济效益分析，确保设计方案在高效利用资源的同时，对汽车后视镜项目的长期盈利能力有积极的贡献。</w:t>
      </w:r>
    </w:p>
    <w:p>
      <w:pPr>
        <w:pStyle w:val="Heading2"/>
        <w:ind w:firstLine="560" w:firstLineChars="200"/>
        <w:rPr>
          <w:rFonts w:ascii="仿宋" w:eastAsia="仿宋" w:hAnsi="仿宋" w:cs="仿宋" w:hint="eastAsia"/>
          <w:sz w:val="28"/>
          <w:lang w:eastAsia="zh-CN"/>
        </w:rPr>
      </w:pPr>
      <w:bookmarkStart w:id="11" w:name="_Toc1191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后视镜项目的土建工程设计中，我们将精准设定设计年限，结合汽车后视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后视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35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后视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后视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后视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764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本期工程汽车后视镜项目预计总建筑面积XXX平方米，其中：计容建筑面积XXX平方米，计划建筑工程投资XX万元，占汽车后视镜项目总投资的XX%。</w:t>
      </w:r>
    </w:p>
    <w:p>
      <w:pPr>
        <w:pStyle w:val="Heading1"/>
        <w:ind w:firstLine="560" w:firstLineChars="200"/>
        <w:rPr>
          <w:rFonts w:ascii="仿宋" w:eastAsia="仿宋" w:hAnsi="仿宋" w:cs="仿宋" w:hint="eastAsia"/>
          <w:sz w:val="28"/>
          <w:lang w:eastAsia="zh-CN"/>
        </w:rPr>
      </w:pPr>
      <w:bookmarkStart w:id="14" w:name="_Toc25278"/>
      <w:r>
        <w:rPr>
          <w:rFonts w:ascii="仿宋" w:eastAsia="仿宋" w:hAnsi="仿宋" w:cs="仿宋" w:hint="eastAsia"/>
          <w:sz w:val="28"/>
          <w:lang w:eastAsia="zh-CN"/>
        </w:rPr>
        <w:t>四、汽车后视镜项目危机管理</w:t>
      </w:r>
      <w:bookmarkEnd w:id="14"/>
    </w:p>
    <w:p>
      <w:pPr>
        <w:pStyle w:val="Heading2"/>
        <w:rPr>
          <w:rFonts w:ascii="仿宋" w:eastAsia="仿宋" w:hAnsi="仿宋" w:cs="仿宋" w:hint="eastAsia"/>
          <w:lang w:eastAsia="zh-CN"/>
        </w:rPr>
      </w:pPr>
      <w:bookmarkStart w:id="15" w:name="_Toc3129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后视镜项目危机管理中，危机预警与识别是确保汽车后视镜项目稳健运行的核心步骤。通过建立全面的监测机制，汽车后视镜项目团队旨在及时发现和理解潜在的风险和危机因素，以便采取及时的预防和应对措施，确保汽车后视镜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首先，通过深入的风险评估，汽车后视镜项目团队全面分析了整个汽车后视镜项目和各个阶段可能存在的威胁。这包括准确评估每个潜在风险的发生概率和可能影响的程度，为后续危机预警提供了有力支持。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后视镜项目团队着重于明确定义汽车后视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后视镜项目进展的持续监控，团队能够及时发现潜在问题并作出迅速反应。汽车后视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在这一阶段，团队的专业素养和反应速度将发挥至关重要的作用，以确保潜在危机能够在初期得到有效的处理，最大程度地减轻负面影响。通过危机预警与识别，汽车后视镜项目得以更有序、可控地推进。</w:t>
      </w:r>
    </w:p>
    <w:p>
      <w:pPr>
        <w:pStyle w:val="Heading2"/>
        <w:ind w:firstLine="560" w:firstLineChars="200"/>
        <w:rPr>
          <w:rFonts w:ascii="仿宋" w:eastAsia="仿宋" w:hAnsi="仿宋" w:cs="仿宋" w:hint="eastAsia"/>
          <w:sz w:val="28"/>
          <w:lang w:eastAsia="zh-CN"/>
        </w:rPr>
      </w:pPr>
      <w:bookmarkStart w:id="16" w:name="_Toc306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在危机发生时，汽车后视镜项目团队立即行动，成立了应急小组。该小组的任务是迅速制定并实施紧急应对措施，以最小化潜在损失。以下是采取的主要措施：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暂停汽车后视镜项目进度：为遏制危机蔓延，汽车后视镜项目暂时停止进行，以便全面评估当前状况。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资源重新分配：重新评估汽车后视镜项目资源的分配，确保最大限度地减小损失。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实时沟通：与关键利益相关者建立实时沟通机制，向他们传递汽车后视镜项目危机的实际状况，保障汽车后视镜项目核心利益。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在紧急应对的同时，汽车后视镜项目团队强调了团队协作和有效沟通的重要性。以下是团队协作的关键举措：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信息共享机制：建立了信息共享平台，确保团队成员能够及时获取汽车后视镜项目危机的实时信息。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领导者沟通：汽车后视镜项目领导者通过定期会议和即时沟通工具，指导团队应对危机，保持团队稳定运行。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随着危机得到初步控制，汽车后视镜项目团队转向制定恢复计划，以确保汽车后视镜项目能够从中迅速恢复。主要恢复计划包括：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修复受损的进度计划：重新评估汽车后视镜项目进度，制定修复计划，确保汽车后视镜项目尽快回归正常进程。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重新调整资源分配：优化资源分配，确保汽车后视镜项目在有限资源下高效运转。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风险管理机制加强：对汽车后视镜项目风险进行全面评估，制定更强化的风险管理策略，以预防未来可能的危机。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1215"/>
      <w:r>
        <w:rPr>
          <w:rFonts w:ascii="仿宋" w:eastAsia="仿宋" w:hAnsi="仿宋" w:cs="仿宋" w:hint="eastAsia"/>
          <w:sz w:val="28"/>
          <w:lang w:eastAsia="zh-CN"/>
        </w:rPr>
        <w:t>五、汽车后视镜项目建设背景及必要性分析</w:t>
      </w:r>
      <w:bookmarkEnd w:id="17"/>
    </w:p>
    <w:p>
      <w:pPr>
        <w:pStyle w:val="Heading2"/>
        <w:rPr>
          <w:rFonts w:ascii="仿宋" w:eastAsia="仿宋" w:hAnsi="仿宋" w:cs="仿宋" w:hint="eastAsia"/>
          <w:lang w:eastAsia="zh-CN"/>
        </w:rPr>
      </w:pPr>
      <w:bookmarkStart w:id="18" w:name="_Toc29758"/>
      <w:r>
        <w:rPr>
          <w:rFonts w:ascii="仿宋" w:eastAsia="仿宋" w:hAnsi="仿宋" w:cs="仿宋" w:hint="eastAsia"/>
          <w:lang w:eastAsia="zh-CN"/>
        </w:rPr>
        <w:t>(一)、汽车后视镜项目背景分析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后视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后视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后视镜项目在这个潮流中的定位。同时，我们将关注行业内涌现的新兴机遇，以便汽车后视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后视镜项目提供了强大的发展动力。我们将聚焦于行业内最新的技术发展趋势，包括但不限于人工智能、大数据分析、物联网等领域。通过深度的技术研究，我们将确保汽车后视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后视镜项目发展的源泉。我们将投入更多的精力对市场需求进行深入剖析，超越表面的需求，深入挖掘潜在的市场痛点和机遇。通过对市场需求的细致了解，汽车后视镜项目将更有针对性地设计解决方案，满足市场的多样化需求，从而更好地促进汽车后视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后视镜项目战略至关重要。我们将对竞争态势进行更为深入的分析，包括但不限于市场份额、产品特点、客户满意度等多个维度。通过深度的竞争分析，汽车后视镜项目将能够更准确地把握市场脉搏，制定具有竞争力的汽车后视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后视镜项目的发展具有直接的影响。我们将进行更为全面的法规和政策分析，了解行业发展中的潜在法律风险和合规挑战。通过充分了解和遵守相关法规，汽车后视镜项目将确保在法律框架内合法合规运营，为汽车后视镜项目的稳健发展提供有力支持。</w:t>
      </w:r>
    </w:p>
    <w:p>
      <w:pPr>
        <w:pStyle w:val="Heading2"/>
        <w:ind w:firstLine="560" w:firstLineChars="200"/>
        <w:rPr>
          <w:rFonts w:ascii="仿宋" w:eastAsia="仿宋" w:hAnsi="仿宋" w:cs="仿宋" w:hint="eastAsia"/>
          <w:sz w:val="28"/>
          <w:lang w:eastAsia="zh-CN"/>
        </w:rPr>
      </w:pPr>
      <w:bookmarkStart w:id="19" w:name="_Toc28214"/>
      <w:r>
        <w:rPr>
          <w:rFonts w:ascii="仿宋" w:eastAsia="仿宋" w:hAnsi="仿宋" w:cs="仿宋" w:hint="eastAsia"/>
          <w:sz w:val="28"/>
          <w:lang w:eastAsia="zh-CN"/>
        </w:rPr>
        <w:t>(二)、汽车后视镜项目建设必要性分析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汽车后视镜项目建设的迫切性源于对行业发展趋势的深刻洞察。我们正处于一个行业变革的时代，科技创新、数字化转型成为企业发展的关键动力。汽车后视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后视镜项目建设不仅仅是为了跟上潮流，更是为了通过技术创新推动企业的持续发展。通过引入先进的技术和解决方案，汽车后视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后视镜项目的建设成为必然选择，通过提高产品质量、拓展服务领域，从而在竞争中获得更多的机会。汽车后视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后视镜项目建设的必要性体现在对客户需求更精准的满足。通过汽车后视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后视镜项目建设的背后是对企业持续创新的追求。只有通过不断创新，企业才能在竞争中立于不败之地。汽车后视镜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https://d.book118.com/815214240000011102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2F76C6"/>
    <w:rsid w:val="052F76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214240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2024-01-29T17:50:00Z</dcterms:created>
  <dcterms:modified xsi:type="dcterms:W3CDTF">2024-01-29T17:50:52Z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CF0A6B5133C64986B9A43F92755F8AB4_11</vt:lpwstr>
  </property>
  <property fmtid="{D5CDD505-2E9C-101B-9397-08002B2CF9AE}" pid="3" name="KSOProductBuildVer">
    <vt:lpwstr>2052-12.1.0.16250</vt:lpwstr>
  </property>
</Properties>
</file>