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铸铁管及其附件相关行业公司成立报告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32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_Toc8322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69" w:history="1">
        <w:r>
          <w:rPr>
            <w:rFonts w:ascii="仿宋" w:eastAsia="仿宋" w:hAnsi="仿宋" w:cs="仿宋" w:hint="eastAsia"/>
            <w:lang w:eastAsia="zh-CN"/>
          </w:rPr>
          <w:t>一、铸铁管及其附件筹建公司基本信息</w:t>
        </w:r>
        <w:r>
          <w:tab/>
        </w:r>
        <w:r>
          <w:fldChar w:fldCharType="begin"/>
        </w:r>
        <w:r>
          <w:instrText xml:space="preserve"> PAGEREF _Toc31969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_Toc24160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_Toc15233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_Toc12014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_Toc17706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_Toc15903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_Toc14511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_Toc3942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_Toc5117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_Toc6193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_Toc4379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_Toc9078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_Toc3083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_Toc28301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_Toc16565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_Toc12773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_Toc26958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_Toc7256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_Toc18648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7" w:history="1">
        <w:r>
          <w:rPr>
            <w:rFonts w:ascii="仿宋" w:eastAsia="仿宋" w:hAnsi="仿宋" w:cs="仿宋" w:hint="eastAsia"/>
            <w:lang w:eastAsia="zh-CN"/>
          </w:rPr>
          <w:t>(七)、铸铁管及其附件项目建设必要性分析</w:t>
        </w:r>
        <w:r>
          <w:tab/>
        </w:r>
        <w:r>
          <w:fldChar w:fldCharType="begin"/>
        </w:r>
        <w:r>
          <w:instrText xml:space="preserve"> PAGEREF _Toc15917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_Toc19111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_Toc26388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_Toc29741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_Toc16069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_Toc4482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_Toc10544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_Toc31778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1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_Toc6216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_Toc7187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5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_Toc19156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0" w:history="1">
        <w:r>
          <w:rPr>
            <w:rFonts w:ascii="仿宋" w:eastAsia="仿宋" w:hAnsi="仿宋" w:cs="仿宋" w:hint="eastAsia"/>
            <w:lang w:eastAsia="zh-CN"/>
          </w:rPr>
          <w:t>(一)、铸铁管及其附件项目进度安排</w:t>
        </w:r>
        <w:r>
          <w:tab/>
        </w:r>
        <w:r>
          <w:fldChar w:fldCharType="begin"/>
        </w:r>
        <w:r>
          <w:instrText xml:space="preserve"> PAGEREF _Toc19750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" w:history="1">
        <w:r>
          <w:rPr>
            <w:rFonts w:ascii="仿宋" w:eastAsia="仿宋" w:hAnsi="仿宋" w:cs="仿宋" w:hint="eastAsia"/>
            <w:lang w:eastAsia="zh-CN"/>
          </w:rPr>
          <w:t>(二)、铸铁管及其附件项目实施保障措施</w:t>
        </w:r>
        <w:r>
          <w:tab/>
        </w:r>
        <w:r>
          <w:fldChar w:fldCharType="begin"/>
        </w:r>
        <w:r>
          <w:instrText xml:space="preserve"> PAGEREF _Toc2527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_Toc17939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_Toc16909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_Toc25934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_Toc31532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_Toc11040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7" w:history="1">
        <w:r>
          <w:rPr>
            <w:rFonts w:ascii="仿宋" w:eastAsia="仿宋" w:hAnsi="仿宋" w:cs="仿宋" w:hint="eastAsia"/>
            <w:lang w:eastAsia="zh-CN"/>
          </w:rPr>
          <w:t>(五)、铸铁管及其附件项目总投资</w:t>
        </w:r>
        <w:r>
          <w:tab/>
        </w:r>
        <w:r>
          <w:fldChar w:fldCharType="begin"/>
        </w:r>
        <w:r>
          <w:instrText xml:space="preserve"> PAGEREF _Toc13647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50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_Toc15500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64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_Toc6564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4" w:history="1">
        <w:r>
          <w:rPr>
            <w:rFonts w:ascii="仿宋" w:eastAsia="仿宋" w:hAnsi="仿宋" w:cs="仿宋" w:hint="eastAsia"/>
            <w:lang w:eastAsia="zh-CN"/>
          </w:rPr>
          <w:t>(一)、铸铁管及其附件项目背景分析</w:t>
        </w:r>
        <w:r>
          <w:tab/>
        </w:r>
        <w:r>
          <w:fldChar w:fldCharType="begin"/>
        </w:r>
        <w:r>
          <w:instrText xml:space="preserve"> PAGEREF _Toc15714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6" w:history="1">
        <w:r>
          <w:rPr>
            <w:rFonts w:ascii="仿宋" w:eastAsia="仿宋" w:hAnsi="仿宋" w:cs="仿宋" w:hint="eastAsia"/>
            <w:lang w:eastAsia="zh-CN"/>
          </w:rPr>
          <w:t>(二)、铸铁管及其附件项目建设必要性分析</w:t>
        </w:r>
        <w:r>
          <w:tab/>
        </w:r>
        <w:r>
          <w:fldChar w:fldCharType="begin"/>
        </w:r>
        <w:r>
          <w:instrText xml:space="preserve"> PAGEREF _Toc9926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_Toc7085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_Toc23792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97" w:history="1">
        <w:r>
          <w:rPr>
            <w:rFonts w:ascii="仿宋" w:eastAsia="仿宋" w:hAnsi="仿宋" w:cs="仿宋" w:hint="eastAsia"/>
            <w:lang w:eastAsia="zh-CN"/>
          </w:rPr>
          <w:t>九、铸铁管及其附件项目风险分析</w:t>
        </w:r>
        <w:r>
          <w:tab/>
        </w:r>
        <w:r>
          <w:fldChar w:fldCharType="begin"/>
        </w:r>
        <w:r>
          <w:instrText xml:space="preserve"> PAGEREF _Toc24497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4" w:history="1">
        <w:r>
          <w:rPr>
            <w:rFonts w:ascii="仿宋" w:eastAsia="仿宋" w:hAnsi="仿宋" w:cs="仿宋" w:hint="eastAsia"/>
            <w:lang w:eastAsia="zh-CN"/>
          </w:rPr>
          <w:t>(一)、铸铁管及其附件项目风险分析</w:t>
        </w:r>
        <w:r>
          <w:tab/>
        </w:r>
        <w:r>
          <w:fldChar w:fldCharType="begin"/>
        </w:r>
        <w:r>
          <w:instrText xml:space="preserve"> PAGEREF _Toc20604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5" w:history="1">
        <w:r>
          <w:rPr>
            <w:rFonts w:ascii="仿宋" w:eastAsia="仿宋" w:hAnsi="仿宋" w:cs="仿宋" w:hint="eastAsia"/>
            <w:lang w:eastAsia="zh-CN"/>
          </w:rPr>
          <w:t>(二)、铸铁管及其附件项目风险对策</w:t>
        </w:r>
        <w:r>
          <w:tab/>
        </w:r>
        <w:r>
          <w:fldChar w:fldCharType="begin"/>
        </w:r>
        <w:r>
          <w:instrText xml:space="preserve"> PAGEREF _Toc27875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7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_Toc32137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_Toc17268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_Toc3947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7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_Toc31076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_Toc31001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_Toc3692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2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_Toc20812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_Toc32659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_Toc20928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_Toc16163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3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_Toc6763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_Toc28844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0" w:history="1">
        <w:r>
          <w:rPr>
            <w:rFonts w:ascii="仿宋" w:eastAsia="仿宋" w:hAnsi="仿宋" w:cs="仿宋" w:hint="eastAsia"/>
            <w:lang w:eastAsia="zh-CN"/>
          </w:rPr>
          <w:t>(二)、合作铸铁管及其附件项目</w:t>
        </w:r>
        <w:r>
          <w:tab/>
        </w:r>
        <w:r>
          <w:fldChar w:fldCharType="begin"/>
        </w:r>
        <w:r>
          <w:instrText xml:space="preserve"> PAGEREF _Toc32330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0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_Toc22060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_Toc14460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_Toc16103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_Toc25732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32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969"/>
      <w:r>
        <w:rPr>
          <w:rFonts w:ascii="仿宋" w:eastAsia="仿宋" w:hAnsi="仿宋" w:cs="仿宋" w:hint="eastAsia"/>
          <w:sz w:val="28"/>
          <w:lang w:eastAsia="zh-CN"/>
        </w:rPr>
        <w:t>一、铸铁管及其附件筹建公司基本信息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16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23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014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70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903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经营范围：从事XXX相关业务(企业依法自主选择经营铸铁管及其附件项目，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开展经营活动；依法须经批准的铸铁管及其附件项目，经相关部门批准后依批准的内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容开展经营活动；不得从事本市产业政策禁止和限制类铸铁管及其附件项目的经营活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51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https://d.book118.com/815220212040011044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铸铁管及其附件相关行业公司成立报告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铸铁管及其附件相关行业公司成立报告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铸铁管及其附件相关行业公司成立报告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铸铁管及其附件相关行业公司成立报告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铸铁管及其附件相关行业公司成立报告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52202120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2023-12-31T15:48:00Z</dcterms:created>
  <dcterms:modified xsi:type="dcterms:W3CDTF">2023-12-31T15:48:10Z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5DCE77544BFD47E0AE68D21739CD583E_11</vt:lpwstr>
  </property>
  <property fmtid="{D5CDD505-2E9C-101B-9397-08002B2CF9AE}" pid="3" name="KSOProductBuildVer">
    <vt:lpwstr>2052-12.1.0.16120</vt:lpwstr>
  </property>
</Properties>
</file>