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EVA再生料项目规划设计蓝图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74" w:history="1">
        <w:r>
          <w:rPr>
            <w:rFonts w:ascii="仿宋" w:eastAsia="仿宋" w:hAnsi="仿宋" w:cs="仿宋" w:hint="eastAsia"/>
            <w:lang w:eastAsia="zh-CN"/>
          </w:rPr>
          <w:t>概论</w:t>
        </w:r>
        <w:r>
          <w:tab/>
        </w:r>
        <w:r>
          <w:fldChar w:fldCharType="begin"/>
        </w:r>
        <w:r>
          <w:instrText xml:space="preserve"> PAGEREF _Toc5374 \h </w:instrText>
        </w:r>
        <w:r>
          <w:fldChar w:fldCharType="separate"/>
        </w:r>
        <w:r>
          <w:t>3</w:t>
        </w:r>
        <w:r>
          <w:fldChar w:fldCharType="end"/>
        </w:r>
      </w:hyperlink>
    </w:p>
    <w:p>
      <w:pPr>
        <w:pStyle w:val="TOC1"/>
        <w:tabs>
          <w:tab w:val="right" w:leader="dot" w:pos="8306"/>
        </w:tabs>
      </w:pPr>
      <w:hyperlink w:anchor="_Toc10339" w:history="1">
        <w:r>
          <w:rPr>
            <w:rFonts w:ascii="仿宋" w:eastAsia="仿宋" w:hAnsi="仿宋" w:cs="仿宋" w:hint="eastAsia"/>
            <w:lang w:eastAsia="zh-CN"/>
          </w:rPr>
          <w:t>一、EVA再生料项目危机管理</w:t>
        </w:r>
        <w:r>
          <w:tab/>
        </w:r>
        <w:r>
          <w:fldChar w:fldCharType="begin"/>
        </w:r>
        <w:r>
          <w:instrText xml:space="preserve"> PAGEREF _Toc10339 \h </w:instrText>
        </w:r>
        <w:r>
          <w:fldChar w:fldCharType="separate"/>
        </w:r>
        <w:r>
          <w:t>3</w:t>
        </w:r>
        <w:r>
          <w:fldChar w:fldCharType="end"/>
        </w:r>
      </w:hyperlink>
    </w:p>
    <w:p>
      <w:pPr>
        <w:pStyle w:val="TOC2"/>
        <w:tabs>
          <w:tab w:val="right" w:leader="dot" w:pos="8306"/>
        </w:tabs>
      </w:pPr>
      <w:hyperlink w:anchor="_Toc19780" w:history="1">
        <w:r>
          <w:rPr>
            <w:rFonts w:ascii="仿宋" w:eastAsia="仿宋" w:hAnsi="仿宋" w:cs="仿宋" w:hint="eastAsia"/>
            <w:lang w:eastAsia="zh-CN"/>
          </w:rPr>
          <w:t>(一)、危机预警与识别</w:t>
        </w:r>
        <w:r>
          <w:tab/>
        </w:r>
        <w:r>
          <w:fldChar w:fldCharType="begin"/>
        </w:r>
        <w:r>
          <w:instrText xml:space="preserve"> PAGEREF _Toc19780 \h </w:instrText>
        </w:r>
        <w:r>
          <w:fldChar w:fldCharType="separate"/>
        </w:r>
        <w:r>
          <w:t>3</w:t>
        </w:r>
        <w:r>
          <w:fldChar w:fldCharType="end"/>
        </w:r>
      </w:hyperlink>
    </w:p>
    <w:p>
      <w:pPr>
        <w:pStyle w:val="TOC2"/>
        <w:tabs>
          <w:tab w:val="right" w:leader="dot" w:pos="8306"/>
        </w:tabs>
      </w:pPr>
      <w:hyperlink w:anchor="_Toc13733" w:history="1">
        <w:r>
          <w:rPr>
            <w:rFonts w:ascii="仿宋" w:eastAsia="仿宋" w:hAnsi="仿宋" w:cs="仿宋" w:hint="eastAsia"/>
            <w:lang w:eastAsia="zh-CN"/>
          </w:rPr>
          <w:t>(二)、危机应对与恢复</w:t>
        </w:r>
        <w:r>
          <w:tab/>
        </w:r>
        <w:r>
          <w:fldChar w:fldCharType="begin"/>
        </w:r>
        <w:r>
          <w:instrText xml:space="preserve"> PAGEREF _Toc13733 \h </w:instrText>
        </w:r>
        <w:r>
          <w:fldChar w:fldCharType="separate"/>
        </w:r>
        <w:r>
          <w:t>4</w:t>
        </w:r>
        <w:r>
          <w:fldChar w:fldCharType="end"/>
        </w:r>
      </w:hyperlink>
    </w:p>
    <w:p>
      <w:pPr>
        <w:pStyle w:val="TOC1"/>
        <w:tabs>
          <w:tab w:val="right" w:leader="dot" w:pos="8306"/>
        </w:tabs>
      </w:pPr>
      <w:hyperlink w:anchor="_Toc23275" w:history="1">
        <w:r>
          <w:rPr>
            <w:rFonts w:ascii="仿宋" w:eastAsia="仿宋" w:hAnsi="仿宋" w:cs="仿宋" w:hint="eastAsia"/>
            <w:lang w:eastAsia="zh-CN"/>
          </w:rPr>
          <w:t>二、EVA再生料项目土建工程</w:t>
        </w:r>
        <w:r>
          <w:tab/>
        </w:r>
        <w:r>
          <w:fldChar w:fldCharType="begin"/>
        </w:r>
        <w:r>
          <w:instrText xml:space="preserve"> PAGEREF _Toc23275 \h </w:instrText>
        </w:r>
        <w:r>
          <w:fldChar w:fldCharType="separate"/>
        </w:r>
        <w:r>
          <w:t>5</w:t>
        </w:r>
        <w:r>
          <w:fldChar w:fldCharType="end"/>
        </w:r>
      </w:hyperlink>
    </w:p>
    <w:p>
      <w:pPr>
        <w:pStyle w:val="TOC2"/>
        <w:tabs>
          <w:tab w:val="right" w:leader="dot" w:pos="8306"/>
        </w:tabs>
      </w:pPr>
      <w:hyperlink w:anchor="_Toc25997" w:history="1">
        <w:r>
          <w:rPr>
            <w:rFonts w:ascii="仿宋" w:eastAsia="仿宋" w:hAnsi="仿宋" w:cs="仿宋" w:hint="eastAsia"/>
            <w:lang w:eastAsia="zh-CN"/>
          </w:rPr>
          <w:t>(一)、建筑工程设计原则</w:t>
        </w:r>
        <w:r>
          <w:tab/>
        </w:r>
        <w:r>
          <w:fldChar w:fldCharType="begin"/>
        </w:r>
        <w:r>
          <w:instrText xml:space="preserve"> PAGEREF _Toc25997 \h </w:instrText>
        </w:r>
        <w:r>
          <w:fldChar w:fldCharType="separate"/>
        </w:r>
        <w:r>
          <w:t>5</w:t>
        </w:r>
        <w:r>
          <w:fldChar w:fldCharType="end"/>
        </w:r>
      </w:hyperlink>
    </w:p>
    <w:p>
      <w:pPr>
        <w:pStyle w:val="TOC2"/>
        <w:tabs>
          <w:tab w:val="right" w:leader="dot" w:pos="8306"/>
        </w:tabs>
      </w:pPr>
      <w:hyperlink w:anchor="_Toc21822" w:history="1">
        <w:r>
          <w:rPr>
            <w:rFonts w:ascii="仿宋" w:eastAsia="仿宋" w:hAnsi="仿宋" w:cs="仿宋" w:hint="eastAsia"/>
            <w:lang w:eastAsia="zh-CN"/>
          </w:rPr>
          <w:t>(二)、土建工程设计年限及安全等级</w:t>
        </w:r>
        <w:r>
          <w:tab/>
        </w:r>
        <w:r>
          <w:fldChar w:fldCharType="begin"/>
        </w:r>
        <w:r>
          <w:instrText xml:space="preserve"> PAGEREF _Toc21822 \h </w:instrText>
        </w:r>
        <w:r>
          <w:fldChar w:fldCharType="separate"/>
        </w:r>
        <w:r>
          <w:t>7</w:t>
        </w:r>
        <w:r>
          <w:fldChar w:fldCharType="end"/>
        </w:r>
      </w:hyperlink>
    </w:p>
    <w:p>
      <w:pPr>
        <w:pStyle w:val="TOC2"/>
        <w:tabs>
          <w:tab w:val="right" w:leader="dot" w:pos="8306"/>
        </w:tabs>
      </w:pPr>
      <w:hyperlink w:anchor="_Toc6805" w:history="1">
        <w:r>
          <w:rPr>
            <w:rFonts w:ascii="仿宋" w:eastAsia="仿宋" w:hAnsi="仿宋" w:cs="仿宋" w:hint="eastAsia"/>
            <w:lang w:eastAsia="zh-CN"/>
          </w:rPr>
          <w:t>(三)、建筑工程设计总体要求</w:t>
        </w:r>
        <w:r>
          <w:tab/>
        </w:r>
        <w:r>
          <w:fldChar w:fldCharType="begin"/>
        </w:r>
        <w:r>
          <w:instrText xml:space="preserve"> PAGEREF _Toc6805 \h </w:instrText>
        </w:r>
        <w:r>
          <w:fldChar w:fldCharType="separate"/>
        </w:r>
        <w:r>
          <w:t>8</w:t>
        </w:r>
        <w:r>
          <w:fldChar w:fldCharType="end"/>
        </w:r>
      </w:hyperlink>
    </w:p>
    <w:p>
      <w:pPr>
        <w:pStyle w:val="TOC2"/>
        <w:tabs>
          <w:tab w:val="right" w:leader="dot" w:pos="8306"/>
        </w:tabs>
      </w:pPr>
      <w:hyperlink w:anchor="_Toc957" w:history="1">
        <w:r>
          <w:rPr>
            <w:rFonts w:ascii="仿宋" w:eastAsia="仿宋" w:hAnsi="仿宋" w:cs="仿宋" w:hint="eastAsia"/>
            <w:lang w:eastAsia="zh-CN"/>
          </w:rPr>
          <w:t>(四)、土建工程建设指标</w:t>
        </w:r>
        <w:r>
          <w:tab/>
        </w:r>
        <w:r>
          <w:fldChar w:fldCharType="begin"/>
        </w:r>
        <w:r>
          <w:instrText xml:space="preserve"> PAGEREF _Toc957 \h </w:instrText>
        </w:r>
        <w:r>
          <w:fldChar w:fldCharType="separate"/>
        </w:r>
        <w:r>
          <w:t>8</w:t>
        </w:r>
        <w:r>
          <w:fldChar w:fldCharType="end"/>
        </w:r>
      </w:hyperlink>
    </w:p>
    <w:p>
      <w:pPr>
        <w:pStyle w:val="TOC1"/>
        <w:tabs>
          <w:tab w:val="right" w:leader="dot" w:pos="8306"/>
        </w:tabs>
      </w:pPr>
      <w:hyperlink w:anchor="_Toc31079" w:history="1">
        <w:r>
          <w:rPr>
            <w:rFonts w:ascii="仿宋" w:eastAsia="仿宋" w:hAnsi="仿宋" w:cs="仿宋" w:hint="eastAsia"/>
            <w:lang w:eastAsia="zh-CN"/>
          </w:rPr>
          <w:t>三、EVA再生料项目建设单位说明</w:t>
        </w:r>
        <w:r>
          <w:tab/>
        </w:r>
        <w:r>
          <w:fldChar w:fldCharType="begin"/>
        </w:r>
        <w:r>
          <w:instrText xml:space="preserve"> PAGEREF _Toc31079 \h </w:instrText>
        </w:r>
        <w:r>
          <w:fldChar w:fldCharType="separate"/>
        </w:r>
        <w:r>
          <w:t>9</w:t>
        </w:r>
        <w:r>
          <w:fldChar w:fldCharType="end"/>
        </w:r>
      </w:hyperlink>
    </w:p>
    <w:p>
      <w:pPr>
        <w:pStyle w:val="TOC2"/>
        <w:tabs>
          <w:tab w:val="right" w:leader="dot" w:pos="8306"/>
        </w:tabs>
      </w:pPr>
      <w:hyperlink w:anchor="_Toc12021" w:history="1">
        <w:r>
          <w:rPr>
            <w:rFonts w:ascii="仿宋" w:eastAsia="仿宋" w:hAnsi="仿宋" w:cs="仿宋" w:hint="eastAsia"/>
            <w:lang w:eastAsia="zh-CN"/>
          </w:rPr>
          <w:t>(一)、EVA再生料项目承办单位基本情况</w:t>
        </w:r>
        <w:r>
          <w:tab/>
        </w:r>
        <w:r>
          <w:fldChar w:fldCharType="begin"/>
        </w:r>
        <w:r>
          <w:instrText xml:space="preserve"> PAGEREF _Toc12021 \h </w:instrText>
        </w:r>
        <w:r>
          <w:fldChar w:fldCharType="separate"/>
        </w:r>
        <w:r>
          <w:t>9</w:t>
        </w:r>
        <w:r>
          <w:fldChar w:fldCharType="end"/>
        </w:r>
      </w:hyperlink>
    </w:p>
    <w:p>
      <w:pPr>
        <w:pStyle w:val="TOC2"/>
        <w:tabs>
          <w:tab w:val="right" w:leader="dot" w:pos="8306"/>
        </w:tabs>
      </w:pPr>
      <w:hyperlink w:anchor="_Toc3291" w:history="1">
        <w:r>
          <w:rPr>
            <w:rFonts w:ascii="仿宋" w:eastAsia="仿宋" w:hAnsi="仿宋" w:cs="仿宋" w:hint="eastAsia"/>
            <w:lang w:eastAsia="zh-CN"/>
          </w:rPr>
          <w:t>(二)、公司经济效益分析</w:t>
        </w:r>
        <w:r>
          <w:tab/>
        </w:r>
        <w:r>
          <w:fldChar w:fldCharType="begin"/>
        </w:r>
        <w:r>
          <w:instrText xml:space="preserve"> PAGEREF _Toc3291 \h </w:instrText>
        </w:r>
        <w:r>
          <w:fldChar w:fldCharType="separate"/>
        </w:r>
        <w:r>
          <w:t>9</w:t>
        </w:r>
        <w:r>
          <w:fldChar w:fldCharType="end"/>
        </w:r>
      </w:hyperlink>
    </w:p>
    <w:p>
      <w:pPr>
        <w:pStyle w:val="TOC1"/>
        <w:tabs>
          <w:tab w:val="right" w:leader="dot" w:pos="8306"/>
        </w:tabs>
      </w:pPr>
      <w:hyperlink w:anchor="_Toc28905" w:history="1">
        <w:r>
          <w:rPr>
            <w:rFonts w:ascii="仿宋" w:eastAsia="仿宋" w:hAnsi="仿宋" w:cs="仿宋" w:hint="eastAsia"/>
            <w:lang w:eastAsia="zh-CN"/>
          </w:rPr>
          <w:t>四、EVA再生料项目建设背景及必要性分析</w:t>
        </w:r>
        <w:r>
          <w:tab/>
        </w:r>
        <w:r>
          <w:fldChar w:fldCharType="begin"/>
        </w:r>
        <w:r>
          <w:instrText xml:space="preserve"> PAGEREF _Toc28905 \h </w:instrText>
        </w:r>
        <w:r>
          <w:fldChar w:fldCharType="separate"/>
        </w:r>
        <w:r>
          <w:t>10</w:t>
        </w:r>
        <w:r>
          <w:fldChar w:fldCharType="end"/>
        </w:r>
      </w:hyperlink>
    </w:p>
    <w:p>
      <w:pPr>
        <w:pStyle w:val="TOC2"/>
        <w:tabs>
          <w:tab w:val="right" w:leader="dot" w:pos="8306"/>
        </w:tabs>
      </w:pPr>
      <w:hyperlink w:anchor="_Toc7979" w:history="1">
        <w:r>
          <w:rPr>
            <w:rFonts w:ascii="仿宋" w:eastAsia="仿宋" w:hAnsi="仿宋" w:cs="仿宋" w:hint="eastAsia"/>
            <w:lang w:eastAsia="zh-CN"/>
          </w:rPr>
          <w:t>(一)、EVA再生料项目背景分析</w:t>
        </w:r>
        <w:r>
          <w:tab/>
        </w:r>
        <w:r>
          <w:fldChar w:fldCharType="begin"/>
        </w:r>
        <w:r>
          <w:instrText xml:space="preserve"> PAGEREF _Toc7979 \h </w:instrText>
        </w:r>
        <w:r>
          <w:fldChar w:fldCharType="separate"/>
        </w:r>
        <w:r>
          <w:t>10</w:t>
        </w:r>
        <w:r>
          <w:fldChar w:fldCharType="end"/>
        </w:r>
      </w:hyperlink>
    </w:p>
    <w:p>
      <w:pPr>
        <w:pStyle w:val="TOC2"/>
        <w:tabs>
          <w:tab w:val="right" w:leader="dot" w:pos="8306"/>
        </w:tabs>
      </w:pPr>
      <w:hyperlink w:anchor="_Toc18961" w:history="1">
        <w:r>
          <w:rPr>
            <w:rFonts w:ascii="仿宋" w:eastAsia="仿宋" w:hAnsi="仿宋" w:cs="仿宋" w:hint="eastAsia"/>
            <w:lang w:eastAsia="zh-CN"/>
          </w:rPr>
          <w:t>(二)、EVA再生料项目建设必要性分析</w:t>
        </w:r>
        <w:r>
          <w:tab/>
        </w:r>
        <w:r>
          <w:fldChar w:fldCharType="begin"/>
        </w:r>
        <w:r>
          <w:instrText xml:space="preserve"> PAGEREF _Toc18961 \h </w:instrText>
        </w:r>
        <w:r>
          <w:fldChar w:fldCharType="separate"/>
        </w:r>
        <w:r>
          <w:t>12</w:t>
        </w:r>
        <w:r>
          <w:fldChar w:fldCharType="end"/>
        </w:r>
      </w:hyperlink>
    </w:p>
    <w:p>
      <w:pPr>
        <w:pStyle w:val="TOC1"/>
        <w:tabs>
          <w:tab w:val="right" w:leader="dot" w:pos="8306"/>
        </w:tabs>
      </w:pPr>
      <w:hyperlink w:anchor="_Toc6543" w:history="1">
        <w:r>
          <w:rPr>
            <w:rFonts w:ascii="仿宋" w:eastAsia="仿宋" w:hAnsi="仿宋" w:cs="仿宋" w:hint="eastAsia"/>
            <w:lang w:eastAsia="zh-CN"/>
          </w:rPr>
          <w:t>五、EVA再生料项目选址可行性分析</w:t>
        </w:r>
        <w:r>
          <w:tab/>
        </w:r>
        <w:r>
          <w:fldChar w:fldCharType="begin"/>
        </w:r>
        <w:r>
          <w:instrText xml:space="preserve"> PAGEREF _Toc6543 \h </w:instrText>
        </w:r>
        <w:r>
          <w:fldChar w:fldCharType="separate"/>
        </w:r>
        <w:r>
          <w:t>13</w:t>
        </w:r>
        <w:r>
          <w:fldChar w:fldCharType="end"/>
        </w:r>
      </w:hyperlink>
    </w:p>
    <w:p>
      <w:pPr>
        <w:pStyle w:val="TOC2"/>
        <w:tabs>
          <w:tab w:val="right" w:leader="dot" w:pos="8306"/>
        </w:tabs>
      </w:pPr>
      <w:hyperlink w:anchor="_Toc9973" w:history="1">
        <w:r>
          <w:rPr>
            <w:rFonts w:ascii="仿宋" w:eastAsia="仿宋" w:hAnsi="仿宋" w:cs="仿宋" w:hint="eastAsia"/>
            <w:lang w:eastAsia="zh-CN"/>
          </w:rPr>
          <w:t>(一)、EVA再生料项目选址</w:t>
        </w:r>
        <w:r>
          <w:tab/>
        </w:r>
        <w:r>
          <w:fldChar w:fldCharType="begin"/>
        </w:r>
        <w:r>
          <w:instrText xml:space="preserve"> PAGEREF _Toc9973 \h </w:instrText>
        </w:r>
        <w:r>
          <w:fldChar w:fldCharType="separate"/>
        </w:r>
        <w:r>
          <w:t>13</w:t>
        </w:r>
        <w:r>
          <w:fldChar w:fldCharType="end"/>
        </w:r>
      </w:hyperlink>
    </w:p>
    <w:p>
      <w:pPr>
        <w:pStyle w:val="TOC2"/>
        <w:tabs>
          <w:tab w:val="right" w:leader="dot" w:pos="8306"/>
        </w:tabs>
      </w:pPr>
      <w:hyperlink w:anchor="_Toc1494" w:history="1">
        <w:r>
          <w:rPr>
            <w:rFonts w:ascii="仿宋" w:eastAsia="仿宋" w:hAnsi="仿宋" w:cs="仿宋" w:hint="eastAsia"/>
            <w:lang w:eastAsia="zh-CN"/>
          </w:rPr>
          <w:t>(二)、用地控制指标</w:t>
        </w:r>
        <w:r>
          <w:tab/>
        </w:r>
        <w:r>
          <w:fldChar w:fldCharType="begin"/>
        </w:r>
        <w:r>
          <w:instrText xml:space="preserve"> PAGEREF _Toc1494 \h </w:instrText>
        </w:r>
        <w:r>
          <w:fldChar w:fldCharType="separate"/>
        </w:r>
        <w:r>
          <w:t>13</w:t>
        </w:r>
        <w:r>
          <w:fldChar w:fldCharType="end"/>
        </w:r>
      </w:hyperlink>
    </w:p>
    <w:p>
      <w:pPr>
        <w:pStyle w:val="TOC2"/>
        <w:tabs>
          <w:tab w:val="right" w:leader="dot" w:pos="8306"/>
        </w:tabs>
      </w:pPr>
      <w:hyperlink w:anchor="_Toc9191" w:history="1">
        <w:r>
          <w:rPr>
            <w:rFonts w:ascii="仿宋" w:eastAsia="仿宋" w:hAnsi="仿宋" w:cs="仿宋" w:hint="eastAsia"/>
            <w:lang w:eastAsia="zh-CN"/>
          </w:rPr>
          <w:t>(三)、节约用地措施</w:t>
        </w:r>
        <w:r>
          <w:tab/>
        </w:r>
        <w:r>
          <w:fldChar w:fldCharType="begin"/>
        </w:r>
        <w:r>
          <w:instrText xml:space="preserve"> PAGEREF _Toc9191 \h </w:instrText>
        </w:r>
        <w:r>
          <w:fldChar w:fldCharType="separate"/>
        </w:r>
        <w:r>
          <w:t>15</w:t>
        </w:r>
        <w:r>
          <w:fldChar w:fldCharType="end"/>
        </w:r>
      </w:hyperlink>
    </w:p>
    <w:p>
      <w:pPr>
        <w:pStyle w:val="TOC2"/>
        <w:tabs>
          <w:tab w:val="right" w:leader="dot" w:pos="8306"/>
        </w:tabs>
      </w:pPr>
      <w:hyperlink w:anchor="_Toc27073" w:history="1">
        <w:r>
          <w:rPr>
            <w:rFonts w:ascii="仿宋" w:eastAsia="仿宋" w:hAnsi="仿宋" w:cs="仿宋" w:hint="eastAsia"/>
            <w:lang w:eastAsia="zh-CN"/>
          </w:rPr>
          <w:t>(四)、总图布置方案</w:t>
        </w:r>
        <w:r>
          <w:tab/>
        </w:r>
        <w:r>
          <w:fldChar w:fldCharType="begin"/>
        </w:r>
        <w:r>
          <w:instrText xml:space="preserve"> PAGEREF _Toc27073 \h </w:instrText>
        </w:r>
        <w:r>
          <w:fldChar w:fldCharType="separate"/>
        </w:r>
        <w:r>
          <w:t>16</w:t>
        </w:r>
        <w:r>
          <w:fldChar w:fldCharType="end"/>
        </w:r>
      </w:hyperlink>
    </w:p>
    <w:p>
      <w:pPr>
        <w:pStyle w:val="TOC2"/>
        <w:tabs>
          <w:tab w:val="right" w:leader="dot" w:pos="8306"/>
        </w:tabs>
      </w:pPr>
      <w:hyperlink w:anchor="_Toc1916" w:history="1">
        <w:r>
          <w:rPr>
            <w:rFonts w:ascii="仿宋" w:eastAsia="仿宋" w:hAnsi="仿宋" w:cs="仿宋" w:hint="eastAsia"/>
            <w:lang w:eastAsia="zh-CN"/>
          </w:rPr>
          <w:t>(五)、选址综合评价</w:t>
        </w:r>
        <w:r>
          <w:tab/>
        </w:r>
        <w:r>
          <w:fldChar w:fldCharType="begin"/>
        </w:r>
        <w:r>
          <w:instrText xml:space="preserve"> PAGEREF _Toc1916 \h </w:instrText>
        </w:r>
        <w:r>
          <w:fldChar w:fldCharType="separate"/>
        </w:r>
        <w:r>
          <w:t>17</w:t>
        </w:r>
        <w:r>
          <w:fldChar w:fldCharType="end"/>
        </w:r>
      </w:hyperlink>
    </w:p>
    <w:p>
      <w:pPr>
        <w:pStyle w:val="TOC1"/>
        <w:tabs>
          <w:tab w:val="right" w:leader="dot" w:pos="8306"/>
        </w:tabs>
      </w:pPr>
      <w:hyperlink w:anchor="_Toc12834" w:history="1">
        <w:r>
          <w:rPr>
            <w:rFonts w:ascii="仿宋" w:eastAsia="仿宋" w:hAnsi="仿宋" w:cs="仿宋" w:hint="eastAsia"/>
            <w:lang w:eastAsia="zh-CN"/>
          </w:rPr>
          <w:t>六、EVA再生料项目绩效评估</w:t>
        </w:r>
        <w:r>
          <w:tab/>
        </w:r>
        <w:r>
          <w:fldChar w:fldCharType="begin"/>
        </w:r>
        <w:r>
          <w:instrText xml:space="preserve"> PAGEREF _Toc12834 \h </w:instrText>
        </w:r>
        <w:r>
          <w:fldChar w:fldCharType="separate"/>
        </w:r>
        <w:r>
          <w:t>19</w:t>
        </w:r>
        <w:r>
          <w:fldChar w:fldCharType="end"/>
        </w:r>
      </w:hyperlink>
    </w:p>
    <w:p>
      <w:pPr>
        <w:pStyle w:val="TOC2"/>
        <w:tabs>
          <w:tab w:val="right" w:leader="dot" w:pos="8306"/>
        </w:tabs>
      </w:pPr>
      <w:hyperlink w:anchor="_Toc29086" w:history="1">
        <w:r>
          <w:rPr>
            <w:rFonts w:ascii="仿宋" w:eastAsia="仿宋" w:hAnsi="仿宋" w:cs="仿宋" w:hint="eastAsia"/>
            <w:lang w:eastAsia="zh-CN"/>
          </w:rPr>
          <w:t>(一)、绩效评估指标</w:t>
        </w:r>
        <w:r>
          <w:tab/>
        </w:r>
        <w:r>
          <w:fldChar w:fldCharType="begin"/>
        </w:r>
        <w:r>
          <w:instrText xml:space="preserve"> PAGEREF _Toc29086 \h </w:instrText>
        </w:r>
        <w:r>
          <w:fldChar w:fldCharType="separate"/>
        </w:r>
        <w:r>
          <w:t>19</w:t>
        </w:r>
        <w:r>
          <w:fldChar w:fldCharType="end"/>
        </w:r>
      </w:hyperlink>
    </w:p>
    <w:p>
      <w:pPr>
        <w:pStyle w:val="TOC2"/>
        <w:tabs>
          <w:tab w:val="right" w:leader="dot" w:pos="8306"/>
        </w:tabs>
      </w:pPr>
      <w:hyperlink w:anchor="_Toc21520" w:history="1">
        <w:r>
          <w:rPr>
            <w:rFonts w:ascii="仿宋" w:eastAsia="仿宋" w:hAnsi="仿宋" w:cs="仿宋" w:hint="eastAsia"/>
            <w:lang w:eastAsia="zh-CN"/>
          </w:rPr>
          <w:t>(二)、绩效评估方法</w:t>
        </w:r>
        <w:r>
          <w:tab/>
        </w:r>
        <w:r>
          <w:fldChar w:fldCharType="begin"/>
        </w:r>
        <w:r>
          <w:instrText xml:space="preserve"> PAGEREF _Toc21520 \h </w:instrText>
        </w:r>
        <w:r>
          <w:fldChar w:fldCharType="separate"/>
        </w:r>
        <w:r>
          <w:t>20</w:t>
        </w:r>
        <w:r>
          <w:fldChar w:fldCharType="end"/>
        </w:r>
      </w:hyperlink>
    </w:p>
    <w:p>
      <w:pPr>
        <w:pStyle w:val="TOC2"/>
        <w:tabs>
          <w:tab w:val="right" w:leader="dot" w:pos="8306"/>
        </w:tabs>
      </w:pPr>
      <w:hyperlink w:anchor="_Toc27768" w:history="1">
        <w:r>
          <w:rPr>
            <w:rFonts w:ascii="仿宋" w:eastAsia="仿宋" w:hAnsi="仿宋" w:cs="仿宋" w:hint="eastAsia"/>
            <w:lang w:eastAsia="zh-CN"/>
          </w:rPr>
          <w:t>(三)、绩效评估周期</w:t>
        </w:r>
        <w:r>
          <w:tab/>
        </w:r>
        <w:r>
          <w:fldChar w:fldCharType="begin"/>
        </w:r>
        <w:r>
          <w:instrText xml:space="preserve"> PAGEREF _Toc27768 \h </w:instrText>
        </w:r>
        <w:r>
          <w:fldChar w:fldCharType="separate"/>
        </w:r>
        <w:r>
          <w:t>21</w:t>
        </w:r>
        <w:r>
          <w:fldChar w:fldCharType="end"/>
        </w:r>
      </w:hyperlink>
    </w:p>
    <w:p>
      <w:pPr>
        <w:pStyle w:val="TOC1"/>
        <w:tabs>
          <w:tab w:val="right" w:leader="dot" w:pos="8306"/>
        </w:tabs>
      </w:pPr>
      <w:hyperlink w:anchor="_Toc15541" w:history="1">
        <w:r>
          <w:rPr>
            <w:rFonts w:ascii="仿宋" w:eastAsia="仿宋" w:hAnsi="仿宋" w:cs="仿宋" w:hint="eastAsia"/>
            <w:lang w:eastAsia="zh-CN"/>
          </w:rPr>
          <w:t>七、EVA再生料项目经营效益</w:t>
        </w:r>
        <w:r>
          <w:tab/>
        </w:r>
        <w:r>
          <w:fldChar w:fldCharType="begin"/>
        </w:r>
        <w:r>
          <w:instrText xml:space="preserve"> PAGEREF _Toc15541 \h </w:instrText>
        </w:r>
        <w:r>
          <w:fldChar w:fldCharType="separate"/>
        </w:r>
        <w:r>
          <w:t>22</w:t>
        </w:r>
        <w:r>
          <w:fldChar w:fldCharType="end"/>
        </w:r>
      </w:hyperlink>
    </w:p>
    <w:p>
      <w:pPr>
        <w:pStyle w:val="TOC2"/>
        <w:tabs>
          <w:tab w:val="right" w:leader="dot" w:pos="8306"/>
        </w:tabs>
      </w:pPr>
      <w:hyperlink w:anchor="_Toc13712" w:history="1">
        <w:r>
          <w:rPr>
            <w:rFonts w:ascii="仿宋" w:eastAsia="仿宋" w:hAnsi="仿宋" w:cs="仿宋" w:hint="eastAsia"/>
            <w:lang w:eastAsia="zh-CN"/>
          </w:rPr>
          <w:t>(一)、经济评价财务测算</w:t>
        </w:r>
        <w:r>
          <w:tab/>
        </w:r>
        <w:r>
          <w:fldChar w:fldCharType="begin"/>
        </w:r>
        <w:r>
          <w:instrText xml:space="preserve"> PAGEREF _Toc13712 \h </w:instrText>
        </w:r>
        <w:r>
          <w:fldChar w:fldCharType="separate"/>
        </w:r>
        <w:r>
          <w:t>22</w:t>
        </w:r>
        <w:r>
          <w:fldChar w:fldCharType="end"/>
        </w:r>
      </w:hyperlink>
    </w:p>
    <w:p>
      <w:pPr>
        <w:pStyle w:val="TOC2"/>
        <w:tabs>
          <w:tab w:val="right" w:leader="dot" w:pos="8306"/>
        </w:tabs>
      </w:pPr>
      <w:hyperlink w:anchor="_Toc11384" w:history="1">
        <w:r>
          <w:rPr>
            <w:rFonts w:ascii="仿宋" w:eastAsia="仿宋" w:hAnsi="仿宋" w:cs="仿宋" w:hint="eastAsia"/>
            <w:lang w:eastAsia="zh-CN"/>
          </w:rPr>
          <w:t>(二)、EVA再生料项目盈利能力分析</w:t>
        </w:r>
        <w:r>
          <w:tab/>
        </w:r>
        <w:r>
          <w:fldChar w:fldCharType="begin"/>
        </w:r>
        <w:r>
          <w:instrText xml:space="preserve"> PAGEREF _Toc11384 \h </w:instrText>
        </w:r>
        <w:r>
          <w:fldChar w:fldCharType="separate"/>
        </w:r>
        <w:r>
          <w:t>23</w:t>
        </w:r>
        <w:r>
          <w:fldChar w:fldCharType="end"/>
        </w:r>
      </w:hyperlink>
    </w:p>
    <w:p>
      <w:pPr>
        <w:pStyle w:val="TOC1"/>
        <w:tabs>
          <w:tab w:val="right" w:leader="dot" w:pos="8306"/>
        </w:tabs>
      </w:pPr>
      <w:hyperlink w:anchor="_Toc2241" w:history="1">
        <w:r>
          <w:rPr>
            <w:rFonts w:ascii="仿宋" w:eastAsia="仿宋" w:hAnsi="仿宋" w:cs="仿宋" w:hint="eastAsia"/>
            <w:lang w:eastAsia="zh-CN"/>
          </w:rPr>
          <w:t>八、EVA再生料项目风险管理</w:t>
        </w:r>
        <w:r>
          <w:tab/>
        </w:r>
        <w:r>
          <w:fldChar w:fldCharType="begin"/>
        </w:r>
        <w:r>
          <w:instrText xml:space="preserve"> PAGEREF _Toc2241 \h </w:instrText>
        </w:r>
        <w:r>
          <w:fldChar w:fldCharType="separate"/>
        </w:r>
        <w:r>
          <w:t>24</w:t>
        </w:r>
        <w:r>
          <w:fldChar w:fldCharType="end"/>
        </w:r>
      </w:hyperlink>
    </w:p>
    <w:p>
      <w:pPr>
        <w:pStyle w:val="TOC2"/>
        <w:tabs>
          <w:tab w:val="right" w:leader="dot" w:pos="8306"/>
        </w:tabs>
      </w:pPr>
      <w:hyperlink w:anchor="_Toc16536" w:history="1">
        <w:r>
          <w:rPr>
            <w:rFonts w:ascii="仿宋" w:eastAsia="仿宋" w:hAnsi="仿宋" w:cs="仿宋" w:hint="eastAsia"/>
            <w:lang w:eastAsia="zh-CN"/>
          </w:rPr>
          <w:t>(一)、风险识别与评估</w:t>
        </w:r>
        <w:r>
          <w:tab/>
        </w:r>
        <w:r>
          <w:fldChar w:fldCharType="begin"/>
        </w:r>
        <w:r>
          <w:instrText xml:space="preserve"> PAGEREF _Toc16536 \h </w:instrText>
        </w:r>
        <w:r>
          <w:fldChar w:fldCharType="separate"/>
        </w:r>
        <w:r>
          <w:t>24</w:t>
        </w:r>
        <w:r>
          <w:fldChar w:fldCharType="end"/>
        </w:r>
      </w:hyperlink>
    </w:p>
    <w:p>
      <w:pPr>
        <w:pStyle w:val="TOC2"/>
        <w:tabs>
          <w:tab w:val="right" w:leader="dot" w:pos="8306"/>
        </w:tabs>
      </w:pPr>
      <w:hyperlink w:anchor="_Toc17395" w:history="1">
        <w:r>
          <w:rPr>
            <w:rFonts w:ascii="仿宋" w:eastAsia="仿宋" w:hAnsi="仿宋" w:cs="仿宋" w:hint="eastAsia"/>
            <w:lang w:eastAsia="zh-CN"/>
          </w:rPr>
          <w:t>(二)、风险应对策略</w:t>
        </w:r>
        <w:r>
          <w:tab/>
        </w:r>
        <w:r>
          <w:fldChar w:fldCharType="begin"/>
        </w:r>
        <w:r>
          <w:instrText xml:space="preserve"> PAGEREF _Toc17395 \h </w:instrText>
        </w:r>
        <w:r>
          <w:fldChar w:fldCharType="separate"/>
        </w:r>
        <w:r>
          <w:t>25</w:t>
        </w:r>
        <w:r>
          <w:fldChar w:fldCharType="end"/>
        </w:r>
      </w:hyperlink>
    </w:p>
    <w:p>
      <w:pPr>
        <w:pStyle w:val="TOC2"/>
        <w:tabs>
          <w:tab w:val="right" w:leader="dot" w:pos="8306"/>
        </w:tabs>
      </w:pPr>
      <w:hyperlink w:anchor="_Toc18028" w:history="1">
        <w:r>
          <w:rPr>
            <w:rFonts w:ascii="仿宋" w:eastAsia="仿宋" w:hAnsi="仿宋" w:cs="仿宋" w:hint="eastAsia"/>
            <w:lang w:eastAsia="zh-CN"/>
          </w:rPr>
          <w:t>(三)、风险监控与控制</w:t>
        </w:r>
        <w:r>
          <w:tab/>
        </w:r>
        <w:r>
          <w:fldChar w:fldCharType="begin"/>
        </w:r>
        <w:r>
          <w:instrText xml:space="preserve"> PAGEREF _Toc18028 \h </w:instrText>
        </w:r>
        <w:r>
          <w:fldChar w:fldCharType="separate"/>
        </w:r>
        <w:r>
          <w:t>27</w:t>
        </w:r>
        <w:r>
          <w:fldChar w:fldCharType="end"/>
        </w:r>
      </w:hyperlink>
    </w:p>
    <w:p>
      <w:pPr>
        <w:pStyle w:val="TOC1"/>
        <w:tabs>
          <w:tab w:val="right" w:leader="dot" w:pos="8306"/>
        </w:tabs>
      </w:pPr>
      <w:hyperlink w:anchor="_Toc12752" w:history="1">
        <w:r>
          <w:rPr>
            <w:rFonts w:ascii="仿宋" w:eastAsia="仿宋" w:hAnsi="仿宋" w:cs="仿宋" w:hint="eastAsia"/>
            <w:lang w:eastAsia="zh-CN"/>
          </w:rPr>
          <w:t>九、EVA再生料项目创新与研发</w:t>
        </w:r>
        <w:r>
          <w:tab/>
        </w:r>
        <w:r>
          <w:fldChar w:fldCharType="begin"/>
        </w:r>
        <w:r>
          <w:instrText xml:space="preserve"> PAGEREF _Toc12752 \h </w:instrText>
        </w:r>
        <w:r>
          <w:fldChar w:fldCharType="separate"/>
        </w:r>
        <w:r>
          <w:t>28</w:t>
        </w:r>
        <w:r>
          <w:fldChar w:fldCharType="end"/>
        </w:r>
      </w:hyperlink>
    </w:p>
    <w:p>
      <w:pPr>
        <w:pStyle w:val="TOC2"/>
        <w:tabs>
          <w:tab w:val="right" w:leader="dot" w:pos="8306"/>
        </w:tabs>
      </w:pPr>
      <w:hyperlink w:anchor="_Toc3562" w:history="1">
        <w:r>
          <w:rPr>
            <w:rFonts w:ascii="仿宋" w:eastAsia="仿宋" w:hAnsi="仿宋" w:cs="仿宋" w:hint="eastAsia"/>
            <w:lang w:eastAsia="zh-CN"/>
          </w:rPr>
          <w:t>(一)、创新策略与方向</w:t>
        </w:r>
        <w:r>
          <w:tab/>
        </w:r>
        <w:r>
          <w:fldChar w:fldCharType="begin"/>
        </w:r>
        <w:r>
          <w:instrText xml:space="preserve"> PAGEREF _Toc3562 \h </w:instrText>
        </w:r>
        <w:r>
          <w:fldChar w:fldCharType="separate"/>
        </w:r>
        <w:r>
          <w:t>28</w:t>
        </w:r>
        <w:r>
          <w:fldChar w:fldCharType="end"/>
        </w:r>
      </w:hyperlink>
    </w:p>
    <w:p>
      <w:pPr>
        <w:pStyle w:val="TOC2"/>
        <w:tabs>
          <w:tab w:val="right" w:leader="dot" w:pos="8306"/>
        </w:tabs>
      </w:pPr>
      <w:hyperlink w:anchor="_Toc31417" w:history="1">
        <w:r>
          <w:rPr>
            <w:rFonts w:ascii="仿宋" w:eastAsia="仿宋" w:hAnsi="仿宋" w:cs="仿宋" w:hint="eastAsia"/>
            <w:lang w:eastAsia="zh-CN"/>
          </w:rPr>
          <w:t>(二)、研发规划与投入</w:t>
        </w:r>
        <w:r>
          <w:tab/>
        </w:r>
        <w:r>
          <w:fldChar w:fldCharType="begin"/>
        </w:r>
        <w:r>
          <w:instrText xml:space="preserve"> PAGEREF _Toc31417 \h </w:instrText>
        </w:r>
        <w:r>
          <w:fldChar w:fldCharType="separate"/>
        </w:r>
        <w:r>
          <w:t>29</w:t>
        </w:r>
        <w:r>
          <w:fldChar w:fldCharType="end"/>
        </w:r>
      </w:hyperlink>
    </w:p>
    <w:p>
      <w:pPr>
        <w:pStyle w:val="TOC1"/>
        <w:tabs>
          <w:tab w:val="right" w:leader="dot" w:pos="8306"/>
        </w:tabs>
      </w:pPr>
      <w:hyperlink w:anchor="_Toc23845" w:history="1">
        <w:r>
          <w:rPr>
            <w:rFonts w:ascii="仿宋" w:eastAsia="仿宋" w:hAnsi="仿宋" w:cs="仿宋" w:hint="eastAsia"/>
            <w:lang w:eastAsia="zh-CN"/>
          </w:rPr>
          <w:t>十、EVA再生料项目财务管理</w:t>
        </w:r>
        <w:r>
          <w:tab/>
        </w:r>
        <w:r>
          <w:fldChar w:fldCharType="begin"/>
        </w:r>
        <w:r>
          <w:instrText xml:space="preserve"> PAGEREF _Toc23845 \h </w:instrText>
        </w:r>
        <w:r>
          <w:fldChar w:fldCharType="separate"/>
        </w:r>
        <w:r>
          <w:t>31</w:t>
        </w:r>
        <w:r>
          <w:fldChar w:fldCharType="end"/>
        </w:r>
      </w:hyperlink>
    </w:p>
    <w:p>
      <w:pPr>
        <w:pStyle w:val="TOC2"/>
        <w:tabs>
          <w:tab w:val="right" w:leader="dot" w:pos="8306"/>
        </w:tabs>
      </w:pPr>
      <w:hyperlink w:anchor="_Toc30409" w:history="1">
        <w:r>
          <w:rPr>
            <w:rFonts w:ascii="仿宋" w:eastAsia="仿宋" w:hAnsi="仿宋" w:cs="仿宋" w:hint="eastAsia"/>
            <w:lang w:eastAsia="zh-CN"/>
          </w:rPr>
          <w:t>(一)、资金需求大</w:t>
        </w:r>
        <w:r>
          <w:tab/>
        </w:r>
        <w:r>
          <w:fldChar w:fldCharType="begin"/>
        </w:r>
        <w:r>
          <w:instrText xml:space="preserve"> PAGEREF _Toc30409 \h </w:instrText>
        </w:r>
        <w:r>
          <w:fldChar w:fldCharType="separate"/>
        </w:r>
        <w:r>
          <w:t>31</w:t>
        </w:r>
        <w:r>
          <w:fldChar w:fldCharType="end"/>
        </w:r>
      </w:hyperlink>
    </w:p>
    <w:p>
      <w:pPr>
        <w:pStyle w:val="TOC2"/>
        <w:tabs>
          <w:tab w:val="right" w:leader="dot" w:pos="8306"/>
        </w:tabs>
      </w:pPr>
      <w:hyperlink w:anchor="_Toc29910" w:history="1">
        <w:r>
          <w:rPr>
            <w:rFonts w:ascii="仿宋" w:eastAsia="仿宋" w:hAnsi="仿宋" w:cs="仿宋" w:hint="eastAsia"/>
            <w:lang w:eastAsia="zh-CN"/>
          </w:rPr>
          <w:t>(二)、研发周期长</w:t>
        </w:r>
        <w:r>
          <w:tab/>
        </w:r>
        <w:r>
          <w:fldChar w:fldCharType="begin"/>
        </w:r>
        <w:r>
          <w:instrText xml:space="preserve"> PAGEREF _Toc29910 \h </w:instrText>
        </w:r>
        <w:r>
          <w:fldChar w:fldCharType="separate"/>
        </w:r>
        <w:r>
          <w:t>32</w:t>
        </w:r>
        <w:r>
          <w:fldChar w:fldCharType="end"/>
        </w:r>
      </w:hyperlink>
    </w:p>
    <w:p>
      <w:pPr>
        <w:pStyle w:val="TOC2"/>
        <w:tabs>
          <w:tab w:val="right" w:leader="dot" w:pos="8306"/>
        </w:tabs>
      </w:pPr>
      <w:hyperlink w:anchor="_Toc12468" w:history="1">
        <w:r>
          <w:rPr>
            <w:rFonts w:ascii="仿宋" w:eastAsia="仿宋" w:hAnsi="仿宋" w:cs="仿宋" w:hint="eastAsia"/>
            <w:lang w:eastAsia="zh-CN"/>
          </w:rPr>
          <w:t>(三)、市场风险大</w:t>
        </w:r>
        <w:r>
          <w:tab/>
        </w:r>
        <w:r>
          <w:fldChar w:fldCharType="begin"/>
        </w:r>
        <w:r>
          <w:instrText xml:space="preserve"> PAGEREF _Toc12468 \h </w:instrText>
        </w:r>
        <w:r>
          <w:fldChar w:fldCharType="separate"/>
        </w:r>
        <w:r>
          <w:t>33</w:t>
        </w:r>
        <w:r>
          <w:fldChar w:fldCharType="end"/>
        </w:r>
      </w:hyperlink>
    </w:p>
    <w:p>
      <w:pPr>
        <w:pStyle w:val="TOC2"/>
        <w:tabs>
          <w:tab w:val="right" w:leader="dot" w:pos="8306"/>
        </w:tabs>
      </w:pPr>
      <w:hyperlink w:anchor="_Toc22073" w:history="1">
        <w:r>
          <w:rPr>
            <w:rFonts w:ascii="仿宋" w:eastAsia="仿宋" w:hAnsi="仿宋" w:cs="仿宋" w:hint="eastAsia"/>
            <w:lang w:eastAsia="zh-CN"/>
          </w:rPr>
          <w:t>(四)、利润率高</w:t>
        </w:r>
        <w:r>
          <w:tab/>
        </w:r>
        <w:r>
          <w:fldChar w:fldCharType="begin"/>
        </w:r>
        <w:r>
          <w:instrText xml:space="preserve"> PAGEREF _Toc22073 \h </w:instrText>
        </w:r>
        <w:r>
          <w:fldChar w:fldCharType="separate"/>
        </w:r>
        <w:r>
          <w:t>36</w:t>
        </w:r>
        <w:r>
          <w:fldChar w:fldCharType="end"/>
        </w:r>
      </w:hyperlink>
    </w:p>
    <w:p>
      <w:pPr>
        <w:pStyle w:val="TOC1"/>
        <w:tabs>
          <w:tab w:val="right" w:leader="dot" w:pos="8306"/>
        </w:tabs>
      </w:pPr>
      <w:hyperlink w:anchor="_Toc10425" w:history="1">
        <w:r>
          <w:rPr>
            <w:rFonts w:ascii="仿宋" w:eastAsia="仿宋" w:hAnsi="仿宋" w:cs="仿宋" w:hint="eastAsia"/>
            <w:lang w:eastAsia="zh-CN"/>
          </w:rPr>
          <w:t>十一、EVA再生料项目社会影响</w:t>
        </w:r>
        <w:r>
          <w:tab/>
        </w:r>
        <w:r>
          <w:fldChar w:fldCharType="begin"/>
        </w:r>
        <w:r>
          <w:instrText xml:space="preserve"> PAGEREF _Toc10425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54" w:history="1">
        <w:r>
          <w:rPr>
            <w:rFonts w:ascii="仿宋" w:eastAsia="仿宋" w:hAnsi="仿宋" w:cs="仿宋" w:hint="eastAsia"/>
            <w:lang w:eastAsia="zh-CN"/>
          </w:rPr>
          <w:t>(一)、社会责任与义务</w:t>
        </w:r>
        <w:r>
          <w:tab/>
        </w:r>
        <w:r>
          <w:fldChar w:fldCharType="begin"/>
        </w:r>
        <w:r>
          <w:instrText xml:space="preserve"> PAGEREF _Toc15554 \h </w:instrText>
        </w:r>
        <w:r>
          <w:fldChar w:fldCharType="separate"/>
        </w:r>
        <w:r>
          <w:t>38</w:t>
        </w:r>
        <w:r>
          <w:fldChar w:fldCharType="end"/>
        </w:r>
      </w:hyperlink>
    </w:p>
    <w:p>
      <w:pPr>
        <w:pStyle w:val="TOC2"/>
        <w:tabs>
          <w:tab w:val="right" w:leader="dot" w:pos="8306"/>
        </w:tabs>
      </w:pPr>
      <w:hyperlink w:anchor="_Toc8190" w:history="1">
        <w:r>
          <w:rPr>
            <w:rFonts w:ascii="仿宋" w:eastAsia="仿宋" w:hAnsi="仿宋" w:cs="仿宋" w:hint="eastAsia"/>
            <w:lang w:eastAsia="zh-CN"/>
          </w:rPr>
          <w:t>(二)、社会参与与沟通</w:t>
        </w:r>
        <w:r>
          <w:tab/>
        </w:r>
        <w:r>
          <w:fldChar w:fldCharType="begin"/>
        </w:r>
        <w:r>
          <w:instrText xml:space="preserve"> PAGEREF _Toc8190 \h </w:instrText>
        </w:r>
        <w:r>
          <w:fldChar w:fldCharType="separate"/>
        </w:r>
        <w:r>
          <w:t>39</w:t>
        </w:r>
        <w:r>
          <w:fldChar w:fldCharType="end"/>
        </w:r>
      </w:hyperlink>
    </w:p>
    <w:p>
      <w:pPr>
        <w:pStyle w:val="TOC1"/>
        <w:tabs>
          <w:tab w:val="right" w:leader="dot" w:pos="8306"/>
        </w:tabs>
      </w:pPr>
      <w:hyperlink w:anchor="_Toc4719" w:history="1">
        <w:r>
          <w:rPr>
            <w:rFonts w:ascii="仿宋" w:eastAsia="仿宋" w:hAnsi="仿宋" w:cs="仿宋" w:hint="eastAsia"/>
            <w:lang w:eastAsia="zh-CN"/>
          </w:rPr>
          <w:t>十二、EVA再生料项目环境影响分析</w:t>
        </w:r>
        <w:r>
          <w:tab/>
        </w:r>
        <w:r>
          <w:fldChar w:fldCharType="begin"/>
        </w:r>
        <w:r>
          <w:instrText xml:space="preserve"> PAGEREF _Toc4719 \h </w:instrText>
        </w:r>
        <w:r>
          <w:fldChar w:fldCharType="separate"/>
        </w:r>
        <w:r>
          <w:t>40</w:t>
        </w:r>
        <w:r>
          <w:fldChar w:fldCharType="end"/>
        </w:r>
      </w:hyperlink>
    </w:p>
    <w:p>
      <w:pPr>
        <w:pStyle w:val="TOC2"/>
        <w:tabs>
          <w:tab w:val="right" w:leader="dot" w:pos="8306"/>
        </w:tabs>
      </w:pPr>
      <w:hyperlink w:anchor="_Toc14363" w:history="1">
        <w:r>
          <w:rPr>
            <w:rFonts w:ascii="仿宋" w:eastAsia="仿宋" w:hAnsi="仿宋" w:cs="仿宋" w:hint="eastAsia"/>
            <w:lang w:eastAsia="zh-CN"/>
          </w:rPr>
          <w:t>(一)、建设区域环境质量现状</w:t>
        </w:r>
        <w:r>
          <w:tab/>
        </w:r>
        <w:r>
          <w:fldChar w:fldCharType="begin"/>
        </w:r>
        <w:r>
          <w:instrText xml:space="preserve"> PAGEREF _Toc14363 \h </w:instrText>
        </w:r>
        <w:r>
          <w:fldChar w:fldCharType="separate"/>
        </w:r>
        <w:r>
          <w:t>40</w:t>
        </w:r>
        <w:r>
          <w:fldChar w:fldCharType="end"/>
        </w:r>
      </w:hyperlink>
    </w:p>
    <w:p>
      <w:pPr>
        <w:pStyle w:val="TOC2"/>
        <w:tabs>
          <w:tab w:val="right" w:leader="dot" w:pos="8306"/>
        </w:tabs>
      </w:pPr>
      <w:hyperlink w:anchor="_Toc7113" w:history="1">
        <w:r>
          <w:rPr>
            <w:rFonts w:ascii="仿宋" w:eastAsia="仿宋" w:hAnsi="仿宋" w:cs="仿宋" w:hint="eastAsia"/>
            <w:lang w:eastAsia="zh-CN"/>
          </w:rPr>
          <w:t>(二)、建设期环境保护</w:t>
        </w:r>
        <w:r>
          <w:tab/>
        </w:r>
        <w:r>
          <w:fldChar w:fldCharType="begin"/>
        </w:r>
        <w:r>
          <w:instrText xml:space="preserve"> PAGEREF _Toc7113 \h </w:instrText>
        </w:r>
        <w:r>
          <w:fldChar w:fldCharType="separate"/>
        </w:r>
        <w:r>
          <w:t>41</w:t>
        </w:r>
        <w:r>
          <w:fldChar w:fldCharType="end"/>
        </w:r>
      </w:hyperlink>
    </w:p>
    <w:p>
      <w:pPr>
        <w:pStyle w:val="TOC2"/>
        <w:tabs>
          <w:tab w:val="right" w:leader="dot" w:pos="8306"/>
        </w:tabs>
      </w:pPr>
      <w:hyperlink w:anchor="_Toc20376" w:history="1">
        <w:r>
          <w:rPr>
            <w:rFonts w:ascii="仿宋" w:eastAsia="仿宋" w:hAnsi="仿宋" w:cs="仿宋" w:hint="eastAsia"/>
            <w:lang w:eastAsia="zh-CN"/>
          </w:rPr>
          <w:t>(三)、运营期环境保护</w:t>
        </w:r>
        <w:r>
          <w:tab/>
        </w:r>
        <w:r>
          <w:fldChar w:fldCharType="begin"/>
        </w:r>
        <w:r>
          <w:instrText xml:space="preserve"> PAGEREF _Toc20376 \h </w:instrText>
        </w:r>
        <w:r>
          <w:fldChar w:fldCharType="separate"/>
        </w:r>
        <w:r>
          <w:t>42</w:t>
        </w:r>
        <w:r>
          <w:fldChar w:fldCharType="end"/>
        </w:r>
      </w:hyperlink>
    </w:p>
    <w:p>
      <w:pPr>
        <w:pStyle w:val="TOC2"/>
        <w:tabs>
          <w:tab w:val="right" w:leader="dot" w:pos="8306"/>
        </w:tabs>
      </w:pPr>
      <w:hyperlink w:anchor="_Toc16594" w:history="1">
        <w:r>
          <w:rPr>
            <w:rFonts w:ascii="仿宋" w:eastAsia="仿宋" w:hAnsi="仿宋" w:cs="仿宋" w:hint="eastAsia"/>
            <w:lang w:eastAsia="zh-CN"/>
          </w:rPr>
          <w:t>(四)、EVA再生料项目建设对区域经济的影响</w:t>
        </w:r>
        <w:r>
          <w:tab/>
        </w:r>
        <w:r>
          <w:fldChar w:fldCharType="begin"/>
        </w:r>
        <w:r>
          <w:instrText xml:space="preserve"> PAGEREF _Toc16594 \h </w:instrText>
        </w:r>
        <w:r>
          <w:fldChar w:fldCharType="separate"/>
        </w:r>
        <w:r>
          <w:t>44</w:t>
        </w:r>
        <w:r>
          <w:fldChar w:fldCharType="end"/>
        </w:r>
      </w:hyperlink>
    </w:p>
    <w:p>
      <w:pPr>
        <w:pStyle w:val="TOC2"/>
        <w:tabs>
          <w:tab w:val="right" w:leader="dot" w:pos="8306"/>
        </w:tabs>
      </w:pPr>
      <w:hyperlink w:anchor="_Toc2978" w:history="1">
        <w:r>
          <w:rPr>
            <w:rFonts w:ascii="仿宋" w:eastAsia="仿宋" w:hAnsi="仿宋" w:cs="仿宋" w:hint="eastAsia"/>
            <w:lang w:eastAsia="zh-CN"/>
          </w:rPr>
          <w:t>(五)、废弃物处理</w:t>
        </w:r>
        <w:r>
          <w:tab/>
        </w:r>
        <w:r>
          <w:fldChar w:fldCharType="begin"/>
        </w:r>
        <w:r>
          <w:instrText xml:space="preserve"> PAGEREF _Toc2978 \h </w:instrText>
        </w:r>
        <w:r>
          <w:fldChar w:fldCharType="separate"/>
        </w:r>
        <w:r>
          <w:t>46</w:t>
        </w:r>
        <w:r>
          <w:fldChar w:fldCharType="end"/>
        </w:r>
      </w:hyperlink>
    </w:p>
    <w:p>
      <w:pPr>
        <w:pStyle w:val="TOC2"/>
        <w:tabs>
          <w:tab w:val="right" w:leader="dot" w:pos="8306"/>
        </w:tabs>
      </w:pPr>
      <w:hyperlink w:anchor="_Toc17004" w:history="1">
        <w:r>
          <w:rPr>
            <w:rFonts w:ascii="仿宋" w:eastAsia="仿宋" w:hAnsi="仿宋" w:cs="仿宋" w:hint="eastAsia"/>
            <w:lang w:eastAsia="zh-CN"/>
          </w:rPr>
          <w:t>(六)、特殊环境影响分析</w:t>
        </w:r>
        <w:r>
          <w:tab/>
        </w:r>
        <w:r>
          <w:fldChar w:fldCharType="begin"/>
        </w:r>
        <w:r>
          <w:instrText xml:space="preserve"> PAGEREF _Toc17004 \h </w:instrText>
        </w:r>
        <w:r>
          <w:fldChar w:fldCharType="separate"/>
        </w:r>
        <w:r>
          <w:t>47</w:t>
        </w:r>
        <w:r>
          <w:fldChar w:fldCharType="end"/>
        </w:r>
      </w:hyperlink>
    </w:p>
    <w:p>
      <w:pPr>
        <w:pStyle w:val="TOC2"/>
        <w:tabs>
          <w:tab w:val="right" w:leader="dot" w:pos="8306"/>
        </w:tabs>
      </w:pPr>
      <w:hyperlink w:anchor="_Toc16465" w:history="1">
        <w:r>
          <w:rPr>
            <w:rFonts w:ascii="仿宋" w:eastAsia="仿宋" w:hAnsi="仿宋" w:cs="仿宋" w:hint="eastAsia"/>
            <w:lang w:eastAsia="zh-CN"/>
          </w:rPr>
          <w:t>(七)、清洁生产</w:t>
        </w:r>
        <w:r>
          <w:tab/>
        </w:r>
        <w:r>
          <w:fldChar w:fldCharType="begin"/>
        </w:r>
        <w:r>
          <w:instrText xml:space="preserve"> PAGEREF _Toc16465 \h </w:instrText>
        </w:r>
        <w:r>
          <w:fldChar w:fldCharType="separate"/>
        </w:r>
        <w:r>
          <w:t>48</w:t>
        </w:r>
        <w:r>
          <w:fldChar w:fldCharType="end"/>
        </w:r>
      </w:hyperlink>
    </w:p>
    <w:p>
      <w:pPr>
        <w:pStyle w:val="TOC2"/>
        <w:tabs>
          <w:tab w:val="right" w:leader="dot" w:pos="8306"/>
        </w:tabs>
      </w:pPr>
      <w:hyperlink w:anchor="_Toc26628" w:history="1">
        <w:r>
          <w:rPr>
            <w:rFonts w:ascii="仿宋" w:eastAsia="仿宋" w:hAnsi="仿宋" w:cs="仿宋" w:hint="eastAsia"/>
            <w:lang w:eastAsia="zh-CN"/>
          </w:rPr>
          <w:t>(八)、环境保护综合评价</w:t>
        </w:r>
        <w:r>
          <w:tab/>
        </w:r>
        <w:r>
          <w:fldChar w:fldCharType="begin"/>
        </w:r>
        <w:r>
          <w:instrText xml:space="preserve"> PAGEREF _Toc26628 \h </w:instrText>
        </w:r>
        <w:r>
          <w:fldChar w:fldCharType="separate"/>
        </w:r>
        <w:r>
          <w:t>49</w:t>
        </w:r>
        <w:r>
          <w:fldChar w:fldCharType="end"/>
        </w:r>
      </w:hyperlink>
    </w:p>
    <w:p>
      <w:pPr>
        <w:pStyle w:val="TOC1"/>
        <w:tabs>
          <w:tab w:val="right" w:leader="dot" w:pos="8306"/>
        </w:tabs>
      </w:pPr>
      <w:hyperlink w:anchor="_Toc13362" w:history="1">
        <w:r>
          <w:rPr>
            <w:rFonts w:ascii="仿宋" w:eastAsia="仿宋" w:hAnsi="仿宋" w:cs="仿宋" w:hint="eastAsia"/>
            <w:lang w:eastAsia="zh-CN"/>
          </w:rPr>
          <w:t>十三、营销与推广策略</w:t>
        </w:r>
        <w:r>
          <w:tab/>
        </w:r>
        <w:r>
          <w:fldChar w:fldCharType="begin"/>
        </w:r>
        <w:r>
          <w:instrText xml:space="preserve"> PAGEREF _Toc13362 \h </w:instrText>
        </w:r>
        <w:r>
          <w:fldChar w:fldCharType="separate"/>
        </w:r>
        <w:r>
          <w:t>50</w:t>
        </w:r>
        <w:r>
          <w:fldChar w:fldCharType="end"/>
        </w:r>
      </w:hyperlink>
    </w:p>
    <w:p>
      <w:pPr>
        <w:pStyle w:val="TOC2"/>
        <w:tabs>
          <w:tab w:val="right" w:leader="dot" w:pos="8306"/>
        </w:tabs>
      </w:pPr>
      <w:hyperlink w:anchor="_Toc20356" w:history="1">
        <w:r>
          <w:rPr>
            <w:rFonts w:ascii="仿宋" w:eastAsia="仿宋" w:hAnsi="仿宋" w:cs="仿宋" w:hint="eastAsia"/>
            <w:lang w:eastAsia="zh-CN"/>
          </w:rPr>
          <w:t>(一)、产品/服务定位与特点</w:t>
        </w:r>
        <w:r>
          <w:tab/>
        </w:r>
        <w:r>
          <w:fldChar w:fldCharType="begin"/>
        </w:r>
        <w:r>
          <w:instrText xml:space="preserve"> PAGEREF _Toc20356 \h </w:instrText>
        </w:r>
        <w:r>
          <w:fldChar w:fldCharType="separate"/>
        </w:r>
        <w:r>
          <w:t>50</w:t>
        </w:r>
        <w:r>
          <w:fldChar w:fldCharType="end"/>
        </w:r>
      </w:hyperlink>
    </w:p>
    <w:p>
      <w:pPr>
        <w:pStyle w:val="TOC2"/>
        <w:tabs>
          <w:tab w:val="right" w:leader="dot" w:pos="8306"/>
        </w:tabs>
      </w:pPr>
      <w:hyperlink w:anchor="_Toc24810" w:history="1">
        <w:r>
          <w:rPr>
            <w:rFonts w:ascii="仿宋" w:eastAsia="仿宋" w:hAnsi="仿宋" w:cs="仿宋" w:hint="eastAsia"/>
            <w:lang w:eastAsia="zh-CN"/>
          </w:rPr>
          <w:t>(二)、市场定位与竞争分析</w:t>
        </w:r>
        <w:r>
          <w:tab/>
        </w:r>
        <w:r>
          <w:fldChar w:fldCharType="begin"/>
        </w:r>
        <w:r>
          <w:instrText xml:space="preserve"> PAGEREF _Toc24810 \h </w:instrText>
        </w:r>
        <w:r>
          <w:fldChar w:fldCharType="separate"/>
        </w:r>
        <w:r>
          <w:t>52</w:t>
        </w:r>
        <w:r>
          <w:fldChar w:fldCharType="end"/>
        </w:r>
      </w:hyperlink>
    </w:p>
    <w:p>
      <w:pPr>
        <w:pStyle w:val="TOC2"/>
        <w:tabs>
          <w:tab w:val="right" w:leader="dot" w:pos="8306"/>
        </w:tabs>
      </w:pPr>
      <w:hyperlink w:anchor="_Toc6613" w:history="1">
        <w:r>
          <w:rPr>
            <w:rFonts w:ascii="仿宋" w:eastAsia="仿宋" w:hAnsi="仿宋" w:cs="仿宋" w:hint="eastAsia"/>
            <w:lang w:eastAsia="zh-CN"/>
          </w:rPr>
          <w:t>(三)、营销渠道与策略</w:t>
        </w:r>
        <w:r>
          <w:tab/>
        </w:r>
        <w:r>
          <w:fldChar w:fldCharType="begin"/>
        </w:r>
        <w:r>
          <w:instrText xml:space="preserve"> PAGEREF _Toc6613 \h </w:instrText>
        </w:r>
        <w:r>
          <w:fldChar w:fldCharType="separate"/>
        </w:r>
        <w:r>
          <w:t>53</w:t>
        </w:r>
        <w:r>
          <w:fldChar w:fldCharType="end"/>
        </w:r>
      </w:hyperlink>
    </w:p>
    <w:p>
      <w:pPr>
        <w:pStyle w:val="TOC2"/>
        <w:tabs>
          <w:tab w:val="right" w:leader="dot" w:pos="8306"/>
        </w:tabs>
      </w:pPr>
      <w:hyperlink w:anchor="_Toc8751" w:history="1">
        <w:r>
          <w:rPr>
            <w:rFonts w:ascii="仿宋" w:eastAsia="仿宋" w:hAnsi="仿宋" w:cs="仿宋" w:hint="eastAsia"/>
            <w:lang w:eastAsia="zh-CN"/>
          </w:rPr>
          <w:t>(四)、推广与宣传活动</w:t>
        </w:r>
        <w:r>
          <w:tab/>
        </w:r>
        <w:r>
          <w:fldChar w:fldCharType="begin"/>
        </w:r>
        <w:r>
          <w:instrText xml:space="preserve"> PAGEREF _Toc8751 \h </w:instrText>
        </w:r>
        <w:r>
          <w:fldChar w:fldCharType="separate"/>
        </w:r>
        <w:r>
          <w:t>54</w:t>
        </w:r>
        <w:r>
          <w:fldChar w:fldCharType="end"/>
        </w:r>
      </w:hyperlink>
    </w:p>
    <w:p>
      <w:pPr>
        <w:pStyle w:val="TOC1"/>
        <w:tabs>
          <w:tab w:val="right" w:leader="dot" w:pos="8306"/>
        </w:tabs>
      </w:pPr>
      <w:hyperlink w:anchor="_Toc16507" w:history="1">
        <w:r>
          <w:rPr>
            <w:rFonts w:ascii="仿宋" w:eastAsia="仿宋" w:hAnsi="仿宋" w:cs="仿宋" w:hint="eastAsia"/>
            <w:lang w:eastAsia="zh-CN"/>
          </w:rPr>
          <w:t>十四、供应链管理</w:t>
        </w:r>
        <w:r>
          <w:tab/>
        </w:r>
        <w:r>
          <w:fldChar w:fldCharType="begin"/>
        </w:r>
        <w:r>
          <w:instrText xml:space="preserve"> PAGEREF _Toc16507 \h </w:instrText>
        </w:r>
        <w:r>
          <w:fldChar w:fldCharType="separate"/>
        </w:r>
        <w:r>
          <w:t>59</w:t>
        </w:r>
        <w:r>
          <w:fldChar w:fldCharType="end"/>
        </w:r>
      </w:hyperlink>
    </w:p>
    <w:p>
      <w:pPr>
        <w:pStyle w:val="TOC2"/>
        <w:tabs>
          <w:tab w:val="right" w:leader="dot" w:pos="8306"/>
        </w:tabs>
      </w:pPr>
      <w:hyperlink w:anchor="_Toc3447" w:history="1">
        <w:r>
          <w:rPr>
            <w:rFonts w:ascii="仿宋" w:eastAsia="仿宋" w:hAnsi="仿宋" w:cs="仿宋" w:hint="eastAsia"/>
            <w:lang w:eastAsia="zh-CN"/>
          </w:rPr>
          <w:t>(一)、供应链战略规划</w:t>
        </w:r>
        <w:r>
          <w:tab/>
        </w:r>
        <w:r>
          <w:fldChar w:fldCharType="begin"/>
        </w:r>
        <w:r>
          <w:instrText xml:space="preserve"> PAGEREF _Toc3447 \h </w:instrText>
        </w:r>
        <w:r>
          <w:fldChar w:fldCharType="separate"/>
        </w:r>
        <w:r>
          <w:t>59</w:t>
        </w:r>
        <w:r>
          <w:fldChar w:fldCharType="end"/>
        </w:r>
      </w:hyperlink>
    </w:p>
    <w:p>
      <w:pPr>
        <w:pStyle w:val="TOC2"/>
        <w:tabs>
          <w:tab w:val="right" w:leader="dot" w:pos="8306"/>
        </w:tabs>
      </w:pPr>
      <w:hyperlink w:anchor="_Toc1300" w:history="1">
        <w:r>
          <w:rPr>
            <w:rFonts w:ascii="仿宋" w:eastAsia="仿宋" w:hAnsi="仿宋" w:cs="仿宋" w:hint="eastAsia"/>
            <w:lang w:eastAsia="zh-CN"/>
          </w:rPr>
          <w:t>(二)、供应商选择与合作</w:t>
        </w:r>
        <w:r>
          <w:tab/>
        </w:r>
        <w:r>
          <w:fldChar w:fldCharType="begin"/>
        </w:r>
        <w:r>
          <w:instrText xml:space="preserve"> PAGEREF _Toc1300 \h </w:instrText>
        </w:r>
        <w:r>
          <w:fldChar w:fldCharType="separate"/>
        </w:r>
        <w:r>
          <w:t>61</w:t>
        </w:r>
        <w:r>
          <w:fldChar w:fldCharType="end"/>
        </w:r>
      </w:hyperlink>
    </w:p>
    <w:p>
      <w:pPr>
        <w:pStyle w:val="TOC2"/>
        <w:tabs>
          <w:tab w:val="right" w:leader="dot" w:pos="8306"/>
        </w:tabs>
      </w:pPr>
      <w:hyperlink w:anchor="_Toc16379" w:history="1">
        <w:r>
          <w:rPr>
            <w:rFonts w:ascii="仿宋" w:eastAsia="仿宋" w:hAnsi="仿宋" w:cs="仿宋" w:hint="eastAsia"/>
            <w:lang w:eastAsia="zh-CN"/>
          </w:rPr>
          <w:t>(三)、物流与库存管理</w:t>
        </w:r>
        <w:r>
          <w:tab/>
        </w:r>
        <w:r>
          <w:fldChar w:fldCharType="begin"/>
        </w:r>
        <w:r>
          <w:instrText xml:space="preserve"> PAGEREF _Toc16379 \h </w:instrText>
        </w:r>
        <w:r>
          <w:fldChar w:fldCharType="separate"/>
        </w:r>
        <w:r>
          <w:t>62</w:t>
        </w:r>
        <w:r>
          <w:fldChar w:fldCharType="end"/>
        </w:r>
      </w:hyperlink>
    </w:p>
    <w:p>
      <w:pPr>
        <w:pStyle w:val="TOC1"/>
        <w:tabs>
          <w:tab w:val="right" w:leader="dot" w:pos="8306"/>
        </w:tabs>
      </w:pPr>
      <w:hyperlink w:anchor="_Toc12732" w:history="1">
        <w:r>
          <w:rPr>
            <w:rFonts w:ascii="仿宋" w:eastAsia="仿宋" w:hAnsi="仿宋" w:cs="仿宋" w:hint="eastAsia"/>
            <w:lang w:eastAsia="zh-CN"/>
          </w:rPr>
          <w:t>十五、EVA再生料项目实施时间节点</w:t>
        </w:r>
        <w:r>
          <w:tab/>
        </w:r>
        <w:r>
          <w:fldChar w:fldCharType="begin"/>
        </w:r>
        <w:r>
          <w:instrText xml:space="preserve"> PAGEREF _Toc12732 \h </w:instrText>
        </w:r>
        <w:r>
          <w:fldChar w:fldCharType="separate"/>
        </w:r>
        <w:r>
          <w:t>63</w:t>
        </w:r>
        <w:r>
          <w:fldChar w:fldCharType="end"/>
        </w:r>
      </w:hyperlink>
    </w:p>
    <w:p>
      <w:pPr>
        <w:pStyle w:val="TOC2"/>
        <w:tabs>
          <w:tab w:val="right" w:leader="dot" w:pos="8306"/>
        </w:tabs>
      </w:pPr>
      <w:hyperlink w:anchor="_Toc7688" w:history="1">
        <w:r>
          <w:rPr>
            <w:rFonts w:ascii="仿宋" w:eastAsia="仿宋" w:hAnsi="仿宋" w:cs="仿宋" w:hint="eastAsia"/>
            <w:lang w:eastAsia="zh-CN"/>
          </w:rPr>
          <w:t>(一)、EVA再生料项目启动阶段时间节点</w:t>
        </w:r>
        <w:r>
          <w:tab/>
        </w:r>
        <w:r>
          <w:fldChar w:fldCharType="begin"/>
        </w:r>
        <w:r>
          <w:instrText xml:space="preserve"> PAGEREF _Toc7688 \h </w:instrText>
        </w:r>
        <w:r>
          <w:fldChar w:fldCharType="separate"/>
        </w:r>
        <w:r>
          <w:t>63</w:t>
        </w:r>
        <w:r>
          <w:fldChar w:fldCharType="end"/>
        </w:r>
      </w:hyperlink>
    </w:p>
    <w:p>
      <w:pPr>
        <w:pStyle w:val="TOC2"/>
        <w:tabs>
          <w:tab w:val="right" w:leader="dot" w:pos="8306"/>
        </w:tabs>
      </w:pPr>
      <w:hyperlink w:anchor="_Toc22950" w:history="1">
        <w:r>
          <w:rPr>
            <w:rFonts w:ascii="仿宋" w:eastAsia="仿宋" w:hAnsi="仿宋" w:cs="仿宋" w:hint="eastAsia"/>
            <w:lang w:eastAsia="zh-CN"/>
          </w:rPr>
          <w:t>(二)、EVA再生料项目执行阶段时间节点</w:t>
        </w:r>
        <w:r>
          <w:tab/>
        </w:r>
        <w:r>
          <w:fldChar w:fldCharType="begin"/>
        </w:r>
        <w:r>
          <w:instrText xml:space="preserve"> PAGEREF _Toc22950 \h </w:instrText>
        </w:r>
        <w:r>
          <w:fldChar w:fldCharType="separate"/>
        </w:r>
        <w:r>
          <w:t>65</w:t>
        </w:r>
        <w:r>
          <w:fldChar w:fldCharType="end"/>
        </w:r>
      </w:hyperlink>
    </w:p>
    <w:p>
      <w:pPr>
        <w:pStyle w:val="TOC2"/>
        <w:tabs>
          <w:tab w:val="right" w:leader="dot" w:pos="8306"/>
        </w:tabs>
      </w:pPr>
      <w:hyperlink w:anchor="_Toc5562" w:history="1">
        <w:r>
          <w:rPr>
            <w:rFonts w:ascii="仿宋" w:eastAsia="仿宋" w:hAnsi="仿宋" w:cs="仿宋" w:hint="eastAsia"/>
            <w:lang w:eastAsia="zh-CN"/>
          </w:rPr>
          <w:t>(三)、EVA再生料项目完成阶段时间节点</w:t>
        </w:r>
        <w:r>
          <w:tab/>
        </w:r>
        <w:r>
          <w:fldChar w:fldCharType="begin"/>
        </w:r>
        <w:r>
          <w:instrText xml:space="preserve"> PAGEREF _Toc5562 \h </w:instrText>
        </w:r>
        <w:r>
          <w:fldChar w:fldCharType="separate"/>
        </w:r>
        <w:r>
          <w:t>66</w:t>
        </w:r>
        <w:r>
          <w:fldChar w:fldCharType="end"/>
        </w:r>
      </w:hyperlink>
    </w:p>
    <w:p>
      <w:pPr>
        <w:pStyle w:val="TOC1"/>
        <w:tabs>
          <w:tab w:val="right" w:leader="dot" w:pos="8306"/>
        </w:tabs>
      </w:pPr>
      <w:hyperlink w:anchor="_Toc872" w:history="1">
        <w:r>
          <w:rPr>
            <w:rFonts w:ascii="仿宋" w:eastAsia="仿宋" w:hAnsi="仿宋" w:cs="仿宋" w:hint="eastAsia"/>
            <w:lang w:eastAsia="zh-CN"/>
          </w:rPr>
          <w:t>十六、EVA再生料项目治理与监督</w:t>
        </w:r>
        <w:r>
          <w:tab/>
        </w:r>
        <w:r>
          <w:fldChar w:fldCharType="begin"/>
        </w:r>
        <w:r>
          <w:instrText xml:space="preserve"> PAGEREF _Toc872 \h </w:instrText>
        </w:r>
        <w:r>
          <w:fldChar w:fldCharType="separate"/>
        </w:r>
        <w:r>
          <w:t>67</w:t>
        </w:r>
        <w:r>
          <w:fldChar w:fldCharType="end"/>
        </w:r>
      </w:hyperlink>
    </w:p>
    <w:p>
      <w:pPr>
        <w:pStyle w:val="TOC2"/>
        <w:tabs>
          <w:tab w:val="right" w:leader="dot" w:pos="8306"/>
        </w:tabs>
      </w:pPr>
      <w:hyperlink w:anchor="_Toc18569" w:history="1">
        <w:r>
          <w:rPr>
            <w:rFonts w:ascii="仿宋" w:eastAsia="仿宋" w:hAnsi="仿宋" w:cs="仿宋" w:hint="eastAsia"/>
            <w:lang w:eastAsia="zh-CN"/>
          </w:rPr>
          <w:t>(一)、EVA再生料项目治理结构</w:t>
        </w:r>
        <w:r>
          <w:tab/>
        </w:r>
        <w:r>
          <w:fldChar w:fldCharType="begin"/>
        </w:r>
        <w:r>
          <w:instrText xml:space="preserve"> PAGEREF _Toc18569 \h </w:instrText>
        </w:r>
        <w:r>
          <w:fldChar w:fldCharType="separate"/>
        </w:r>
        <w:r>
          <w:t>67</w:t>
        </w:r>
        <w:r>
          <w:fldChar w:fldCharType="end"/>
        </w:r>
      </w:hyperlink>
    </w:p>
    <w:p>
      <w:pPr>
        <w:pStyle w:val="TOC2"/>
        <w:tabs>
          <w:tab w:val="right" w:leader="dot" w:pos="8306"/>
        </w:tabs>
      </w:pPr>
      <w:hyperlink w:anchor="_Toc13012" w:history="1">
        <w:r>
          <w:rPr>
            <w:rFonts w:ascii="仿宋" w:eastAsia="仿宋" w:hAnsi="仿宋" w:cs="仿宋" w:hint="eastAsia"/>
            <w:lang w:eastAsia="zh-CN"/>
          </w:rPr>
          <w:t>(二)、监督与审计</w:t>
        </w:r>
        <w:r>
          <w:tab/>
        </w:r>
        <w:r>
          <w:fldChar w:fldCharType="begin"/>
        </w:r>
        <w:r>
          <w:instrText xml:space="preserve"> PAGEREF _Toc13012 \h </w:instrText>
        </w:r>
        <w:r>
          <w:fldChar w:fldCharType="separate"/>
        </w:r>
        <w:r>
          <w:t>68</w:t>
        </w:r>
        <w:r>
          <w:fldChar w:fldCharType="end"/>
        </w:r>
      </w:hyperlink>
    </w:p>
    <w:p>
      <w:pPr>
        <w:pStyle w:val="TOC1"/>
        <w:tabs>
          <w:tab w:val="right" w:leader="dot" w:pos="8306"/>
        </w:tabs>
      </w:pPr>
      <w:hyperlink w:anchor="_Toc23129" w:history="1">
        <w:r>
          <w:rPr>
            <w:rFonts w:ascii="仿宋" w:eastAsia="仿宋" w:hAnsi="仿宋" w:cs="仿宋" w:hint="eastAsia"/>
            <w:lang w:eastAsia="zh-CN"/>
          </w:rPr>
          <w:t>十七、EVA再生料项目变更管理</w:t>
        </w:r>
        <w:r>
          <w:tab/>
        </w:r>
        <w:r>
          <w:fldChar w:fldCharType="begin"/>
        </w:r>
        <w:r>
          <w:instrText xml:space="preserve"> PAGEREF _Toc23129 \h </w:instrText>
        </w:r>
        <w:r>
          <w:fldChar w:fldCharType="separate"/>
        </w:r>
        <w:r>
          <w:t>70</w:t>
        </w:r>
        <w:r>
          <w:fldChar w:fldCharType="end"/>
        </w:r>
      </w:hyperlink>
    </w:p>
    <w:p>
      <w:pPr>
        <w:pStyle w:val="TOC2"/>
        <w:tabs>
          <w:tab w:val="right" w:leader="dot" w:pos="8306"/>
        </w:tabs>
      </w:pPr>
      <w:hyperlink w:anchor="_Toc13899" w:history="1">
        <w:r>
          <w:rPr>
            <w:rFonts w:ascii="仿宋" w:eastAsia="仿宋" w:hAnsi="仿宋" w:cs="仿宋" w:hint="eastAsia"/>
            <w:lang w:eastAsia="zh-CN"/>
          </w:rPr>
          <w:t>(一)、变更申请与评估</w:t>
        </w:r>
        <w:r>
          <w:tab/>
        </w:r>
        <w:r>
          <w:fldChar w:fldCharType="begin"/>
        </w:r>
        <w:r>
          <w:instrText xml:space="preserve"> PAGEREF _Toc13899 \h </w:instrText>
        </w:r>
        <w:r>
          <w:fldChar w:fldCharType="separate"/>
        </w:r>
        <w:r>
          <w:t>70</w:t>
        </w:r>
        <w:r>
          <w:fldChar w:fldCharType="end"/>
        </w:r>
      </w:hyperlink>
    </w:p>
    <w:p>
      <w:pPr>
        <w:pStyle w:val="TOC2"/>
        <w:tabs>
          <w:tab w:val="right" w:leader="dot" w:pos="8306"/>
        </w:tabs>
      </w:pPr>
      <w:hyperlink w:anchor="_Toc23015" w:history="1">
        <w:r>
          <w:rPr>
            <w:rFonts w:ascii="仿宋" w:eastAsia="仿宋" w:hAnsi="仿宋" w:cs="仿宋" w:hint="eastAsia"/>
            <w:lang w:eastAsia="zh-CN"/>
          </w:rPr>
          <w:t>(二)、变更实施与控制</w:t>
        </w:r>
        <w:r>
          <w:tab/>
        </w:r>
        <w:r>
          <w:fldChar w:fldCharType="begin"/>
        </w:r>
        <w:r>
          <w:instrText xml:space="preserve"> PAGEREF _Toc23015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339"/>
      <w:r>
        <w:rPr>
          <w:rFonts w:ascii="仿宋" w:eastAsia="仿宋" w:hAnsi="仿宋" w:cs="仿宋" w:hint="eastAsia"/>
          <w:sz w:val="28"/>
          <w:lang w:eastAsia="zh-CN"/>
        </w:rPr>
        <w:t>一、EVA再生料项目危机管理</w:t>
      </w:r>
      <w:bookmarkEnd w:id="2"/>
    </w:p>
    <w:p>
      <w:pPr>
        <w:pStyle w:val="Heading2"/>
        <w:rPr>
          <w:rFonts w:ascii="仿宋" w:eastAsia="仿宋" w:hAnsi="仿宋" w:cs="仿宋" w:hint="eastAsia"/>
          <w:lang w:eastAsia="zh-CN"/>
        </w:rPr>
      </w:pPr>
      <w:bookmarkStart w:id="3" w:name="_Toc1978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EVA再生料项目危机管理中，危机预警与识别是确保EVA再生料项目稳健运行的核心步骤。通过建立全面的监测机制，EVA再生料项目团队旨在及时发现和理解潜在的风险和危机因素，以便采取及时的预防和应对措施，确保EVA再生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首先，通过深入的风险评估，EVA再生料项目团队全面分析了整个EVA再生料项目和各个阶段可能存在的威胁。这包括准确评估每个潜在风险的发生概率和可能影响的程度，为后续危机预警提供了有力支持。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EVA再生料项目团队着重于明确定义EVA再生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EVA再生料项目进展的持续监控，团队能够及时发现潜在问题并作出迅速反应。EVA再生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在这一阶段，团队的专业素养和反应速度将发挥至关重要的作用，以确保潜在危机能够在初期得到有效的处理，最大程度地减轻负面影响。通过危机预警与识别，EVA再生料项目得以更有序、可控地推进。</w:t>
      </w:r>
    </w:p>
    <w:p>
      <w:pPr>
        <w:pStyle w:val="Heading2"/>
        <w:ind w:firstLine="560" w:firstLineChars="200"/>
        <w:rPr>
          <w:rFonts w:ascii="仿宋" w:eastAsia="仿宋" w:hAnsi="仿宋" w:cs="仿宋" w:hint="eastAsia"/>
          <w:sz w:val="28"/>
          <w:lang w:eastAsia="zh-CN"/>
        </w:rPr>
      </w:pPr>
      <w:bookmarkStart w:id="4" w:name="_Toc137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在危机发生时，EVA再生料项目团队立即行动，成立了应急小组。该小组的任务是迅速制定并实施紧急应对措施，以最小化潜在损失。以下是采取的主要措施：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暂停EVA再生料项目进度：为遏制危机蔓延，EVA再生料项目暂时停止进行，以便全面评估当前状况。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资源重新分配：重新评估EVA再生料项目资源的分配，确保最大限度地减小损失。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实时沟通：与关键利益相关者建立实时沟通机制，向他们传递EVA再生料项目危机的实际状况，保障EVA再生料项目核心利益。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在紧急应对的同时，EVA再生料项目团队强调了团队协作和有效沟通的重要性。以下是团队协作的关键举措：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信息共享机制：建立了信息共享平台，确保团队成员能够及时获取EVA再生料项目危机的实时信息。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领导者沟通：EVA再生料项目领导者通过定期会议和即时沟通工具，指导团队应对危机，保持团队稳定运行。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随着危机得到初步控制，EVA再生料项目团队转向制定恢复计划，以确保EVA再生料项目能够从中迅速恢复。主要恢复计划包括：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修复受损的进度计划：重新评估EVA再生料项目进度，制定修复计划，确保EVA再生料项目尽快回归正常进程。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重新调整资源分配：优化资源分配，确保EVA再生料项目在有限资源下高效运转。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风险管理机制加强：对EVA再生料项目风险进行全面评估，制定更强化的风险管理策略，以预防未来可能的危机。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275"/>
      <w:r>
        <w:rPr>
          <w:rFonts w:ascii="仿宋" w:eastAsia="仿宋" w:hAnsi="仿宋" w:cs="仿宋" w:hint="eastAsia"/>
          <w:sz w:val="28"/>
          <w:lang w:eastAsia="zh-CN"/>
        </w:rPr>
        <w:t>二、EVA再生料项目土建工程</w:t>
      </w:r>
      <w:bookmarkEnd w:id="5"/>
    </w:p>
    <w:p>
      <w:pPr>
        <w:pStyle w:val="Heading2"/>
        <w:rPr>
          <w:rFonts w:ascii="仿宋" w:eastAsia="仿宋" w:hAnsi="仿宋" w:cs="仿宋" w:hint="eastAsia"/>
          <w:lang w:eastAsia="zh-CN"/>
        </w:rPr>
      </w:pPr>
      <w:bookmarkStart w:id="6" w:name="_Toc2599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在EVA再生料项目的建筑工程设计中，我们将秉承一系列重要的设计原则，以确保EVA再生料项目建筑在功能、美观、可持续性等方面达到最佳效果。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首要原则是确保建筑的功能性得到最大化的发挥。我们将充分理解EVA再生料项目的实际需求，合理布局各个功能区域，保证建筑在满足业务需求的同时，提供高效的工作环境。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在建筑设计中，我们将综合考虑建设和运营成本。通过精细的经济效益分析，确保设计方案在高效利用资源的同时，对EVA再生料项目的长期盈利能力有积极的贡献。</w:t>
      </w:r>
    </w:p>
    <w:p>
      <w:pPr>
        <w:pStyle w:val="Heading2"/>
        <w:ind w:firstLine="560" w:firstLineChars="200"/>
        <w:rPr>
          <w:rFonts w:ascii="仿宋" w:eastAsia="仿宋" w:hAnsi="仿宋" w:cs="仿宋" w:hint="eastAsia"/>
          <w:sz w:val="28"/>
          <w:lang w:eastAsia="zh-CN"/>
        </w:rPr>
      </w:pPr>
      <w:bookmarkStart w:id="7" w:name="_Toc2182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EVA再生料项目的土建工程设计中，我们将精准设定设计年限，结合EVA再生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EVA再生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80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EVA再生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EVA再生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EVA再生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5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本期工程EVA再生料项目预计总建筑面积XXX平方米，其中：计容建筑面积XXX平方米，计划建筑工程投资XX万元，占EVA再生料项目总投资的XX%。</w:t>
      </w:r>
    </w:p>
    <w:p>
      <w:pPr>
        <w:pStyle w:val="Heading1"/>
        <w:ind w:firstLine="560" w:firstLineChars="200"/>
        <w:rPr>
          <w:rFonts w:ascii="仿宋" w:eastAsia="仿宋" w:hAnsi="仿宋" w:cs="仿宋" w:hint="eastAsia"/>
          <w:sz w:val="28"/>
          <w:lang w:eastAsia="zh-CN"/>
        </w:rPr>
      </w:pPr>
      <w:bookmarkStart w:id="10" w:name="_Toc31079"/>
      <w:r>
        <w:rPr>
          <w:rFonts w:ascii="仿宋" w:eastAsia="仿宋" w:hAnsi="仿宋" w:cs="仿宋" w:hint="eastAsia"/>
          <w:sz w:val="28"/>
          <w:lang w:eastAsia="zh-CN"/>
        </w:rPr>
        <w:t>三、EVA再生料项目建设单位说明</w:t>
      </w:r>
      <w:bookmarkEnd w:id="10"/>
    </w:p>
    <w:p>
      <w:pPr>
        <w:pStyle w:val="Heading2"/>
        <w:rPr>
          <w:rFonts w:ascii="仿宋" w:eastAsia="仿宋" w:hAnsi="仿宋" w:cs="仿宋" w:hint="eastAsia"/>
          <w:lang w:eastAsia="zh-CN"/>
        </w:rPr>
      </w:pPr>
      <w:bookmarkStart w:id="11" w:name="_Toc12021"/>
      <w:r>
        <w:rPr>
          <w:rFonts w:ascii="仿宋" w:eastAsia="仿宋" w:hAnsi="仿宋" w:cs="仿宋" w:hint="eastAsia"/>
          <w:lang w:eastAsia="zh-CN"/>
        </w:rPr>
        <w:t>(一)、EVA再生料项目承办单位基本情况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29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EVA再生料项目承办单位的XXXX，我们着眼于实现可持续的经济效益。通过技术创新和解决方案的提供，公司预计在EVA再生料项目执行期间将获得可观的收入增长。这一收入来源主要包括EVA再生料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同时，我们注重成本控制和效率提升，以确保EVA再生料项目的可持续盈利。透过精细的管理和资源优化，公司期望实现EVA再生料项目利润最大化。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EVA再生料项目实施进行全面的投资评估，包括EVA再生料项目启动阶段的资金投入和后续运营成本。通过对EVA再生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EVA再生料项目实施过程中具备足够的资金流动性，公司将进行详尽的现金流分析。这包括资金需求的合理预测、EVA再生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8905"/>
      <w:r>
        <w:rPr>
          <w:rFonts w:ascii="仿宋" w:eastAsia="仿宋" w:hAnsi="仿宋" w:cs="仿宋" w:hint="eastAsia"/>
          <w:sz w:val="28"/>
          <w:lang w:eastAsia="zh-CN"/>
        </w:rPr>
        <w:t>四、EVA再生料项目建设背景及必要性分析</w:t>
      </w:r>
      <w:bookmarkEnd w:id="13"/>
    </w:p>
    <w:p>
      <w:pPr>
        <w:pStyle w:val="Heading2"/>
        <w:rPr>
          <w:rFonts w:ascii="仿宋" w:eastAsia="仿宋" w:hAnsi="仿宋" w:cs="仿宋" w:hint="eastAsia"/>
          <w:lang w:eastAsia="zh-CN"/>
        </w:rPr>
      </w:pPr>
      <w:bookmarkStart w:id="14" w:name="_Toc7979"/>
      <w:r>
        <w:rPr>
          <w:rFonts w:ascii="仿宋" w:eastAsia="仿宋" w:hAnsi="仿宋" w:cs="仿宋" w:hint="eastAsia"/>
          <w:lang w:eastAsia="zh-CN"/>
        </w:rPr>
        <w:t>(一)、EVA再生料项目背景分析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EVA再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EVA再生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EVA再生料项目在这个潮流中的定位。同时，我们将关注行业内涌现的新兴机遇，以便EVA再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EVA再生料项目提供了强大的发展动力。我们将聚焦于行业内最新的技术发展趋势，包括但不限于人工智能、大数据分析、物联网等领域。通过深度的技术研究，我们将确保EVA再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EVA再生料项目发展的源泉。我们将投入更多的精力对市场需求进行深入剖析，超越表面的需求，深入挖掘潜在的市场痛点和机遇。通过对市场需求的细致了解，EVA再生料项目将更有针对性地设计解决方案，满足市场的多样化需求，从而更好地促进EVA再生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EVA再生料项目战略至关重要。我们将对竞争态势进行更为深入的分析，包括但不限于市场份额、产品特点、客户满意度等多个维度。通过深度的竞争分析，EVA再生料项目将能够更准确地把握市场脉搏，制定具有竞争力的EVA再生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EVA再生料项目的发展具有直接的影响。我们将进行更为全面的法规和政策分析，了解行业发展中的潜在法律风险和合规挑战。通过充分了解和遵守相关法规，EVA再生料项目将确保在法律框架内合法合规运营，为EVA再生料项目的稳健发展提供有力支持。</w:t>
      </w:r>
    </w:p>
    <w:p>
      <w:pPr>
        <w:pStyle w:val="Heading2"/>
        <w:ind w:firstLine="560" w:firstLineChars="200"/>
        <w:rPr>
          <w:rFonts w:ascii="仿宋" w:eastAsia="仿宋" w:hAnsi="仿宋" w:cs="仿宋" w:hint="eastAsia"/>
          <w:sz w:val="28"/>
          <w:lang w:eastAsia="zh-CN"/>
        </w:rPr>
      </w:pPr>
      <w:bookmarkStart w:id="15" w:name="_Toc18961"/>
      <w:r>
        <w:rPr>
          <w:rFonts w:ascii="仿宋" w:eastAsia="仿宋" w:hAnsi="仿宋" w:cs="仿宋" w:hint="eastAsia"/>
          <w:sz w:val="28"/>
          <w:lang w:eastAsia="zh-CN"/>
        </w:rPr>
        <w:t>(二)、EVA再生料项目建设必要性分析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EVA再生料项目建设的迫切性源于对行业发展趋势的深刻洞察。我们正处于一个行业变革的时代，科技创新、数字化转型成为企业发展的关键动力。EVA再生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EVA再生料项目建设不仅仅是为了跟上潮流，更是为了通过技术创新推动企业的持续发展。通过引入先进的技术和解决方案，EVA再生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EVA再生料项目的建设成为必然选择，通过提高产品质量、拓展服务领域，从而在竞争中获得更多的机会。EVA再生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EVA再生料项目建设的必要性体现在对客户需求更精准的满足。通过EVA再生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EVA再生料项目建设的背后是对企业持续创新的追求。只有通过不断创新，企业才能在竞争中立于不败之地。EVA再生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6543"/>
      <w:r>
        <w:rPr>
          <w:rFonts w:ascii="仿宋" w:eastAsia="仿宋" w:hAnsi="仿宋" w:cs="仿宋" w:hint="eastAsia"/>
          <w:sz w:val="28"/>
          <w:lang w:eastAsia="zh-CN"/>
        </w:rPr>
        <w:t>五、EVA再生料项目选址可行性分析</w:t>
      </w:r>
      <w:bookmarkEnd w:id="16"/>
    </w:p>
    <w:p>
      <w:pPr>
        <w:pStyle w:val="Heading2"/>
        <w:rPr>
          <w:rFonts w:ascii="仿宋" w:eastAsia="仿宋" w:hAnsi="仿宋" w:cs="仿宋" w:hint="eastAsia"/>
          <w:lang w:eastAsia="zh-CN"/>
        </w:rPr>
      </w:pPr>
      <w:bookmarkStart w:id="17" w:name="_Toc9973"/>
      <w:r>
        <w:rPr>
          <w:rFonts w:ascii="仿宋" w:eastAsia="仿宋" w:hAnsi="仿宋" w:cs="仿宋" w:hint="eastAsia"/>
          <w:lang w:eastAsia="zh-CN"/>
        </w:rPr>
        <w:t>(一)、EVA再生料项目选址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该EVA再生料项目选址位于XX省XX市XX区XXX街道</w:t>
      </w:r>
    </w:p>
    <w:p>
      <w:pPr>
        <w:pStyle w:val="Heading2"/>
        <w:ind w:firstLine="560" w:firstLineChars="200"/>
        <w:rPr>
          <w:rFonts w:ascii="仿宋" w:eastAsia="仿宋" w:hAnsi="仿宋" w:cs="仿宋" w:hint="eastAsia"/>
          <w:sz w:val="28"/>
          <w:lang w:eastAsia="zh-CN"/>
        </w:rPr>
      </w:pPr>
      <w:bookmarkStart w:id="18" w:name="_Toc149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EVA再生料项目的征地面积将根据EVA再生料项目的实际规模和需求进行精确规划。具体面积XXX平方米，旨在确保EVA再生料项目不仅能够满足当前的发展需求，还能够预留空间以适应未来的扩展。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净用地面积是在征地面积基础上去除不可利用面积后的实际可开发用地。具体面积XXX平方米，考虑到环保、交通、安全等多方面因素，以确保EVA再生料项目在整体利用效率上达到最优。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EVA再生料项目计划建设的建筑总规模具体面积XXX平方米。这一规模的确定综合考虑了EVA再生料项目的性质、规模，以及城市规划的相关要求，确保建筑布局与周边环境协调一致。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绿地率是EVA再生料项目用地中被规划为绿地的比例。具体面积XXX平方米，旨在通过合理规划绿地，改善EVA再生料项目周边环境，提升居民生活质量，并符合城市整体绿化规划。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容积率是用地上可以建设的建筑总体积与用地面积之比。具体面积XXX，通过合理的容积率规划，确保EVA再生料项目建筑规模与周边环境和谐共生。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确保EVA再生料项目选址与当地城市规划相一致，具体面积XXX平方米。通过与城市规划部门深入沟通，确保EVA再生料项目不仅符合城市的整体发展方向，还能够融入城市的发展布局，为城市的长远发展贡献力量。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EVA再生料项目选址符合当地产业政策，具体面积XXX平方米。这包括EVA再生料项目对当地经济的促进作用，以及对相关产业的带动效应，确保EVA再生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用地总体要求必须符合环保和可持续发展的原则，具体面积XXX平方米。通过采用绿色建筑设计、节能减排等措施，确保EVA再生料项目在建设和运营过程中对环境的影响最小化，达到可持续发展的要求。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确保EVA再生料项目选址具备必要的公共设施配套，具体面积XXX平方米。这包括交通便利性、教育、医疗等基础设施，以提高居民生活品质，使得EVA再生料项目选址更具吸引力。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考虑用地总体要求对当地社会稳定性的影响，具体面积XXX平方米。通过深入了解当地社区反馈，确保EVA再生料项目的选址和建设过程对当地社会和谐稳定产生积极作用。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EVA再生料项目选址不仅符合法规和规划，还在实际操作中具有可行性。这一全面规划将为EVA再生料项目的成功实施提供坚实的基础，确保EVA再生料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919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EVA再生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EVA再生料项目的设备规划和空间设计中，我们将采取灵活设备布局的措施。设备布局将根据实际需求进行灵活设计，避免不必要的浪费。通过合理规划设备摆放位置，我们将提高设备的利用率，减少设备间距，以确保EVA再生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EVA再生料项目内部引入共享设施的概念，例如共享会议室、办公区等。通过这种方式，我们可以减少对资源的重复建设，提高资源共享效率，从而减小EVA再生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7073"/>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https://d.book118.com/815223334304011034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EVA再生料项目规划设计蓝图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EVA再生料项目规划设计蓝图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EVA再生料项目规划设计蓝图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EVA再生料项目规划设计蓝图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EVA再生料项目规划设计蓝图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EVA再生料项目规划设计蓝图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EVA再生料项目规划设计蓝图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EVA再生料项目规划设计蓝图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EVA再生料项目规划设计蓝图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EVA再生料项目规划设计蓝图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EVA再生料项目规划设计蓝图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EVA再生料项目规划设计蓝图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EVA再生料项目规划设计蓝图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EVA再生料项目规划设计蓝图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EVA再生料项目规划设计蓝图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EVA再生料项目规划设计蓝图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EVA再生料项目规划设计蓝图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EE3492"/>
    <w:rsid w:val="4FEE34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22333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2024-01-03T18:48:00Z</dcterms:created>
  <dcterms:modified xsi:type="dcterms:W3CDTF">2024-01-03T18:48:40Z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0AD61144E2CE4EA6B656804AB34444D4_11</vt:lpwstr>
  </property>
  <property fmtid="{D5CDD505-2E9C-101B-9397-08002B2CF9AE}" pid="3" name="KSOProductBuildVer">
    <vt:lpwstr>2052-12.1.0.16120</vt:lpwstr>
  </property>
</Properties>
</file>