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保鲜设备项目规划设计蓝图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31" w:history="1">
        <w:r>
          <w:rPr>
            <w:rFonts w:ascii="仿宋" w:eastAsia="仿宋" w:hAnsi="仿宋" w:cs="仿宋" w:hint="eastAsia"/>
            <w:lang w:eastAsia="zh-CN"/>
          </w:rPr>
          <w:t>前言</w:t>
        </w:r>
        <w:r>
          <w:tab/>
        </w:r>
        <w:r>
          <w:fldChar w:fldCharType="begin"/>
        </w:r>
        <w:r>
          <w:instrText xml:space="preserve"> PAGEREF _Toc5331 \h </w:instrText>
        </w:r>
        <w:r>
          <w:fldChar w:fldCharType="separate"/>
        </w:r>
        <w:r>
          <w:t>3</w:t>
        </w:r>
        <w:r>
          <w:fldChar w:fldCharType="end"/>
        </w:r>
      </w:hyperlink>
    </w:p>
    <w:p>
      <w:pPr>
        <w:pStyle w:val="TOC1"/>
        <w:tabs>
          <w:tab w:val="right" w:leader="dot" w:pos="8306"/>
        </w:tabs>
      </w:pPr>
      <w:hyperlink w:anchor="_Toc25818" w:history="1">
        <w:r>
          <w:rPr>
            <w:rFonts w:ascii="仿宋" w:eastAsia="仿宋" w:hAnsi="仿宋" w:cs="仿宋" w:hint="eastAsia"/>
            <w:lang w:eastAsia="zh-CN"/>
          </w:rPr>
          <w:t>一、工艺说明</w:t>
        </w:r>
        <w:r>
          <w:tab/>
        </w:r>
        <w:r>
          <w:fldChar w:fldCharType="begin"/>
        </w:r>
        <w:r>
          <w:instrText xml:space="preserve"> PAGEREF _Toc25818 \h </w:instrText>
        </w:r>
        <w:r>
          <w:fldChar w:fldCharType="separate"/>
        </w:r>
        <w:r>
          <w:t>3</w:t>
        </w:r>
        <w:r>
          <w:fldChar w:fldCharType="end"/>
        </w:r>
      </w:hyperlink>
    </w:p>
    <w:p>
      <w:pPr>
        <w:pStyle w:val="TOC2"/>
        <w:tabs>
          <w:tab w:val="right" w:leader="dot" w:pos="8306"/>
        </w:tabs>
      </w:pPr>
      <w:hyperlink w:anchor="_Toc12670" w:history="1">
        <w:r>
          <w:rPr>
            <w:rFonts w:ascii="仿宋" w:eastAsia="仿宋" w:hAnsi="仿宋" w:cs="仿宋" w:hint="eastAsia"/>
            <w:lang w:eastAsia="zh-CN"/>
          </w:rPr>
          <w:t>(一)、技术管理特点</w:t>
        </w:r>
        <w:r>
          <w:tab/>
        </w:r>
        <w:r>
          <w:fldChar w:fldCharType="begin"/>
        </w:r>
        <w:r>
          <w:instrText xml:space="preserve"> PAGEREF _Toc12670 \h </w:instrText>
        </w:r>
        <w:r>
          <w:fldChar w:fldCharType="separate"/>
        </w:r>
        <w:r>
          <w:t>3</w:t>
        </w:r>
        <w:r>
          <w:fldChar w:fldCharType="end"/>
        </w:r>
      </w:hyperlink>
    </w:p>
    <w:p>
      <w:pPr>
        <w:pStyle w:val="TOC2"/>
        <w:tabs>
          <w:tab w:val="right" w:leader="dot" w:pos="8306"/>
        </w:tabs>
      </w:pPr>
      <w:hyperlink w:anchor="_Toc21398" w:history="1">
        <w:r>
          <w:rPr>
            <w:rFonts w:ascii="仿宋" w:eastAsia="仿宋" w:hAnsi="仿宋" w:cs="仿宋" w:hint="eastAsia"/>
            <w:lang w:eastAsia="zh-CN"/>
          </w:rPr>
          <w:t>(二)、保鲜设备项目工艺技术设计方案</w:t>
        </w:r>
        <w:r>
          <w:tab/>
        </w:r>
        <w:r>
          <w:fldChar w:fldCharType="begin"/>
        </w:r>
        <w:r>
          <w:instrText xml:space="preserve"> PAGEREF _Toc21398 \h </w:instrText>
        </w:r>
        <w:r>
          <w:fldChar w:fldCharType="separate"/>
        </w:r>
        <w:r>
          <w:t>4</w:t>
        </w:r>
        <w:r>
          <w:fldChar w:fldCharType="end"/>
        </w:r>
      </w:hyperlink>
    </w:p>
    <w:p>
      <w:pPr>
        <w:pStyle w:val="TOC2"/>
        <w:tabs>
          <w:tab w:val="right" w:leader="dot" w:pos="8306"/>
        </w:tabs>
      </w:pPr>
      <w:hyperlink w:anchor="_Toc23222" w:history="1">
        <w:r>
          <w:rPr>
            <w:rFonts w:ascii="仿宋" w:eastAsia="仿宋" w:hAnsi="仿宋" w:cs="仿宋" w:hint="eastAsia"/>
            <w:lang w:eastAsia="zh-CN"/>
          </w:rPr>
          <w:t>(三)、设备选型方案</w:t>
        </w:r>
        <w:r>
          <w:tab/>
        </w:r>
        <w:r>
          <w:fldChar w:fldCharType="begin"/>
        </w:r>
        <w:r>
          <w:instrText xml:space="preserve"> PAGEREF _Toc23222 \h </w:instrText>
        </w:r>
        <w:r>
          <w:fldChar w:fldCharType="separate"/>
        </w:r>
        <w:r>
          <w:t>5</w:t>
        </w:r>
        <w:r>
          <w:fldChar w:fldCharType="end"/>
        </w:r>
      </w:hyperlink>
    </w:p>
    <w:p>
      <w:pPr>
        <w:pStyle w:val="TOC1"/>
        <w:tabs>
          <w:tab w:val="right" w:leader="dot" w:pos="8306"/>
        </w:tabs>
      </w:pPr>
      <w:hyperlink w:anchor="_Toc11469" w:history="1">
        <w:r>
          <w:rPr>
            <w:rFonts w:ascii="仿宋" w:eastAsia="仿宋" w:hAnsi="仿宋" w:cs="仿宋" w:hint="eastAsia"/>
            <w:lang w:eastAsia="zh-CN"/>
          </w:rPr>
          <w:t>二、产品规划分析</w:t>
        </w:r>
        <w:r>
          <w:tab/>
        </w:r>
        <w:r>
          <w:fldChar w:fldCharType="begin"/>
        </w:r>
        <w:r>
          <w:instrText xml:space="preserve"> PAGEREF _Toc11469 \h </w:instrText>
        </w:r>
        <w:r>
          <w:fldChar w:fldCharType="separate"/>
        </w:r>
        <w:r>
          <w:t>7</w:t>
        </w:r>
        <w:r>
          <w:fldChar w:fldCharType="end"/>
        </w:r>
      </w:hyperlink>
    </w:p>
    <w:p>
      <w:pPr>
        <w:pStyle w:val="TOC2"/>
        <w:tabs>
          <w:tab w:val="right" w:leader="dot" w:pos="8306"/>
        </w:tabs>
      </w:pPr>
      <w:hyperlink w:anchor="_Toc12561" w:history="1">
        <w:r>
          <w:rPr>
            <w:rFonts w:ascii="仿宋" w:eastAsia="仿宋" w:hAnsi="仿宋" w:cs="仿宋" w:hint="eastAsia"/>
            <w:lang w:eastAsia="zh-CN"/>
          </w:rPr>
          <w:t>(一)、产品规划</w:t>
        </w:r>
        <w:r>
          <w:tab/>
        </w:r>
        <w:r>
          <w:fldChar w:fldCharType="begin"/>
        </w:r>
        <w:r>
          <w:instrText xml:space="preserve"> PAGEREF _Toc12561 \h </w:instrText>
        </w:r>
        <w:r>
          <w:fldChar w:fldCharType="separate"/>
        </w:r>
        <w:r>
          <w:t>7</w:t>
        </w:r>
        <w:r>
          <w:fldChar w:fldCharType="end"/>
        </w:r>
      </w:hyperlink>
    </w:p>
    <w:p>
      <w:pPr>
        <w:pStyle w:val="TOC2"/>
        <w:tabs>
          <w:tab w:val="right" w:leader="dot" w:pos="8306"/>
        </w:tabs>
      </w:pPr>
      <w:hyperlink w:anchor="_Toc25048" w:history="1">
        <w:r>
          <w:rPr>
            <w:rFonts w:ascii="仿宋" w:eastAsia="仿宋" w:hAnsi="仿宋" w:cs="仿宋" w:hint="eastAsia"/>
            <w:lang w:eastAsia="zh-CN"/>
          </w:rPr>
          <w:t>(二)、建设规模</w:t>
        </w:r>
        <w:r>
          <w:tab/>
        </w:r>
        <w:r>
          <w:fldChar w:fldCharType="begin"/>
        </w:r>
        <w:r>
          <w:instrText xml:space="preserve"> PAGEREF _Toc25048 \h </w:instrText>
        </w:r>
        <w:r>
          <w:fldChar w:fldCharType="separate"/>
        </w:r>
        <w:r>
          <w:t>7</w:t>
        </w:r>
        <w:r>
          <w:fldChar w:fldCharType="end"/>
        </w:r>
      </w:hyperlink>
    </w:p>
    <w:p>
      <w:pPr>
        <w:pStyle w:val="TOC1"/>
        <w:tabs>
          <w:tab w:val="right" w:leader="dot" w:pos="8306"/>
        </w:tabs>
      </w:pPr>
      <w:hyperlink w:anchor="_Toc20282" w:history="1">
        <w:r>
          <w:rPr>
            <w:rFonts w:ascii="仿宋" w:eastAsia="仿宋" w:hAnsi="仿宋" w:cs="仿宋" w:hint="eastAsia"/>
            <w:lang w:eastAsia="zh-CN"/>
          </w:rPr>
          <w:t>三、保鲜设备项目土建工程</w:t>
        </w:r>
        <w:r>
          <w:tab/>
        </w:r>
        <w:r>
          <w:fldChar w:fldCharType="begin"/>
        </w:r>
        <w:r>
          <w:instrText xml:space="preserve"> PAGEREF _Toc20282 \h </w:instrText>
        </w:r>
        <w:r>
          <w:fldChar w:fldCharType="separate"/>
        </w:r>
        <w:r>
          <w:t>9</w:t>
        </w:r>
        <w:r>
          <w:fldChar w:fldCharType="end"/>
        </w:r>
      </w:hyperlink>
    </w:p>
    <w:p>
      <w:pPr>
        <w:pStyle w:val="TOC2"/>
        <w:tabs>
          <w:tab w:val="right" w:leader="dot" w:pos="8306"/>
        </w:tabs>
      </w:pPr>
      <w:hyperlink w:anchor="_Toc7843" w:history="1">
        <w:r>
          <w:rPr>
            <w:rFonts w:ascii="仿宋" w:eastAsia="仿宋" w:hAnsi="仿宋" w:cs="仿宋" w:hint="eastAsia"/>
            <w:lang w:eastAsia="zh-CN"/>
          </w:rPr>
          <w:t>(一)、建筑工程设计原则</w:t>
        </w:r>
        <w:r>
          <w:tab/>
        </w:r>
        <w:r>
          <w:fldChar w:fldCharType="begin"/>
        </w:r>
        <w:r>
          <w:instrText xml:space="preserve"> PAGEREF _Toc7843 \h </w:instrText>
        </w:r>
        <w:r>
          <w:fldChar w:fldCharType="separate"/>
        </w:r>
        <w:r>
          <w:t>9</w:t>
        </w:r>
        <w:r>
          <w:fldChar w:fldCharType="end"/>
        </w:r>
      </w:hyperlink>
    </w:p>
    <w:p>
      <w:pPr>
        <w:pStyle w:val="TOC2"/>
        <w:tabs>
          <w:tab w:val="right" w:leader="dot" w:pos="8306"/>
        </w:tabs>
      </w:pPr>
      <w:hyperlink w:anchor="_Toc26029" w:history="1">
        <w:r>
          <w:rPr>
            <w:rFonts w:ascii="仿宋" w:eastAsia="仿宋" w:hAnsi="仿宋" w:cs="仿宋" w:hint="eastAsia"/>
            <w:lang w:eastAsia="zh-CN"/>
          </w:rPr>
          <w:t>(二)、土建工程设计年限及安全等级</w:t>
        </w:r>
        <w:r>
          <w:tab/>
        </w:r>
        <w:r>
          <w:fldChar w:fldCharType="begin"/>
        </w:r>
        <w:r>
          <w:instrText xml:space="preserve"> PAGEREF _Toc26029 \h </w:instrText>
        </w:r>
        <w:r>
          <w:fldChar w:fldCharType="separate"/>
        </w:r>
        <w:r>
          <w:t>10</w:t>
        </w:r>
        <w:r>
          <w:fldChar w:fldCharType="end"/>
        </w:r>
      </w:hyperlink>
    </w:p>
    <w:p>
      <w:pPr>
        <w:pStyle w:val="TOC2"/>
        <w:tabs>
          <w:tab w:val="right" w:leader="dot" w:pos="8306"/>
        </w:tabs>
      </w:pPr>
      <w:hyperlink w:anchor="_Toc15599" w:history="1">
        <w:r>
          <w:rPr>
            <w:rFonts w:ascii="仿宋" w:eastAsia="仿宋" w:hAnsi="仿宋" w:cs="仿宋" w:hint="eastAsia"/>
            <w:lang w:eastAsia="zh-CN"/>
          </w:rPr>
          <w:t>(三)、建筑工程设计总体要求</w:t>
        </w:r>
        <w:r>
          <w:tab/>
        </w:r>
        <w:r>
          <w:fldChar w:fldCharType="begin"/>
        </w:r>
        <w:r>
          <w:instrText xml:space="preserve"> PAGEREF _Toc15599 \h </w:instrText>
        </w:r>
        <w:r>
          <w:fldChar w:fldCharType="separate"/>
        </w:r>
        <w:r>
          <w:t>11</w:t>
        </w:r>
        <w:r>
          <w:fldChar w:fldCharType="end"/>
        </w:r>
      </w:hyperlink>
    </w:p>
    <w:p>
      <w:pPr>
        <w:pStyle w:val="TOC2"/>
        <w:tabs>
          <w:tab w:val="right" w:leader="dot" w:pos="8306"/>
        </w:tabs>
      </w:pPr>
      <w:hyperlink w:anchor="_Toc3448" w:history="1">
        <w:r>
          <w:rPr>
            <w:rFonts w:ascii="仿宋" w:eastAsia="仿宋" w:hAnsi="仿宋" w:cs="仿宋" w:hint="eastAsia"/>
            <w:lang w:eastAsia="zh-CN"/>
          </w:rPr>
          <w:t>(四)、土建工程建设指标</w:t>
        </w:r>
        <w:r>
          <w:tab/>
        </w:r>
        <w:r>
          <w:fldChar w:fldCharType="begin"/>
        </w:r>
        <w:r>
          <w:instrText xml:space="preserve"> PAGEREF _Toc3448 \h </w:instrText>
        </w:r>
        <w:r>
          <w:fldChar w:fldCharType="separate"/>
        </w:r>
        <w:r>
          <w:t>12</w:t>
        </w:r>
        <w:r>
          <w:fldChar w:fldCharType="end"/>
        </w:r>
      </w:hyperlink>
    </w:p>
    <w:p>
      <w:pPr>
        <w:pStyle w:val="TOC1"/>
        <w:tabs>
          <w:tab w:val="right" w:leader="dot" w:pos="8306"/>
        </w:tabs>
      </w:pPr>
      <w:hyperlink w:anchor="_Toc18077" w:history="1">
        <w:r>
          <w:rPr>
            <w:rFonts w:ascii="仿宋" w:eastAsia="仿宋" w:hAnsi="仿宋" w:cs="仿宋" w:hint="eastAsia"/>
            <w:lang w:eastAsia="zh-CN"/>
          </w:rPr>
          <w:t>四、保鲜设备项目绩效评估</w:t>
        </w:r>
        <w:r>
          <w:tab/>
        </w:r>
        <w:r>
          <w:fldChar w:fldCharType="begin"/>
        </w:r>
        <w:r>
          <w:instrText xml:space="preserve"> PAGEREF _Toc18077 \h </w:instrText>
        </w:r>
        <w:r>
          <w:fldChar w:fldCharType="separate"/>
        </w:r>
        <w:r>
          <w:t>12</w:t>
        </w:r>
        <w:r>
          <w:fldChar w:fldCharType="end"/>
        </w:r>
      </w:hyperlink>
    </w:p>
    <w:p>
      <w:pPr>
        <w:pStyle w:val="TOC2"/>
        <w:tabs>
          <w:tab w:val="right" w:leader="dot" w:pos="8306"/>
        </w:tabs>
      </w:pPr>
      <w:hyperlink w:anchor="_Toc20956" w:history="1">
        <w:r>
          <w:rPr>
            <w:rFonts w:ascii="仿宋" w:eastAsia="仿宋" w:hAnsi="仿宋" w:cs="仿宋" w:hint="eastAsia"/>
            <w:lang w:eastAsia="zh-CN"/>
          </w:rPr>
          <w:t>(一)、绩效评估指标</w:t>
        </w:r>
        <w:r>
          <w:tab/>
        </w:r>
        <w:r>
          <w:fldChar w:fldCharType="begin"/>
        </w:r>
        <w:r>
          <w:instrText xml:space="preserve"> PAGEREF _Toc20956 \h </w:instrText>
        </w:r>
        <w:r>
          <w:fldChar w:fldCharType="separate"/>
        </w:r>
        <w:r>
          <w:t>12</w:t>
        </w:r>
        <w:r>
          <w:fldChar w:fldCharType="end"/>
        </w:r>
      </w:hyperlink>
    </w:p>
    <w:p>
      <w:pPr>
        <w:pStyle w:val="TOC2"/>
        <w:tabs>
          <w:tab w:val="right" w:leader="dot" w:pos="8306"/>
        </w:tabs>
      </w:pPr>
      <w:hyperlink w:anchor="_Toc10057" w:history="1">
        <w:r>
          <w:rPr>
            <w:rFonts w:ascii="仿宋" w:eastAsia="仿宋" w:hAnsi="仿宋" w:cs="仿宋" w:hint="eastAsia"/>
            <w:lang w:eastAsia="zh-CN"/>
          </w:rPr>
          <w:t>(二)、绩效评估方法</w:t>
        </w:r>
        <w:r>
          <w:tab/>
        </w:r>
        <w:r>
          <w:fldChar w:fldCharType="begin"/>
        </w:r>
        <w:r>
          <w:instrText xml:space="preserve"> PAGEREF _Toc10057 \h </w:instrText>
        </w:r>
        <w:r>
          <w:fldChar w:fldCharType="separate"/>
        </w:r>
        <w:r>
          <w:t>13</w:t>
        </w:r>
        <w:r>
          <w:fldChar w:fldCharType="end"/>
        </w:r>
      </w:hyperlink>
    </w:p>
    <w:p>
      <w:pPr>
        <w:pStyle w:val="TOC2"/>
        <w:tabs>
          <w:tab w:val="right" w:leader="dot" w:pos="8306"/>
        </w:tabs>
      </w:pPr>
      <w:hyperlink w:anchor="_Toc12279" w:history="1">
        <w:r>
          <w:rPr>
            <w:rFonts w:ascii="仿宋" w:eastAsia="仿宋" w:hAnsi="仿宋" w:cs="仿宋" w:hint="eastAsia"/>
            <w:lang w:eastAsia="zh-CN"/>
          </w:rPr>
          <w:t>(三)、绩效评估周期</w:t>
        </w:r>
        <w:r>
          <w:tab/>
        </w:r>
        <w:r>
          <w:fldChar w:fldCharType="begin"/>
        </w:r>
        <w:r>
          <w:instrText xml:space="preserve"> PAGEREF _Toc12279 \h </w:instrText>
        </w:r>
        <w:r>
          <w:fldChar w:fldCharType="separate"/>
        </w:r>
        <w:r>
          <w:t>14</w:t>
        </w:r>
        <w:r>
          <w:fldChar w:fldCharType="end"/>
        </w:r>
      </w:hyperlink>
    </w:p>
    <w:p>
      <w:pPr>
        <w:pStyle w:val="TOC1"/>
        <w:tabs>
          <w:tab w:val="right" w:leader="dot" w:pos="8306"/>
        </w:tabs>
      </w:pPr>
      <w:hyperlink w:anchor="_Toc28604" w:history="1">
        <w:r>
          <w:rPr>
            <w:rFonts w:ascii="仿宋" w:eastAsia="仿宋" w:hAnsi="仿宋" w:cs="仿宋" w:hint="eastAsia"/>
            <w:lang w:eastAsia="zh-CN"/>
          </w:rPr>
          <w:t>五、保鲜设备项目文档管理</w:t>
        </w:r>
        <w:r>
          <w:tab/>
        </w:r>
        <w:r>
          <w:fldChar w:fldCharType="begin"/>
        </w:r>
        <w:r>
          <w:instrText xml:space="preserve"> PAGEREF _Toc28604 \h </w:instrText>
        </w:r>
        <w:r>
          <w:fldChar w:fldCharType="separate"/>
        </w:r>
        <w:r>
          <w:t>15</w:t>
        </w:r>
        <w:r>
          <w:fldChar w:fldCharType="end"/>
        </w:r>
      </w:hyperlink>
    </w:p>
    <w:p>
      <w:pPr>
        <w:pStyle w:val="TOC2"/>
        <w:tabs>
          <w:tab w:val="right" w:leader="dot" w:pos="8306"/>
        </w:tabs>
      </w:pPr>
      <w:hyperlink w:anchor="_Toc1263" w:history="1">
        <w:r>
          <w:rPr>
            <w:rFonts w:ascii="仿宋" w:eastAsia="仿宋" w:hAnsi="仿宋" w:cs="仿宋" w:hint="eastAsia"/>
            <w:lang w:eastAsia="zh-CN"/>
          </w:rPr>
          <w:t>(一)、文档编制与审查</w:t>
        </w:r>
        <w:r>
          <w:tab/>
        </w:r>
        <w:r>
          <w:fldChar w:fldCharType="begin"/>
        </w:r>
        <w:r>
          <w:instrText xml:space="preserve"> PAGEREF _Toc1263 \h </w:instrText>
        </w:r>
        <w:r>
          <w:fldChar w:fldCharType="separate"/>
        </w:r>
        <w:r>
          <w:t>15</w:t>
        </w:r>
        <w:r>
          <w:fldChar w:fldCharType="end"/>
        </w:r>
      </w:hyperlink>
    </w:p>
    <w:p>
      <w:pPr>
        <w:pStyle w:val="TOC2"/>
        <w:tabs>
          <w:tab w:val="right" w:leader="dot" w:pos="8306"/>
        </w:tabs>
      </w:pPr>
      <w:hyperlink w:anchor="_Toc25092" w:history="1">
        <w:r>
          <w:rPr>
            <w:rFonts w:ascii="仿宋" w:eastAsia="仿宋" w:hAnsi="仿宋" w:cs="仿宋" w:hint="eastAsia"/>
            <w:lang w:eastAsia="zh-CN"/>
          </w:rPr>
          <w:t>(二)、文档发布与分发</w:t>
        </w:r>
        <w:r>
          <w:tab/>
        </w:r>
        <w:r>
          <w:fldChar w:fldCharType="begin"/>
        </w:r>
        <w:r>
          <w:instrText xml:space="preserve"> PAGEREF _Toc25092 \h </w:instrText>
        </w:r>
        <w:r>
          <w:fldChar w:fldCharType="separate"/>
        </w:r>
        <w:r>
          <w:t>16</w:t>
        </w:r>
        <w:r>
          <w:fldChar w:fldCharType="end"/>
        </w:r>
      </w:hyperlink>
    </w:p>
    <w:p>
      <w:pPr>
        <w:pStyle w:val="TOC2"/>
        <w:tabs>
          <w:tab w:val="right" w:leader="dot" w:pos="8306"/>
        </w:tabs>
      </w:pPr>
      <w:hyperlink w:anchor="_Toc26155" w:history="1">
        <w:r>
          <w:rPr>
            <w:rFonts w:ascii="仿宋" w:eastAsia="仿宋" w:hAnsi="仿宋" w:cs="仿宋" w:hint="eastAsia"/>
            <w:lang w:eastAsia="zh-CN"/>
          </w:rPr>
          <w:t>(三)、文档存档与归档</w:t>
        </w:r>
        <w:r>
          <w:tab/>
        </w:r>
        <w:r>
          <w:fldChar w:fldCharType="begin"/>
        </w:r>
        <w:r>
          <w:instrText xml:space="preserve"> PAGEREF _Toc26155 \h </w:instrText>
        </w:r>
        <w:r>
          <w:fldChar w:fldCharType="separate"/>
        </w:r>
        <w:r>
          <w:t>17</w:t>
        </w:r>
        <w:r>
          <w:fldChar w:fldCharType="end"/>
        </w:r>
      </w:hyperlink>
    </w:p>
    <w:p>
      <w:pPr>
        <w:pStyle w:val="TOC1"/>
        <w:tabs>
          <w:tab w:val="right" w:leader="dot" w:pos="8306"/>
        </w:tabs>
      </w:pPr>
      <w:hyperlink w:anchor="_Toc29489" w:history="1">
        <w:r>
          <w:rPr>
            <w:rFonts w:ascii="仿宋" w:eastAsia="仿宋" w:hAnsi="仿宋" w:cs="仿宋" w:hint="eastAsia"/>
            <w:lang w:eastAsia="zh-CN"/>
          </w:rPr>
          <w:t>六、保鲜设备项目建设背景及必要性分析</w:t>
        </w:r>
        <w:r>
          <w:tab/>
        </w:r>
        <w:r>
          <w:fldChar w:fldCharType="begin"/>
        </w:r>
        <w:r>
          <w:instrText xml:space="preserve"> PAGEREF _Toc29489 \h </w:instrText>
        </w:r>
        <w:r>
          <w:fldChar w:fldCharType="separate"/>
        </w:r>
        <w:r>
          <w:t>18</w:t>
        </w:r>
        <w:r>
          <w:fldChar w:fldCharType="end"/>
        </w:r>
      </w:hyperlink>
    </w:p>
    <w:p>
      <w:pPr>
        <w:pStyle w:val="TOC2"/>
        <w:tabs>
          <w:tab w:val="right" w:leader="dot" w:pos="8306"/>
        </w:tabs>
      </w:pPr>
      <w:hyperlink w:anchor="_Toc31903" w:history="1">
        <w:r>
          <w:rPr>
            <w:rFonts w:ascii="仿宋" w:eastAsia="仿宋" w:hAnsi="仿宋" w:cs="仿宋" w:hint="eastAsia"/>
            <w:lang w:eastAsia="zh-CN"/>
          </w:rPr>
          <w:t>(一)、保鲜设备项目背景分析</w:t>
        </w:r>
        <w:r>
          <w:tab/>
        </w:r>
        <w:r>
          <w:fldChar w:fldCharType="begin"/>
        </w:r>
        <w:r>
          <w:instrText xml:space="preserve"> PAGEREF _Toc31903 \h </w:instrText>
        </w:r>
        <w:r>
          <w:fldChar w:fldCharType="separate"/>
        </w:r>
        <w:r>
          <w:t>18</w:t>
        </w:r>
        <w:r>
          <w:fldChar w:fldCharType="end"/>
        </w:r>
      </w:hyperlink>
    </w:p>
    <w:p>
      <w:pPr>
        <w:pStyle w:val="TOC2"/>
        <w:tabs>
          <w:tab w:val="right" w:leader="dot" w:pos="8306"/>
        </w:tabs>
      </w:pPr>
      <w:hyperlink w:anchor="_Toc6147" w:history="1">
        <w:r>
          <w:rPr>
            <w:rFonts w:ascii="仿宋" w:eastAsia="仿宋" w:hAnsi="仿宋" w:cs="仿宋" w:hint="eastAsia"/>
            <w:lang w:eastAsia="zh-CN"/>
          </w:rPr>
          <w:t>(二)、保鲜设备项目建设必要性分析</w:t>
        </w:r>
        <w:r>
          <w:tab/>
        </w:r>
        <w:r>
          <w:fldChar w:fldCharType="begin"/>
        </w:r>
        <w:r>
          <w:instrText xml:space="preserve"> PAGEREF _Toc6147 \h </w:instrText>
        </w:r>
        <w:r>
          <w:fldChar w:fldCharType="separate"/>
        </w:r>
        <w:r>
          <w:t>20</w:t>
        </w:r>
        <w:r>
          <w:fldChar w:fldCharType="end"/>
        </w:r>
      </w:hyperlink>
    </w:p>
    <w:p>
      <w:pPr>
        <w:pStyle w:val="TOC1"/>
        <w:tabs>
          <w:tab w:val="right" w:leader="dot" w:pos="8306"/>
        </w:tabs>
      </w:pPr>
      <w:hyperlink w:anchor="_Toc827" w:history="1">
        <w:r>
          <w:rPr>
            <w:rFonts w:ascii="仿宋" w:eastAsia="仿宋" w:hAnsi="仿宋" w:cs="仿宋" w:hint="eastAsia"/>
            <w:lang w:eastAsia="zh-CN"/>
          </w:rPr>
          <w:t>七、保鲜设备项目风险管理</w:t>
        </w:r>
        <w:r>
          <w:tab/>
        </w:r>
        <w:r>
          <w:fldChar w:fldCharType="begin"/>
        </w:r>
        <w:r>
          <w:instrText xml:space="preserve"> PAGEREF _Toc827 \h </w:instrText>
        </w:r>
        <w:r>
          <w:fldChar w:fldCharType="separate"/>
        </w:r>
        <w:r>
          <w:t>21</w:t>
        </w:r>
        <w:r>
          <w:fldChar w:fldCharType="end"/>
        </w:r>
      </w:hyperlink>
    </w:p>
    <w:p>
      <w:pPr>
        <w:pStyle w:val="TOC2"/>
        <w:tabs>
          <w:tab w:val="right" w:leader="dot" w:pos="8306"/>
        </w:tabs>
      </w:pPr>
      <w:hyperlink w:anchor="_Toc7189" w:history="1">
        <w:r>
          <w:rPr>
            <w:rFonts w:ascii="仿宋" w:eastAsia="仿宋" w:hAnsi="仿宋" w:cs="仿宋" w:hint="eastAsia"/>
            <w:lang w:eastAsia="zh-CN"/>
          </w:rPr>
          <w:t>(一)、风险识别与评估</w:t>
        </w:r>
        <w:r>
          <w:tab/>
        </w:r>
        <w:r>
          <w:fldChar w:fldCharType="begin"/>
        </w:r>
        <w:r>
          <w:instrText xml:space="preserve"> PAGEREF _Toc7189 \h </w:instrText>
        </w:r>
        <w:r>
          <w:fldChar w:fldCharType="separate"/>
        </w:r>
        <w:r>
          <w:t>21</w:t>
        </w:r>
        <w:r>
          <w:fldChar w:fldCharType="end"/>
        </w:r>
      </w:hyperlink>
    </w:p>
    <w:p>
      <w:pPr>
        <w:pStyle w:val="TOC2"/>
        <w:tabs>
          <w:tab w:val="right" w:leader="dot" w:pos="8306"/>
        </w:tabs>
      </w:pPr>
      <w:hyperlink w:anchor="_Toc18932" w:history="1">
        <w:r>
          <w:rPr>
            <w:rFonts w:ascii="仿宋" w:eastAsia="仿宋" w:hAnsi="仿宋" w:cs="仿宋" w:hint="eastAsia"/>
            <w:lang w:eastAsia="zh-CN"/>
          </w:rPr>
          <w:t>(二)、风险应对策略</w:t>
        </w:r>
        <w:r>
          <w:tab/>
        </w:r>
        <w:r>
          <w:fldChar w:fldCharType="begin"/>
        </w:r>
        <w:r>
          <w:instrText xml:space="preserve"> PAGEREF _Toc18932 \h </w:instrText>
        </w:r>
        <w:r>
          <w:fldChar w:fldCharType="separate"/>
        </w:r>
        <w:r>
          <w:t>23</w:t>
        </w:r>
        <w:r>
          <w:fldChar w:fldCharType="end"/>
        </w:r>
      </w:hyperlink>
    </w:p>
    <w:p>
      <w:pPr>
        <w:pStyle w:val="TOC2"/>
        <w:tabs>
          <w:tab w:val="right" w:leader="dot" w:pos="8306"/>
        </w:tabs>
      </w:pPr>
      <w:hyperlink w:anchor="_Toc32578" w:history="1">
        <w:r>
          <w:rPr>
            <w:rFonts w:ascii="仿宋" w:eastAsia="仿宋" w:hAnsi="仿宋" w:cs="仿宋" w:hint="eastAsia"/>
            <w:lang w:eastAsia="zh-CN"/>
          </w:rPr>
          <w:t>(三)、风险监控与控制</w:t>
        </w:r>
        <w:r>
          <w:tab/>
        </w:r>
        <w:r>
          <w:fldChar w:fldCharType="begin"/>
        </w:r>
        <w:r>
          <w:instrText xml:space="preserve"> PAGEREF _Toc32578 \h </w:instrText>
        </w:r>
        <w:r>
          <w:fldChar w:fldCharType="separate"/>
        </w:r>
        <w:r>
          <w:t>24</w:t>
        </w:r>
        <w:r>
          <w:fldChar w:fldCharType="end"/>
        </w:r>
      </w:hyperlink>
    </w:p>
    <w:p>
      <w:pPr>
        <w:pStyle w:val="TOC1"/>
        <w:tabs>
          <w:tab w:val="right" w:leader="dot" w:pos="8306"/>
        </w:tabs>
      </w:pPr>
      <w:hyperlink w:anchor="_Toc27144" w:history="1">
        <w:r>
          <w:rPr>
            <w:rFonts w:ascii="仿宋" w:eastAsia="仿宋" w:hAnsi="仿宋" w:cs="仿宋" w:hint="eastAsia"/>
            <w:lang w:eastAsia="zh-CN"/>
          </w:rPr>
          <w:t>八、保鲜设备项目财务管理</w:t>
        </w:r>
        <w:r>
          <w:tab/>
        </w:r>
        <w:r>
          <w:fldChar w:fldCharType="begin"/>
        </w:r>
        <w:r>
          <w:instrText xml:space="preserve"> PAGEREF _Toc27144 \h </w:instrText>
        </w:r>
        <w:r>
          <w:fldChar w:fldCharType="separate"/>
        </w:r>
        <w:r>
          <w:t>25</w:t>
        </w:r>
        <w:r>
          <w:fldChar w:fldCharType="end"/>
        </w:r>
      </w:hyperlink>
    </w:p>
    <w:p>
      <w:pPr>
        <w:pStyle w:val="TOC2"/>
        <w:tabs>
          <w:tab w:val="right" w:leader="dot" w:pos="8306"/>
        </w:tabs>
      </w:pPr>
      <w:hyperlink w:anchor="_Toc29530" w:history="1">
        <w:r>
          <w:rPr>
            <w:rFonts w:ascii="仿宋" w:eastAsia="仿宋" w:hAnsi="仿宋" w:cs="仿宋" w:hint="eastAsia"/>
            <w:lang w:eastAsia="zh-CN"/>
          </w:rPr>
          <w:t>(一)、资金需求大</w:t>
        </w:r>
        <w:r>
          <w:tab/>
        </w:r>
        <w:r>
          <w:fldChar w:fldCharType="begin"/>
        </w:r>
        <w:r>
          <w:instrText xml:space="preserve"> PAGEREF _Toc29530 \h </w:instrText>
        </w:r>
        <w:r>
          <w:fldChar w:fldCharType="separate"/>
        </w:r>
        <w:r>
          <w:t>25</w:t>
        </w:r>
        <w:r>
          <w:fldChar w:fldCharType="end"/>
        </w:r>
      </w:hyperlink>
    </w:p>
    <w:p>
      <w:pPr>
        <w:pStyle w:val="TOC2"/>
        <w:tabs>
          <w:tab w:val="right" w:leader="dot" w:pos="8306"/>
        </w:tabs>
      </w:pPr>
      <w:hyperlink w:anchor="_Toc32102" w:history="1">
        <w:r>
          <w:rPr>
            <w:rFonts w:ascii="仿宋" w:eastAsia="仿宋" w:hAnsi="仿宋" w:cs="仿宋" w:hint="eastAsia"/>
            <w:lang w:eastAsia="zh-CN"/>
          </w:rPr>
          <w:t>(二)、研发周期长</w:t>
        </w:r>
        <w:r>
          <w:tab/>
        </w:r>
        <w:r>
          <w:fldChar w:fldCharType="begin"/>
        </w:r>
        <w:r>
          <w:instrText xml:space="preserve"> PAGEREF _Toc32102 \h </w:instrText>
        </w:r>
        <w:r>
          <w:fldChar w:fldCharType="separate"/>
        </w:r>
        <w:r>
          <w:t>26</w:t>
        </w:r>
        <w:r>
          <w:fldChar w:fldCharType="end"/>
        </w:r>
      </w:hyperlink>
    </w:p>
    <w:p>
      <w:pPr>
        <w:pStyle w:val="TOC2"/>
        <w:tabs>
          <w:tab w:val="right" w:leader="dot" w:pos="8306"/>
        </w:tabs>
      </w:pPr>
      <w:hyperlink w:anchor="_Toc9318" w:history="1">
        <w:r>
          <w:rPr>
            <w:rFonts w:ascii="仿宋" w:eastAsia="仿宋" w:hAnsi="仿宋" w:cs="仿宋" w:hint="eastAsia"/>
            <w:lang w:eastAsia="zh-CN"/>
          </w:rPr>
          <w:t>(三)、市场风险大</w:t>
        </w:r>
        <w:r>
          <w:tab/>
        </w:r>
        <w:r>
          <w:fldChar w:fldCharType="begin"/>
        </w:r>
        <w:r>
          <w:instrText xml:space="preserve"> PAGEREF _Toc9318 \h </w:instrText>
        </w:r>
        <w:r>
          <w:fldChar w:fldCharType="separate"/>
        </w:r>
        <w:r>
          <w:t>28</w:t>
        </w:r>
        <w:r>
          <w:fldChar w:fldCharType="end"/>
        </w:r>
      </w:hyperlink>
    </w:p>
    <w:p>
      <w:pPr>
        <w:pStyle w:val="TOC2"/>
        <w:tabs>
          <w:tab w:val="right" w:leader="dot" w:pos="8306"/>
        </w:tabs>
      </w:pPr>
      <w:hyperlink w:anchor="_Toc31338" w:history="1">
        <w:r>
          <w:rPr>
            <w:rFonts w:ascii="仿宋" w:eastAsia="仿宋" w:hAnsi="仿宋" w:cs="仿宋" w:hint="eastAsia"/>
            <w:lang w:eastAsia="zh-CN"/>
          </w:rPr>
          <w:t>(四)、利润率高</w:t>
        </w:r>
        <w:r>
          <w:tab/>
        </w:r>
        <w:r>
          <w:fldChar w:fldCharType="begin"/>
        </w:r>
        <w:r>
          <w:instrText xml:space="preserve"> PAGEREF _Toc31338 \h </w:instrText>
        </w:r>
        <w:r>
          <w:fldChar w:fldCharType="separate"/>
        </w:r>
        <w:r>
          <w:t>30</w:t>
        </w:r>
        <w:r>
          <w:fldChar w:fldCharType="end"/>
        </w:r>
      </w:hyperlink>
    </w:p>
    <w:p>
      <w:pPr>
        <w:pStyle w:val="TOC1"/>
        <w:tabs>
          <w:tab w:val="right" w:leader="dot" w:pos="8306"/>
        </w:tabs>
      </w:pPr>
      <w:hyperlink w:anchor="_Toc2050" w:history="1">
        <w:r>
          <w:rPr>
            <w:rFonts w:ascii="仿宋" w:eastAsia="仿宋" w:hAnsi="仿宋" w:cs="仿宋" w:hint="eastAsia"/>
            <w:lang w:eastAsia="zh-CN"/>
          </w:rPr>
          <w:t>九、保鲜设备项目环境影响分析</w:t>
        </w:r>
        <w:r>
          <w:tab/>
        </w:r>
        <w:r>
          <w:fldChar w:fldCharType="begin"/>
        </w:r>
        <w:r>
          <w:instrText xml:space="preserve"> PAGEREF _Toc2050 \h </w:instrText>
        </w:r>
        <w:r>
          <w:fldChar w:fldCharType="separate"/>
        </w:r>
        <w:r>
          <w:t>32</w:t>
        </w:r>
        <w:r>
          <w:fldChar w:fldCharType="end"/>
        </w:r>
      </w:hyperlink>
    </w:p>
    <w:p>
      <w:pPr>
        <w:pStyle w:val="TOC2"/>
        <w:tabs>
          <w:tab w:val="right" w:leader="dot" w:pos="8306"/>
        </w:tabs>
      </w:pPr>
      <w:hyperlink w:anchor="_Toc7747" w:history="1">
        <w:r>
          <w:rPr>
            <w:rFonts w:ascii="仿宋" w:eastAsia="仿宋" w:hAnsi="仿宋" w:cs="仿宋" w:hint="eastAsia"/>
            <w:lang w:eastAsia="zh-CN"/>
          </w:rPr>
          <w:t>(一)、建设区域环境质量现状</w:t>
        </w:r>
        <w:r>
          <w:tab/>
        </w:r>
        <w:r>
          <w:fldChar w:fldCharType="begin"/>
        </w:r>
        <w:r>
          <w:instrText xml:space="preserve"> PAGEREF _Toc7747 \h </w:instrText>
        </w:r>
        <w:r>
          <w:fldChar w:fldCharType="separate"/>
        </w:r>
        <w:r>
          <w:t>32</w:t>
        </w:r>
        <w:r>
          <w:fldChar w:fldCharType="end"/>
        </w:r>
      </w:hyperlink>
    </w:p>
    <w:p>
      <w:pPr>
        <w:pStyle w:val="TOC2"/>
        <w:tabs>
          <w:tab w:val="right" w:leader="dot" w:pos="8306"/>
        </w:tabs>
      </w:pPr>
      <w:hyperlink w:anchor="_Toc5273" w:history="1">
        <w:r>
          <w:rPr>
            <w:rFonts w:ascii="仿宋" w:eastAsia="仿宋" w:hAnsi="仿宋" w:cs="仿宋" w:hint="eastAsia"/>
            <w:lang w:eastAsia="zh-CN"/>
          </w:rPr>
          <w:t>(二)、建设期环境保护</w:t>
        </w:r>
        <w:r>
          <w:tab/>
        </w:r>
        <w:r>
          <w:fldChar w:fldCharType="begin"/>
        </w:r>
        <w:r>
          <w:instrText xml:space="preserve"> PAGEREF _Toc5273 \h </w:instrText>
        </w:r>
        <w:r>
          <w:fldChar w:fldCharType="separate"/>
        </w:r>
        <w:r>
          <w:t>34</w:t>
        </w:r>
        <w:r>
          <w:fldChar w:fldCharType="end"/>
        </w:r>
      </w:hyperlink>
    </w:p>
    <w:p>
      <w:pPr>
        <w:pStyle w:val="TOC2"/>
        <w:tabs>
          <w:tab w:val="right" w:leader="dot" w:pos="8306"/>
        </w:tabs>
      </w:pPr>
      <w:hyperlink w:anchor="_Toc25532" w:history="1">
        <w:r>
          <w:rPr>
            <w:rFonts w:ascii="仿宋" w:eastAsia="仿宋" w:hAnsi="仿宋" w:cs="仿宋" w:hint="eastAsia"/>
            <w:lang w:eastAsia="zh-CN"/>
          </w:rPr>
          <w:t>(三)、运营期环境保护</w:t>
        </w:r>
        <w:r>
          <w:tab/>
        </w:r>
        <w:r>
          <w:fldChar w:fldCharType="begin"/>
        </w:r>
        <w:r>
          <w:instrText xml:space="preserve"> PAGEREF _Toc25532 \h </w:instrText>
        </w:r>
        <w:r>
          <w:fldChar w:fldCharType="separate"/>
        </w:r>
        <w:r>
          <w:t>35</w:t>
        </w:r>
        <w:r>
          <w:fldChar w:fldCharType="end"/>
        </w:r>
      </w:hyperlink>
    </w:p>
    <w:p>
      <w:pPr>
        <w:pStyle w:val="TOC2"/>
        <w:tabs>
          <w:tab w:val="right" w:leader="dot" w:pos="8306"/>
        </w:tabs>
      </w:pPr>
      <w:hyperlink w:anchor="_Toc1934" w:history="1">
        <w:r>
          <w:rPr>
            <w:rFonts w:ascii="仿宋" w:eastAsia="仿宋" w:hAnsi="仿宋" w:cs="仿宋" w:hint="eastAsia"/>
            <w:lang w:eastAsia="zh-CN"/>
          </w:rPr>
          <w:t>(四)、保鲜设备项目建设对区域经济的影响</w:t>
        </w:r>
        <w:r>
          <w:tab/>
        </w:r>
        <w:r>
          <w:fldChar w:fldCharType="begin"/>
        </w:r>
        <w:r>
          <w:instrText xml:space="preserve"> PAGEREF _Toc1934 \h </w:instrText>
        </w:r>
        <w:r>
          <w:fldChar w:fldCharType="separate"/>
        </w:r>
        <w:r>
          <w:t>36</w:t>
        </w:r>
        <w:r>
          <w:fldChar w:fldCharType="end"/>
        </w:r>
      </w:hyperlink>
    </w:p>
    <w:p>
      <w:pPr>
        <w:pStyle w:val="TOC2"/>
        <w:tabs>
          <w:tab w:val="right" w:leader="dot" w:pos="8306"/>
        </w:tabs>
      </w:pPr>
      <w:hyperlink w:anchor="_Toc12624" w:history="1">
        <w:r>
          <w:rPr>
            <w:rFonts w:ascii="仿宋" w:eastAsia="仿宋" w:hAnsi="仿宋" w:cs="仿宋" w:hint="eastAsia"/>
            <w:lang w:eastAsia="zh-CN"/>
          </w:rPr>
          <w:t>(五)、废弃物处理</w:t>
        </w:r>
        <w:r>
          <w:tab/>
        </w:r>
        <w:r>
          <w:fldChar w:fldCharType="begin"/>
        </w:r>
        <w:r>
          <w:instrText xml:space="preserve"> PAGEREF _Toc12624 \h </w:instrText>
        </w:r>
        <w:r>
          <w:fldChar w:fldCharType="separate"/>
        </w:r>
        <w:r>
          <w:t>38</w:t>
        </w:r>
        <w:r>
          <w:fldChar w:fldCharType="end"/>
        </w:r>
      </w:hyperlink>
    </w:p>
    <w:p>
      <w:pPr>
        <w:pStyle w:val="TOC2"/>
        <w:tabs>
          <w:tab w:val="right" w:leader="dot" w:pos="8306"/>
        </w:tabs>
      </w:pPr>
      <w:hyperlink w:anchor="_Toc22932" w:history="1">
        <w:r>
          <w:rPr>
            <w:rFonts w:ascii="仿宋" w:eastAsia="仿宋" w:hAnsi="仿宋" w:cs="仿宋" w:hint="eastAsia"/>
            <w:lang w:eastAsia="zh-CN"/>
          </w:rPr>
          <w:t>(六)、特殊环境影响分析</w:t>
        </w:r>
        <w:r>
          <w:tab/>
        </w:r>
        <w:r>
          <w:fldChar w:fldCharType="begin"/>
        </w:r>
        <w:r>
          <w:instrText xml:space="preserve"> PAGEREF _Toc22932 \h </w:instrText>
        </w:r>
        <w:r>
          <w:fldChar w:fldCharType="separate"/>
        </w:r>
        <w:r>
          <w:t>39</w:t>
        </w:r>
        <w:r>
          <w:fldChar w:fldCharType="end"/>
        </w:r>
      </w:hyperlink>
    </w:p>
    <w:p>
      <w:pPr>
        <w:pStyle w:val="TOC2"/>
        <w:tabs>
          <w:tab w:val="right" w:leader="dot" w:pos="8306"/>
        </w:tabs>
      </w:pPr>
      <w:hyperlink w:anchor="_Toc156" w:history="1">
        <w:r>
          <w:rPr>
            <w:rFonts w:ascii="仿宋" w:eastAsia="仿宋" w:hAnsi="仿宋" w:cs="仿宋" w:hint="eastAsia"/>
            <w:lang w:eastAsia="zh-CN"/>
          </w:rPr>
          <w:t>(七)、清洁生产</w:t>
        </w:r>
        <w:r>
          <w:tab/>
        </w:r>
        <w:r>
          <w:fldChar w:fldCharType="begin"/>
        </w:r>
        <w:r>
          <w:instrText xml:space="preserve"> PAGEREF _Toc156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34" w:history="1">
        <w:r>
          <w:rPr>
            <w:rFonts w:ascii="仿宋" w:eastAsia="仿宋" w:hAnsi="仿宋" w:cs="仿宋" w:hint="eastAsia"/>
            <w:lang w:eastAsia="zh-CN"/>
          </w:rPr>
          <w:t>(八)、环境保护综合评价</w:t>
        </w:r>
        <w:r>
          <w:tab/>
        </w:r>
        <w:r>
          <w:fldChar w:fldCharType="begin"/>
        </w:r>
        <w:r>
          <w:instrText xml:space="preserve"> PAGEREF _Toc15034 \h </w:instrText>
        </w:r>
        <w:r>
          <w:fldChar w:fldCharType="separate"/>
        </w:r>
        <w:r>
          <w:t>42</w:t>
        </w:r>
        <w:r>
          <w:fldChar w:fldCharType="end"/>
        </w:r>
      </w:hyperlink>
    </w:p>
    <w:p>
      <w:pPr>
        <w:pStyle w:val="TOC1"/>
        <w:tabs>
          <w:tab w:val="right" w:leader="dot" w:pos="8306"/>
        </w:tabs>
      </w:pPr>
      <w:hyperlink w:anchor="_Toc4787" w:history="1">
        <w:r>
          <w:rPr>
            <w:rFonts w:ascii="仿宋" w:eastAsia="仿宋" w:hAnsi="仿宋" w:cs="仿宋" w:hint="eastAsia"/>
            <w:lang w:eastAsia="zh-CN"/>
          </w:rPr>
          <w:t>十、保鲜设备项目人力资源管理</w:t>
        </w:r>
        <w:r>
          <w:tab/>
        </w:r>
        <w:r>
          <w:fldChar w:fldCharType="begin"/>
        </w:r>
        <w:r>
          <w:instrText xml:space="preserve"> PAGEREF _Toc4787 \h </w:instrText>
        </w:r>
        <w:r>
          <w:fldChar w:fldCharType="separate"/>
        </w:r>
        <w:r>
          <w:t>43</w:t>
        </w:r>
        <w:r>
          <w:fldChar w:fldCharType="end"/>
        </w:r>
      </w:hyperlink>
    </w:p>
    <w:p>
      <w:pPr>
        <w:pStyle w:val="TOC2"/>
        <w:tabs>
          <w:tab w:val="right" w:leader="dot" w:pos="8306"/>
        </w:tabs>
      </w:pPr>
      <w:hyperlink w:anchor="_Toc31741" w:history="1">
        <w:r>
          <w:rPr>
            <w:rFonts w:ascii="仿宋" w:eastAsia="仿宋" w:hAnsi="仿宋" w:cs="仿宋" w:hint="eastAsia"/>
            <w:lang w:eastAsia="zh-CN"/>
          </w:rPr>
          <w:t>(一)、建立健全的预算管理制度</w:t>
        </w:r>
        <w:r>
          <w:tab/>
        </w:r>
        <w:r>
          <w:fldChar w:fldCharType="begin"/>
        </w:r>
        <w:r>
          <w:instrText xml:space="preserve"> PAGEREF _Toc31741 \h </w:instrText>
        </w:r>
        <w:r>
          <w:fldChar w:fldCharType="separate"/>
        </w:r>
        <w:r>
          <w:t>43</w:t>
        </w:r>
        <w:r>
          <w:fldChar w:fldCharType="end"/>
        </w:r>
      </w:hyperlink>
    </w:p>
    <w:p>
      <w:pPr>
        <w:pStyle w:val="TOC2"/>
        <w:tabs>
          <w:tab w:val="right" w:leader="dot" w:pos="8306"/>
        </w:tabs>
      </w:pPr>
      <w:hyperlink w:anchor="_Toc8172" w:history="1">
        <w:r>
          <w:rPr>
            <w:rFonts w:ascii="仿宋" w:eastAsia="仿宋" w:hAnsi="仿宋" w:cs="仿宋" w:hint="eastAsia"/>
            <w:lang w:eastAsia="zh-CN"/>
          </w:rPr>
          <w:t>(二)、加强资金流动监控</w:t>
        </w:r>
        <w:r>
          <w:tab/>
        </w:r>
        <w:r>
          <w:fldChar w:fldCharType="begin"/>
        </w:r>
        <w:r>
          <w:instrText xml:space="preserve"> PAGEREF _Toc8172 \h </w:instrText>
        </w:r>
        <w:r>
          <w:fldChar w:fldCharType="separate"/>
        </w:r>
        <w:r>
          <w:t>44</w:t>
        </w:r>
        <w:r>
          <w:fldChar w:fldCharType="end"/>
        </w:r>
      </w:hyperlink>
    </w:p>
    <w:p>
      <w:pPr>
        <w:pStyle w:val="TOC2"/>
        <w:tabs>
          <w:tab w:val="right" w:leader="dot" w:pos="8306"/>
        </w:tabs>
      </w:pPr>
      <w:hyperlink w:anchor="_Toc14951" w:history="1">
        <w:r>
          <w:rPr>
            <w:rFonts w:ascii="仿宋" w:eastAsia="仿宋" w:hAnsi="仿宋" w:cs="仿宋" w:hint="eastAsia"/>
            <w:lang w:eastAsia="zh-CN"/>
          </w:rPr>
          <w:t>(三)、制定完善的风险控制机制</w:t>
        </w:r>
        <w:r>
          <w:tab/>
        </w:r>
        <w:r>
          <w:fldChar w:fldCharType="begin"/>
        </w:r>
        <w:r>
          <w:instrText xml:space="preserve"> PAGEREF _Toc14951 \h </w:instrText>
        </w:r>
        <w:r>
          <w:fldChar w:fldCharType="separate"/>
        </w:r>
        <w:r>
          <w:t>46</w:t>
        </w:r>
        <w:r>
          <w:fldChar w:fldCharType="end"/>
        </w:r>
      </w:hyperlink>
    </w:p>
    <w:p>
      <w:pPr>
        <w:pStyle w:val="TOC2"/>
        <w:tabs>
          <w:tab w:val="right" w:leader="dot" w:pos="8306"/>
        </w:tabs>
      </w:pPr>
      <w:hyperlink w:anchor="_Toc10000" w:history="1">
        <w:r>
          <w:rPr>
            <w:rFonts w:ascii="仿宋" w:eastAsia="仿宋" w:hAnsi="仿宋" w:cs="仿宋" w:hint="eastAsia"/>
            <w:lang w:eastAsia="zh-CN"/>
          </w:rPr>
          <w:t>(四)、优化成本管理</w:t>
        </w:r>
        <w:r>
          <w:tab/>
        </w:r>
        <w:r>
          <w:fldChar w:fldCharType="begin"/>
        </w:r>
        <w:r>
          <w:instrText xml:space="preserve"> PAGEREF _Toc10000 \h </w:instrText>
        </w:r>
        <w:r>
          <w:fldChar w:fldCharType="separate"/>
        </w:r>
        <w:r>
          <w:t>47</w:t>
        </w:r>
        <w:r>
          <w:fldChar w:fldCharType="end"/>
        </w:r>
      </w:hyperlink>
    </w:p>
    <w:p>
      <w:pPr>
        <w:pStyle w:val="TOC1"/>
        <w:tabs>
          <w:tab w:val="right" w:leader="dot" w:pos="8306"/>
        </w:tabs>
      </w:pPr>
      <w:hyperlink w:anchor="_Toc32756" w:history="1">
        <w:r>
          <w:rPr>
            <w:rFonts w:ascii="仿宋" w:eastAsia="仿宋" w:hAnsi="仿宋" w:cs="仿宋" w:hint="eastAsia"/>
            <w:lang w:eastAsia="zh-CN"/>
          </w:rPr>
          <w:t>十一、生产安全保护</w:t>
        </w:r>
        <w:r>
          <w:tab/>
        </w:r>
        <w:r>
          <w:fldChar w:fldCharType="begin"/>
        </w:r>
        <w:r>
          <w:instrText xml:space="preserve"> PAGEREF _Toc32756 \h </w:instrText>
        </w:r>
        <w:r>
          <w:fldChar w:fldCharType="separate"/>
        </w:r>
        <w:r>
          <w:t>48</w:t>
        </w:r>
        <w:r>
          <w:fldChar w:fldCharType="end"/>
        </w:r>
      </w:hyperlink>
    </w:p>
    <w:p>
      <w:pPr>
        <w:pStyle w:val="TOC2"/>
        <w:tabs>
          <w:tab w:val="right" w:leader="dot" w:pos="8306"/>
        </w:tabs>
      </w:pPr>
      <w:hyperlink w:anchor="_Toc24348" w:history="1">
        <w:r>
          <w:rPr>
            <w:rFonts w:ascii="仿宋" w:eastAsia="仿宋" w:hAnsi="仿宋" w:cs="仿宋" w:hint="eastAsia"/>
            <w:lang w:eastAsia="zh-CN"/>
          </w:rPr>
          <w:t>(一)、消防安全</w:t>
        </w:r>
        <w:r>
          <w:tab/>
        </w:r>
        <w:r>
          <w:fldChar w:fldCharType="begin"/>
        </w:r>
        <w:r>
          <w:instrText xml:space="preserve"> PAGEREF _Toc24348 \h </w:instrText>
        </w:r>
        <w:r>
          <w:fldChar w:fldCharType="separate"/>
        </w:r>
        <w:r>
          <w:t>48</w:t>
        </w:r>
        <w:r>
          <w:fldChar w:fldCharType="end"/>
        </w:r>
      </w:hyperlink>
    </w:p>
    <w:p>
      <w:pPr>
        <w:pStyle w:val="TOC2"/>
        <w:tabs>
          <w:tab w:val="right" w:leader="dot" w:pos="8306"/>
        </w:tabs>
      </w:pPr>
      <w:hyperlink w:anchor="_Toc28889" w:history="1">
        <w:r>
          <w:rPr>
            <w:rFonts w:ascii="仿宋" w:eastAsia="仿宋" w:hAnsi="仿宋" w:cs="仿宋" w:hint="eastAsia"/>
            <w:lang w:eastAsia="zh-CN"/>
          </w:rPr>
          <w:t>(二)、防火防爆总图布置措施</w:t>
        </w:r>
        <w:r>
          <w:tab/>
        </w:r>
        <w:r>
          <w:fldChar w:fldCharType="begin"/>
        </w:r>
        <w:r>
          <w:instrText xml:space="preserve"> PAGEREF _Toc28889 \h </w:instrText>
        </w:r>
        <w:r>
          <w:fldChar w:fldCharType="separate"/>
        </w:r>
        <w:r>
          <w:t>50</w:t>
        </w:r>
        <w:r>
          <w:fldChar w:fldCharType="end"/>
        </w:r>
      </w:hyperlink>
    </w:p>
    <w:p>
      <w:pPr>
        <w:pStyle w:val="TOC2"/>
        <w:tabs>
          <w:tab w:val="right" w:leader="dot" w:pos="8306"/>
        </w:tabs>
      </w:pPr>
      <w:hyperlink w:anchor="_Toc10227" w:history="1">
        <w:r>
          <w:rPr>
            <w:rFonts w:ascii="仿宋" w:eastAsia="仿宋" w:hAnsi="仿宋" w:cs="仿宋" w:hint="eastAsia"/>
            <w:lang w:eastAsia="zh-CN"/>
          </w:rPr>
          <w:t>(三)、自然灾害防范措施</w:t>
        </w:r>
        <w:r>
          <w:tab/>
        </w:r>
        <w:r>
          <w:fldChar w:fldCharType="begin"/>
        </w:r>
        <w:r>
          <w:instrText xml:space="preserve"> PAGEREF _Toc10227 \h </w:instrText>
        </w:r>
        <w:r>
          <w:fldChar w:fldCharType="separate"/>
        </w:r>
        <w:r>
          <w:t>50</w:t>
        </w:r>
        <w:r>
          <w:fldChar w:fldCharType="end"/>
        </w:r>
      </w:hyperlink>
    </w:p>
    <w:p>
      <w:pPr>
        <w:pStyle w:val="TOC2"/>
        <w:tabs>
          <w:tab w:val="right" w:leader="dot" w:pos="8306"/>
        </w:tabs>
      </w:pPr>
      <w:hyperlink w:anchor="_Toc4073" w:history="1">
        <w:r>
          <w:rPr>
            <w:rFonts w:ascii="仿宋" w:eastAsia="仿宋" w:hAnsi="仿宋" w:cs="仿宋" w:hint="eastAsia"/>
            <w:lang w:eastAsia="zh-CN"/>
          </w:rPr>
          <w:t>(四)、安全色及安全标志使用要求</w:t>
        </w:r>
        <w:r>
          <w:tab/>
        </w:r>
        <w:r>
          <w:fldChar w:fldCharType="begin"/>
        </w:r>
        <w:r>
          <w:instrText xml:space="preserve"> PAGEREF _Toc4073 \h </w:instrText>
        </w:r>
        <w:r>
          <w:fldChar w:fldCharType="separate"/>
        </w:r>
        <w:r>
          <w:t>51</w:t>
        </w:r>
        <w:r>
          <w:fldChar w:fldCharType="end"/>
        </w:r>
      </w:hyperlink>
    </w:p>
    <w:p>
      <w:pPr>
        <w:pStyle w:val="TOC2"/>
        <w:tabs>
          <w:tab w:val="right" w:leader="dot" w:pos="8306"/>
        </w:tabs>
      </w:pPr>
      <w:hyperlink w:anchor="_Toc31148" w:history="1">
        <w:r>
          <w:rPr>
            <w:rFonts w:ascii="仿宋" w:eastAsia="仿宋" w:hAnsi="仿宋" w:cs="仿宋" w:hint="eastAsia"/>
            <w:lang w:eastAsia="zh-CN"/>
          </w:rPr>
          <w:t>(五)、防尘防毒措施</w:t>
        </w:r>
        <w:r>
          <w:tab/>
        </w:r>
        <w:r>
          <w:fldChar w:fldCharType="begin"/>
        </w:r>
        <w:r>
          <w:instrText xml:space="preserve"> PAGEREF _Toc31148 \h </w:instrText>
        </w:r>
        <w:r>
          <w:fldChar w:fldCharType="separate"/>
        </w:r>
        <w:r>
          <w:t>52</w:t>
        </w:r>
        <w:r>
          <w:fldChar w:fldCharType="end"/>
        </w:r>
      </w:hyperlink>
    </w:p>
    <w:p>
      <w:pPr>
        <w:pStyle w:val="TOC2"/>
        <w:tabs>
          <w:tab w:val="right" w:leader="dot" w:pos="8306"/>
        </w:tabs>
      </w:pPr>
      <w:hyperlink w:anchor="_Toc15138" w:history="1">
        <w:r>
          <w:rPr>
            <w:rFonts w:ascii="仿宋" w:eastAsia="仿宋" w:hAnsi="仿宋" w:cs="仿宋" w:hint="eastAsia"/>
            <w:lang w:eastAsia="zh-CN"/>
          </w:rPr>
          <w:t>(六)、防静电、触电防护及防雷措施</w:t>
        </w:r>
        <w:r>
          <w:tab/>
        </w:r>
        <w:r>
          <w:fldChar w:fldCharType="begin"/>
        </w:r>
        <w:r>
          <w:instrText xml:space="preserve"> PAGEREF _Toc15138 \h </w:instrText>
        </w:r>
        <w:r>
          <w:fldChar w:fldCharType="separate"/>
        </w:r>
        <w:r>
          <w:t>53</w:t>
        </w:r>
        <w:r>
          <w:fldChar w:fldCharType="end"/>
        </w:r>
      </w:hyperlink>
    </w:p>
    <w:p>
      <w:pPr>
        <w:pStyle w:val="TOC2"/>
        <w:tabs>
          <w:tab w:val="right" w:leader="dot" w:pos="8306"/>
        </w:tabs>
      </w:pPr>
      <w:hyperlink w:anchor="_Toc3950" w:history="1">
        <w:r>
          <w:rPr>
            <w:rFonts w:ascii="仿宋" w:eastAsia="仿宋" w:hAnsi="仿宋" w:cs="仿宋" w:hint="eastAsia"/>
            <w:lang w:eastAsia="zh-CN"/>
          </w:rPr>
          <w:t>(七)、机械设备安全保障措施</w:t>
        </w:r>
        <w:r>
          <w:tab/>
        </w:r>
        <w:r>
          <w:fldChar w:fldCharType="begin"/>
        </w:r>
        <w:r>
          <w:instrText xml:space="preserve"> PAGEREF _Toc3950 \h </w:instrText>
        </w:r>
        <w:r>
          <w:fldChar w:fldCharType="separate"/>
        </w:r>
        <w:r>
          <w:t>55</w:t>
        </w:r>
        <w:r>
          <w:fldChar w:fldCharType="end"/>
        </w:r>
      </w:hyperlink>
    </w:p>
    <w:p>
      <w:pPr>
        <w:pStyle w:val="TOC1"/>
        <w:tabs>
          <w:tab w:val="right" w:leader="dot" w:pos="8306"/>
        </w:tabs>
      </w:pPr>
      <w:hyperlink w:anchor="_Toc18864" w:history="1">
        <w:r>
          <w:rPr>
            <w:rFonts w:ascii="仿宋" w:eastAsia="仿宋" w:hAnsi="仿宋" w:cs="仿宋" w:hint="eastAsia"/>
            <w:lang w:eastAsia="zh-CN"/>
          </w:rPr>
          <w:t>十二、保鲜设备项目投资规划</w:t>
        </w:r>
        <w:r>
          <w:tab/>
        </w:r>
        <w:r>
          <w:fldChar w:fldCharType="begin"/>
        </w:r>
        <w:r>
          <w:instrText xml:space="preserve"> PAGEREF _Toc18864 \h </w:instrText>
        </w:r>
        <w:r>
          <w:fldChar w:fldCharType="separate"/>
        </w:r>
        <w:r>
          <w:t>56</w:t>
        </w:r>
        <w:r>
          <w:fldChar w:fldCharType="end"/>
        </w:r>
      </w:hyperlink>
    </w:p>
    <w:p>
      <w:pPr>
        <w:pStyle w:val="TOC2"/>
        <w:tabs>
          <w:tab w:val="right" w:leader="dot" w:pos="8306"/>
        </w:tabs>
      </w:pPr>
      <w:hyperlink w:anchor="_Toc12780" w:history="1">
        <w:r>
          <w:rPr>
            <w:rFonts w:ascii="仿宋" w:eastAsia="仿宋" w:hAnsi="仿宋" w:cs="仿宋" w:hint="eastAsia"/>
            <w:lang w:eastAsia="zh-CN"/>
          </w:rPr>
          <w:t>(一)、保鲜设备项目总投资估算</w:t>
        </w:r>
        <w:r>
          <w:tab/>
        </w:r>
        <w:r>
          <w:fldChar w:fldCharType="begin"/>
        </w:r>
        <w:r>
          <w:instrText xml:space="preserve"> PAGEREF _Toc12780 \h </w:instrText>
        </w:r>
        <w:r>
          <w:fldChar w:fldCharType="separate"/>
        </w:r>
        <w:r>
          <w:t>56</w:t>
        </w:r>
        <w:r>
          <w:fldChar w:fldCharType="end"/>
        </w:r>
      </w:hyperlink>
    </w:p>
    <w:p>
      <w:pPr>
        <w:pStyle w:val="TOC2"/>
        <w:tabs>
          <w:tab w:val="right" w:leader="dot" w:pos="8306"/>
        </w:tabs>
      </w:pPr>
      <w:hyperlink w:anchor="_Toc16094" w:history="1">
        <w:r>
          <w:rPr>
            <w:rFonts w:ascii="仿宋" w:eastAsia="仿宋" w:hAnsi="仿宋" w:cs="仿宋" w:hint="eastAsia"/>
            <w:lang w:eastAsia="zh-CN"/>
          </w:rPr>
          <w:t>(二)、资金筹措</w:t>
        </w:r>
        <w:r>
          <w:tab/>
        </w:r>
        <w:r>
          <w:fldChar w:fldCharType="begin"/>
        </w:r>
        <w:r>
          <w:instrText xml:space="preserve"> PAGEREF _Toc16094 \h </w:instrText>
        </w:r>
        <w:r>
          <w:fldChar w:fldCharType="separate"/>
        </w:r>
        <w:r>
          <w:t>57</w:t>
        </w:r>
        <w:r>
          <w:fldChar w:fldCharType="end"/>
        </w:r>
      </w:hyperlink>
    </w:p>
    <w:p>
      <w:pPr>
        <w:pStyle w:val="TOC1"/>
        <w:tabs>
          <w:tab w:val="right" w:leader="dot" w:pos="8306"/>
        </w:tabs>
      </w:pPr>
      <w:hyperlink w:anchor="_Toc26371" w:history="1">
        <w:r>
          <w:rPr>
            <w:rFonts w:ascii="仿宋" w:eastAsia="仿宋" w:hAnsi="仿宋" w:cs="仿宋" w:hint="eastAsia"/>
            <w:lang w:eastAsia="zh-CN"/>
          </w:rPr>
          <w:t>十三、保鲜设备项目工程方案分析</w:t>
        </w:r>
        <w:r>
          <w:tab/>
        </w:r>
        <w:r>
          <w:fldChar w:fldCharType="begin"/>
        </w:r>
        <w:r>
          <w:instrText xml:space="preserve"> PAGEREF _Toc26371 \h </w:instrText>
        </w:r>
        <w:r>
          <w:fldChar w:fldCharType="separate"/>
        </w:r>
        <w:r>
          <w:t>58</w:t>
        </w:r>
        <w:r>
          <w:fldChar w:fldCharType="end"/>
        </w:r>
      </w:hyperlink>
    </w:p>
    <w:p>
      <w:pPr>
        <w:pStyle w:val="TOC2"/>
        <w:tabs>
          <w:tab w:val="right" w:leader="dot" w:pos="8306"/>
        </w:tabs>
      </w:pPr>
      <w:hyperlink w:anchor="_Toc25047" w:history="1">
        <w:r>
          <w:rPr>
            <w:rFonts w:ascii="仿宋" w:eastAsia="仿宋" w:hAnsi="仿宋" w:cs="仿宋" w:hint="eastAsia"/>
            <w:lang w:eastAsia="zh-CN"/>
          </w:rPr>
          <w:t>(一)、建筑工程设计原则</w:t>
        </w:r>
        <w:r>
          <w:tab/>
        </w:r>
        <w:r>
          <w:fldChar w:fldCharType="begin"/>
        </w:r>
        <w:r>
          <w:instrText xml:space="preserve"> PAGEREF _Toc25047 \h </w:instrText>
        </w:r>
        <w:r>
          <w:fldChar w:fldCharType="separate"/>
        </w:r>
        <w:r>
          <w:t>58</w:t>
        </w:r>
        <w:r>
          <w:fldChar w:fldCharType="end"/>
        </w:r>
      </w:hyperlink>
    </w:p>
    <w:p>
      <w:pPr>
        <w:pStyle w:val="TOC2"/>
        <w:tabs>
          <w:tab w:val="right" w:leader="dot" w:pos="8306"/>
        </w:tabs>
      </w:pPr>
      <w:hyperlink w:anchor="_Toc14087" w:history="1">
        <w:r>
          <w:rPr>
            <w:rFonts w:ascii="仿宋" w:eastAsia="仿宋" w:hAnsi="仿宋" w:cs="仿宋" w:hint="eastAsia"/>
            <w:lang w:eastAsia="zh-CN"/>
          </w:rPr>
          <w:t>(二)、土建工程建设指标</w:t>
        </w:r>
        <w:r>
          <w:tab/>
        </w:r>
        <w:r>
          <w:fldChar w:fldCharType="begin"/>
        </w:r>
        <w:r>
          <w:instrText xml:space="preserve"> PAGEREF _Toc14087 \h </w:instrText>
        </w:r>
        <w:r>
          <w:fldChar w:fldCharType="separate"/>
        </w:r>
        <w:r>
          <w:t>61</w:t>
        </w:r>
        <w:r>
          <w:fldChar w:fldCharType="end"/>
        </w:r>
      </w:hyperlink>
    </w:p>
    <w:p>
      <w:pPr>
        <w:pStyle w:val="TOC1"/>
        <w:tabs>
          <w:tab w:val="right" w:leader="dot" w:pos="8306"/>
        </w:tabs>
      </w:pPr>
      <w:hyperlink w:anchor="_Toc18465" w:history="1">
        <w:r>
          <w:rPr>
            <w:rFonts w:ascii="仿宋" w:eastAsia="仿宋" w:hAnsi="仿宋" w:cs="仿宋" w:hint="eastAsia"/>
            <w:lang w:eastAsia="zh-CN"/>
          </w:rPr>
          <w:t>十四、保鲜设备项目变更管理</w:t>
        </w:r>
        <w:r>
          <w:tab/>
        </w:r>
        <w:r>
          <w:fldChar w:fldCharType="begin"/>
        </w:r>
        <w:r>
          <w:instrText xml:space="preserve"> PAGEREF _Toc18465 \h </w:instrText>
        </w:r>
        <w:r>
          <w:fldChar w:fldCharType="separate"/>
        </w:r>
        <w:r>
          <w:t>63</w:t>
        </w:r>
        <w:r>
          <w:fldChar w:fldCharType="end"/>
        </w:r>
      </w:hyperlink>
    </w:p>
    <w:p>
      <w:pPr>
        <w:pStyle w:val="TOC2"/>
        <w:tabs>
          <w:tab w:val="right" w:leader="dot" w:pos="8306"/>
        </w:tabs>
      </w:pPr>
      <w:hyperlink w:anchor="_Toc32195" w:history="1">
        <w:r>
          <w:rPr>
            <w:rFonts w:ascii="仿宋" w:eastAsia="仿宋" w:hAnsi="仿宋" w:cs="仿宋" w:hint="eastAsia"/>
            <w:lang w:eastAsia="zh-CN"/>
          </w:rPr>
          <w:t>(一)、变更申请与评估</w:t>
        </w:r>
        <w:r>
          <w:tab/>
        </w:r>
        <w:r>
          <w:fldChar w:fldCharType="begin"/>
        </w:r>
        <w:r>
          <w:instrText xml:space="preserve"> PAGEREF _Toc32195 \h </w:instrText>
        </w:r>
        <w:r>
          <w:fldChar w:fldCharType="separate"/>
        </w:r>
        <w:r>
          <w:t>63</w:t>
        </w:r>
        <w:r>
          <w:fldChar w:fldCharType="end"/>
        </w:r>
      </w:hyperlink>
    </w:p>
    <w:p>
      <w:pPr>
        <w:pStyle w:val="TOC2"/>
        <w:tabs>
          <w:tab w:val="right" w:leader="dot" w:pos="8306"/>
        </w:tabs>
      </w:pPr>
      <w:hyperlink w:anchor="_Toc4407" w:history="1">
        <w:r>
          <w:rPr>
            <w:rFonts w:ascii="仿宋" w:eastAsia="仿宋" w:hAnsi="仿宋" w:cs="仿宋" w:hint="eastAsia"/>
            <w:lang w:eastAsia="zh-CN"/>
          </w:rPr>
          <w:t>(二)、变更实施与控制</w:t>
        </w:r>
        <w:r>
          <w:tab/>
        </w:r>
        <w:r>
          <w:fldChar w:fldCharType="begin"/>
        </w:r>
        <w:r>
          <w:instrText xml:space="preserve"> PAGEREF _Toc4407 \h </w:instrText>
        </w:r>
        <w:r>
          <w:fldChar w:fldCharType="separate"/>
        </w:r>
        <w:r>
          <w:t>63</w:t>
        </w:r>
        <w:r>
          <w:fldChar w:fldCharType="end"/>
        </w:r>
      </w:hyperlink>
    </w:p>
    <w:p>
      <w:pPr>
        <w:pStyle w:val="TOC1"/>
        <w:tabs>
          <w:tab w:val="right" w:leader="dot" w:pos="8306"/>
        </w:tabs>
      </w:pPr>
      <w:hyperlink w:anchor="_Toc11327" w:history="1">
        <w:r>
          <w:rPr>
            <w:rFonts w:ascii="仿宋" w:eastAsia="仿宋" w:hAnsi="仿宋" w:cs="仿宋" w:hint="eastAsia"/>
            <w:lang w:eastAsia="zh-CN"/>
          </w:rPr>
          <w:t>十五、风险识别与分类</w:t>
        </w:r>
        <w:r>
          <w:tab/>
        </w:r>
        <w:r>
          <w:fldChar w:fldCharType="begin"/>
        </w:r>
        <w:r>
          <w:instrText xml:space="preserve"> PAGEREF _Toc11327 \h </w:instrText>
        </w:r>
        <w:r>
          <w:fldChar w:fldCharType="separate"/>
        </w:r>
        <w:r>
          <w:t>64</w:t>
        </w:r>
        <w:r>
          <w:fldChar w:fldCharType="end"/>
        </w:r>
      </w:hyperlink>
    </w:p>
    <w:p>
      <w:pPr>
        <w:pStyle w:val="TOC2"/>
        <w:tabs>
          <w:tab w:val="right" w:leader="dot" w:pos="8306"/>
        </w:tabs>
      </w:pPr>
      <w:hyperlink w:anchor="_Toc17326" w:history="1">
        <w:r>
          <w:rPr>
            <w:rFonts w:ascii="仿宋" w:eastAsia="仿宋" w:hAnsi="仿宋" w:cs="仿宋" w:hint="eastAsia"/>
            <w:lang w:eastAsia="zh-CN"/>
          </w:rPr>
          <w:t>(一)、风险识别</w:t>
        </w:r>
        <w:r>
          <w:tab/>
        </w:r>
        <w:r>
          <w:fldChar w:fldCharType="begin"/>
        </w:r>
        <w:r>
          <w:instrText xml:space="preserve"> PAGEREF _Toc17326 \h </w:instrText>
        </w:r>
        <w:r>
          <w:fldChar w:fldCharType="separate"/>
        </w:r>
        <w:r>
          <w:t>64</w:t>
        </w:r>
        <w:r>
          <w:fldChar w:fldCharType="end"/>
        </w:r>
      </w:hyperlink>
    </w:p>
    <w:p>
      <w:pPr>
        <w:pStyle w:val="TOC2"/>
        <w:tabs>
          <w:tab w:val="right" w:leader="dot" w:pos="8306"/>
        </w:tabs>
      </w:pPr>
      <w:hyperlink w:anchor="_Toc18872" w:history="1">
        <w:r>
          <w:rPr>
            <w:rFonts w:ascii="仿宋" w:eastAsia="仿宋" w:hAnsi="仿宋" w:cs="仿宋" w:hint="eastAsia"/>
            <w:lang w:eastAsia="zh-CN"/>
          </w:rPr>
          <w:t>(二)、风险分类</w:t>
        </w:r>
        <w:r>
          <w:tab/>
        </w:r>
        <w:r>
          <w:fldChar w:fldCharType="begin"/>
        </w:r>
        <w:r>
          <w:instrText xml:space="preserve"> PAGEREF _Toc18872 \h </w:instrText>
        </w:r>
        <w:r>
          <w:fldChar w:fldCharType="separate"/>
        </w:r>
        <w:r>
          <w:t>65</w:t>
        </w:r>
        <w:r>
          <w:fldChar w:fldCharType="end"/>
        </w:r>
      </w:hyperlink>
    </w:p>
    <w:p>
      <w:pPr>
        <w:pStyle w:val="TOC1"/>
        <w:tabs>
          <w:tab w:val="right" w:leader="dot" w:pos="8306"/>
        </w:tabs>
      </w:pPr>
      <w:hyperlink w:anchor="_Toc201" w:history="1">
        <w:r>
          <w:rPr>
            <w:rFonts w:ascii="仿宋" w:eastAsia="仿宋" w:hAnsi="仿宋" w:cs="仿宋" w:hint="eastAsia"/>
            <w:lang w:eastAsia="zh-CN"/>
          </w:rPr>
          <w:t>十六、保鲜设备项目实施时间节点</w:t>
        </w:r>
        <w:r>
          <w:tab/>
        </w:r>
        <w:r>
          <w:fldChar w:fldCharType="begin"/>
        </w:r>
        <w:r>
          <w:instrText xml:space="preserve"> PAGEREF _Toc201 \h </w:instrText>
        </w:r>
        <w:r>
          <w:fldChar w:fldCharType="separate"/>
        </w:r>
        <w:r>
          <w:t>67</w:t>
        </w:r>
        <w:r>
          <w:fldChar w:fldCharType="end"/>
        </w:r>
      </w:hyperlink>
    </w:p>
    <w:p>
      <w:pPr>
        <w:pStyle w:val="TOC2"/>
        <w:tabs>
          <w:tab w:val="right" w:leader="dot" w:pos="8306"/>
        </w:tabs>
      </w:pPr>
      <w:hyperlink w:anchor="_Toc13690" w:history="1">
        <w:r>
          <w:rPr>
            <w:rFonts w:ascii="仿宋" w:eastAsia="仿宋" w:hAnsi="仿宋" w:cs="仿宋" w:hint="eastAsia"/>
            <w:lang w:eastAsia="zh-CN"/>
          </w:rPr>
          <w:t>(一)、保鲜设备项目启动阶段时间节点</w:t>
        </w:r>
        <w:r>
          <w:tab/>
        </w:r>
        <w:r>
          <w:fldChar w:fldCharType="begin"/>
        </w:r>
        <w:r>
          <w:instrText xml:space="preserve"> PAGEREF _Toc13690 \h </w:instrText>
        </w:r>
        <w:r>
          <w:fldChar w:fldCharType="separate"/>
        </w:r>
        <w:r>
          <w:t>67</w:t>
        </w:r>
        <w:r>
          <w:fldChar w:fldCharType="end"/>
        </w:r>
      </w:hyperlink>
    </w:p>
    <w:p>
      <w:pPr>
        <w:pStyle w:val="TOC2"/>
        <w:tabs>
          <w:tab w:val="right" w:leader="dot" w:pos="8306"/>
        </w:tabs>
      </w:pPr>
      <w:hyperlink w:anchor="_Toc10602" w:history="1">
        <w:r>
          <w:rPr>
            <w:rFonts w:ascii="仿宋" w:eastAsia="仿宋" w:hAnsi="仿宋" w:cs="仿宋" w:hint="eastAsia"/>
            <w:lang w:eastAsia="zh-CN"/>
          </w:rPr>
          <w:t>(二)、保鲜设备项目执行阶段时间节点</w:t>
        </w:r>
        <w:r>
          <w:tab/>
        </w:r>
        <w:r>
          <w:fldChar w:fldCharType="begin"/>
        </w:r>
        <w:r>
          <w:instrText xml:space="preserve"> PAGEREF _Toc10602 \h </w:instrText>
        </w:r>
        <w:r>
          <w:fldChar w:fldCharType="separate"/>
        </w:r>
        <w:r>
          <w:t>68</w:t>
        </w:r>
        <w:r>
          <w:fldChar w:fldCharType="end"/>
        </w:r>
      </w:hyperlink>
    </w:p>
    <w:p>
      <w:pPr>
        <w:pStyle w:val="TOC2"/>
        <w:tabs>
          <w:tab w:val="right" w:leader="dot" w:pos="8306"/>
        </w:tabs>
      </w:pPr>
      <w:hyperlink w:anchor="_Toc30849" w:history="1">
        <w:r>
          <w:rPr>
            <w:rFonts w:ascii="仿宋" w:eastAsia="仿宋" w:hAnsi="仿宋" w:cs="仿宋" w:hint="eastAsia"/>
            <w:lang w:eastAsia="zh-CN"/>
          </w:rPr>
          <w:t>(三)、保鲜设备项目完成阶段时间节点</w:t>
        </w:r>
        <w:r>
          <w:tab/>
        </w:r>
        <w:r>
          <w:fldChar w:fldCharType="begin"/>
        </w:r>
        <w:r>
          <w:instrText xml:space="preserve"> PAGEREF _Toc30849 \h </w:instrText>
        </w:r>
        <w:r>
          <w:fldChar w:fldCharType="separate"/>
        </w:r>
        <w:r>
          <w:t>69</w:t>
        </w:r>
        <w:r>
          <w:fldChar w:fldCharType="end"/>
        </w:r>
      </w:hyperlink>
    </w:p>
    <w:p>
      <w:pPr>
        <w:pStyle w:val="TOC1"/>
        <w:tabs>
          <w:tab w:val="right" w:leader="dot" w:pos="8306"/>
        </w:tabs>
      </w:pPr>
      <w:hyperlink w:anchor="_Toc10171" w:history="1">
        <w:r>
          <w:rPr>
            <w:rFonts w:ascii="仿宋" w:eastAsia="仿宋" w:hAnsi="仿宋" w:cs="仿宋" w:hint="eastAsia"/>
            <w:lang w:eastAsia="zh-CN"/>
          </w:rPr>
          <w:t>十七、保鲜设备项目实施保障措施</w:t>
        </w:r>
        <w:r>
          <w:tab/>
        </w:r>
        <w:r>
          <w:fldChar w:fldCharType="begin"/>
        </w:r>
        <w:r>
          <w:instrText xml:space="preserve"> PAGEREF _Toc10171 \h </w:instrText>
        </w:r>
        <w:r>
          <w:fldChar w:fldCharType="separate"/>
        </w:r>
        <w:r>
          <w:t>70</w:t>
        </w:r>
        <w:r>
          <w:fldChar w:fldCharType="end"/>
        </w:r>
      </w:hyperlink>
    </w:p>
    <w:p>
      <w:pPr>
        <w:pStyle w:val="TOC2"/>
        <w:tabs>
          <w:tab w:val="right" w:leader="dot" w:pos="8306"/>
        </w:tabs>
      </w:pPr>
      <w:hyperlink w:anchor="_Toc11518" w:history="1">
        <w:r>
          <w:rPr>
            <w:rFonts w:ascii="仿宋" w:eastAsia="仿宋" w:hAnsi="仿宋" w:cs="仿宋" w:hint="eastAsia"/>
            <w:lang w:eastAsia="zh-CN"/>
          </w:rPr>
          <w:t>(一)、保鲜设备项目实施保障机制</w:t>
        </w:r>
        <w:r>
          <w:tab/>
        </w:r>
        <w:r>
          <w:fldChar w:fldCharType="begin"/>
        </w:r>
        <w:r>
          <w:instrText xml:space="preserve"> PAGEREF _Toc11518 \h </w:instrText>
        </w:r>
        <w:r>
          <w:fldChar w:fldCharType="separate"/>
        </w:r>
        <w:r>
          <w:t>70</w:t>
        </w:r>
        <w:r>
          <w:fldChar w:fldCharType="end"/>
        </w:r>
      </w:hyperlink>
    </w:p>
    <w:p>
      <w:pPr>
        <w:pStyle w:val="TOC2"/>
        <w:tabs>
          <w:tab w:val="right" w:leader="dot" w:pos="8306"/>
        </w:tabs>
      </w:pPr>
      <w:hyperlink w:anchor="_Toc27408" w:history="1">
        <w:r>
          <w:rPr>
            <w:rFonts w:ascii="仿宋" w:eastAsia="仿宋" w:hAnsi="仿宋" w:cs="仿宋" w:hint="eastAsia"/>
            <w:lang w:eastAsia="zh-CN"/>
          </w:rPr>
          <w:t>(二)、保鲜设备项目法律合规要求</w:t>
        </w:r>
        <w:r>
          <w:tab/>
        </w:r>
        <w:r>
          <w:fldChar w:fldCharType="begin"/>
        </w:r>
        <w:r>
          <w:instrText xml:space="preserve"> PAGEREF _Toc27408 \h </w:instrText>
        </w:r>
        <w:r>
          <w:fldChar w:fldCharType="separate"/>
        </w:r>
        <w:r>
          <w:t>74</w:t>
        </w:r>
        <w:r>
          <w:fldChar w:fldCharType="end"/>
        </w:r>
      </w:hyperlink>
    </w:p>
    <w:p>
      <w:pPr>
        <w:pStyle w:val="TOC2"/>
        <w:tabs>
          <w:tab w:val="right" w:leader="dot" w:pos="8306"/>
        </w:tabs>
      </w:pPr>
      <w:hyperlink w:anchor="_Toc29500" w:history="1">
        <w:r>
          <w:rPr>
            <w:rFonts w:ascii="仿宋" w:eastAsia="仿宋" w:hAnsi="仿宋" w:cs="仿宋" w:hint="eastAsia"/>
            <w:lang w:eastAsia="zh-CN"/>
          </w:rPr>
          <w:t>(三)、保鲜设备项目合同管理与法律事务</w:t>
        </w:r>
        <w:r>
          <w:tab/>
        </w:r>
        <w:r>
          <w:fldChar w:fldCharType="begin"/>
        </w:r>
        <w:r>
          <w:instrText xml:space="preserve"> PAGEREF _Toc29500 \h </w:instrText>
        </w:r>
        <w:r>
          <w:fldChar w:fldCharType="separate"/>
        </w:r>
        <w:r>
          <w:t>78</w:t>
        </w:r>
        <w:r>
          <w:fldChar w:fldCharType="end"/>
        </w:r>
      </w:hyperlink>
    </w:p>
    <w:p>
      <w:pPr>
        <w:pStyle w:val="TOC2"/>
        <w:tabs>
          <w:tab w:val="right" w:leader="dot" w:pos="8306"/>
        </w:tabs>
      </w:pPr>
      <w:hyperlink w:anchor="_Toc20419" w:history="1">
        <w:r>
          <w:rPr>
            <w:rFonts w:ascii="仿宋" w:eastAsia="仿宋" w:hAnsi="仿宋" w:cs="仿宋" w:hint="eastAsia"/>
            <w:lang w:eastAsia="zh-CN"/>
          </w:rPr>
          <w:t>(四)、保鲜设备项目知识产权保护策略</w:t>
        </w:r>
        <w:r>
          <w:tab/>
        </w:r>
        <w:r>
          <w:fldChar w:fldCharType="begin"/>
        </w:r>
        <w:r>
          <w:instrText xml:space="preserve"> PAGEREF _Toc20419 \h </w:instrText>
        </w:r>
        <w:r>
          <w:fldChar w:fldCharType="separate"/>
        </w:r>
        <w:r>
          <w:t>84</w:t>
        </w:r>
        <w:r>
          <w:fldChar w:fldCharType="end"/>
        </w:r>
      </w:hyperlink>
    </w:p>
    <w:p>
      <w:pPr>
        <w:pStyle w:val="TOC1"/>
        <w:tabs>
          <w:tab w:val="right" w:leader="dot" w:pos="8306"/>
        </w:tabs>
      </w:pPr>
      <w:hyperlink w:anchor="_Toc26233" w:history="1">
        <w:r>
          <w:rPr>
            <w:rFonts w:ascii="仿宋" w:eastAsia="仿宋" w:hAnsi="仿宋" w:cs="仿宋" w:hint="eastAsia"/>
            <w:lang w:eastAsia="zh-CN"/>
          </w:rPr>
          <w:t>十八、利益相关者分析与沟通计划</w:t>
        </w:r>
        <w:r>
          <w:tab/>
        </w:r>
        <w:r>
          <w:fldChar w:fldCharType="begin"/>
        </w:r>
        <w:r>
          <w:instrText xml:space="preserve"> PAGEREF _Toc26233 \h </w:instrText>
        </w:r>
        <w:r>
          <w:fldChar w:fldCharType="separate"/>
        </w:r>
        <w:r>
          <w:t>87</w:t>
        </w:r>
        <w:r>
          <w:fldChar w:fldCharType="end"/>
        </w:r>
      </w:hyperlink>
    </w:p>
    <w:p>
      <w:pPr>
        <w:pStyle w:val="TOC2"/>
        <w:tabs>
          <w:tab w:val="right" w:leader="dot" w:pos="8306"/>
        </w:tabs>
      </w:pPr>
      <w:hyperlink w:anchor="_Toc15141" w:history="1">
        <w:r>
          <w:rPr>
            <w:rFonts w:ascii="仿宋" w:eastAsia="仿宋" w:hAnsi="仿宋" w:cs="仿宋" w:hint="eastAsia"/>
            <w:lang w:eastAsia="zh-CN"/>
          </w:rPr>
          <w:t>(一)、利益相关者分析</w:t>
        </w:r>
        <w:r>
          <w:tab/>
        </w:r>
        <w:r>
          <w:fldChar w:fldCharType="begin"/>
        </w:r>
        <w:r>
          <w:instrText xml:space="preserve"> PAGEREF _Toc15141 \h </w:instrText>
        </w:r>
        <w:r>
          <w:fldChar w:fldCharType="separate"/>
        </w:r>
        <w:r>
          <w:t>87</w:t>
        </w:r>
        <w:r>
          <w:fldChar w:fldCharType="end"/>
        </w:r>
      </w:hyperlink>
    </w:p>
    <w:p>
      <w:pPr>
        <w:pStyle w:val="TOC2"/>
        <w:tabs>
          <w:tab w:val="right" w:leader="dot" w:pos="8306"/>
        </w:tabs>
      </w:pPr>
      <w:hyperlink w:anchor="_Toc22953" w:history="1">
        <w:r>
          <w:rPr>
            <w:rFonts w:ascii="仿宋" w:eastAsia="仿宋" w:hAnsi="仿宋" w:cs="仿宋" w:hint="eastAsia"/>
            <w:lang w:eastAsia="zh-CN"/>
          </w:rPr>
          <w:t>(二)、沟通计划</w:t>
        </w:r>
        <w:r>
          <w:tab/>
        </w:r>
        <w:r>
          <w:fldChar w:fldCharType="begin"/>
        </w:r>
        <w:r>
          <w:instrText xml:space="preserve"> PAGEREF _Toc22953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6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鲜设备项目的技术管理特点体现在其创新导向。通过引入最先进的技术趋势和解决方案，保鲜设备项目致力于提升科技含量、提高质量和效率水平。这意味着我们将采用最新的工具和方法，确保保鲜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鲜设备项目技术管理的显著特征。通过整合不同领域的技术资源，我们实现了跨学科的协同工作。这有助于优化技术架构，提高整体效能。此外，整合性策略还促进了不同技术团队之间的紧密沟通和高效合作，确保保鲜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鲜设备项目所采用的技术。通过不断优化技术方案，保鲜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鲜设备项目团队将在保鲜设备项目初期识别可能的技术风险，并采取相应的预防和应对措施。通过建立健全的风险评估机制，保鲜设备项目能够在实施过程中及时发现并解决潜在的技术问题，保障保鲜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鲜设备项目中，技术将成为保鲜设备项目成功的有力支持。这一深度剖析揭示了技术管理在保鲜设备项目实施中的关键作用，为保鲜设备项目的技术基础奠定了坚实的基础。</w:t>
      </w:r>
    </w:p>
    <w:p>
      <w:pPr>
        <w:pStyle w:val="Heading2"/>
        <w:ind w:firstLine="560" w:firstLineChars="200"/>
        <w:rPr>
          <w:rFonts w:ascii="仿宋" w:eastAsia="仿宋" w:hAnsi="仿宋" w:cs="仿宋" w:hint="eastAsia"/>
          <w:sz w:val="28"/>
          <w:lang w:eastAsia="zh-CN"/>
        </w:rPr>
      </w:pPr>
      <w:bookmarkStart w:id="4" w:name="_Toc21398"/>
      <w:r>
        <w:rPr>
          <w:rFonts w:ascii="仿宋" w:eastAsia="仿宋" w:hAnsi="仿宋" w:cs="仿宋" w:hint="eastAsia"/>
          <w:sz w:val="28"/>
          <w:lang w:eastAsia="zh-CN"/>
        </w:rPr>
        <w:t>(二)、保鲜设备项目工艺技术设计方案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鲜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鲜设备项目将严格按照相关行业规范要求进行组织。通过有效控制产品质量，保鲜设备项目将致力于为顾客提供优质的保鲜设备项目产品和良好的服务。这体现了保鲜设备项目对于生产活动合规性和质量标准的高度重视，为保鲜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鲜设备项目注重生态效益和清洁生产原则。保鲜设备项目建设将紧密结合地方特色经济发展，与社会经济发展规划和区域环境保护规划方案相协调一致。通过与当地区域自然生态系统的结合，保鲜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保鲜设备项目产品具有多样化的客户需求和个性化的特点。因此，保鲜设备项目产品规格品种多样，且单批生产数量较小。为满足这一特点，保鲜设备项目承办单位将建设先进的柔性制造生产线。通过广泛应用柔性制造技术，保鲜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保鲜设备项目采用的技术具有较高的技术含量和自动化水平，处于国内先进水平。这一技术选用不仅体现了对生产效率、质量和环境友好性的高标准要求，同时为保鲜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32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为确保保鲜设备项目的高效生产和技术实施，我们制定了一套精心设计的设备选型方案，以满足保鲜设备项目生产、质量和环保的要求。该方案的主要特点如下：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保鲜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针对保鲜设备项目产品的多样性和小批量生产的特点，我们将建设柔性制造生产线。通过在设备选型中考虑柔性制造技术，可以灵活应对不同产品规格和生产需求，实现生产线的高度灵活性和适应性。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46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256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保鲜设备项目的主要产品是XXXX，预计年产值为XXX万元。这一产品在市场中占据着重要的地位，其广泛的应用范围使得该保鲜设备项目的市场前景非常广阔。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鲜设备项目的xxx产品作为重要的原材料之一，将在多个领域发挥关键作用。其在建筑、交通、能源等方面的广泛应用将为整个产业链提供强大的支持，形成产业协同效应。保鲜设备项目的年产值XXX万XXX万XXX万万元不仅反映了其在市场上的巨大潜力，更预示着它对国民经济的积极贡献。这种关联度高、涉及面广的产业关系，使得该保鲜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04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鲜设备项目总征地面积为XXXX平方米，相当于约XX.XX亩，其中净用地面积为XXXX平方米，红线范围内相当于约XX.XX亩。这一用地规模充分考虑了保鲜设备项目的建设需求，保障了保鲜设备项目在合适的空间内得以充分发展。保鲜设备项目规划的总建筑面积为XXXX平方米，其中主体工程建设占XXXX平方米，计容建筑面积达XXXX平方米。预计建筑工程的投资将达到XXXX万元，为保鲜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鲜设备项目计划购置的设备共计XXXX台（套），设备购置费用为XXXX万元。这一设备购置计划充分考虑到保鲜设备项目的生产需求和技术要求，确保了保鲜设备项目在生产运营中具备先进的技术装备和高效的生产能力。设备的合理配置将为保鲜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保鲜设备项目计划总投资为XXXX万元，预计年实现营业收入为XXXX万元。这一产能规模的设定旨在确保保鲜设备项目能够在投资与回报之间取得平衡，实现长期可持续的发展。保鲜设备项目的总投资充分考虑到各个方面的需求，包括用地建设、设备购置等多个环节，以确保保鲜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0282"/>
      <w:r>
        <w:rPr>
          <w:rFonts w:ascii="仿宋" w:eastAsia="仿宋" w:hAnsi="仿宋" w:cs="仿宋" w:hint="eastAsia"/>
          <w:sz w:val="28"/>
          <w:lang w:eastAsia="zh-CN"/>
        </w:rPr>
        <w:t>三、保鲜设备项目土建工程</w:t>
      </w:r>
      <w:bookmarkEnd w:id="9"/>
    </w:p>
    <w:p>
      <w:pPr>
        <w:pStyle w:val="Heading2"/>
        <w:rPr>
          <w:rFonts w:ascii="仿宋" w:eastAsia="仿宋" w:hAnsi="仿宋" w:cs="仿宋" w:hint="eastAsia"/>
          <w:lang w:eastAsia="zh-CN"/>
        </w:rPr>
      </w:pPr>
      <w:bookmarkStart w:id="10" w:name="_Toc784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在保鲜设备项目的建筑工程设计中，我们将秉承一系列重要的设计原则，以确保保鲜设备项目建筑在功能、美观、可持续性等方面达到最佳效果。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首要原则是确保建筑的功能性得到最大化的发挥。我们将充分理解保鲜设备项目的实际需求，合理布局各个功能区域，保证建筑在满足业务需求的同时，提供高效的工作环境。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在建筑设计中，我们将综合考虑建设和运营成本。通过精细的经济效益分析，确保设计方案在高效利用资源的同时，对保鲜设备项目的长期盈利能力有积极的贡献。</w:t>
      </w:r>
    </w:p>
    <w:p>
      <w:pPr>
        <w:pStyle w:val="Heading2"/>
        <w:ind w:firstLine="560" w:firstLineChars="200"/>
        <w:rPr>
          <w:rFonts w:ascii="仿宋" w:eastAsia="仿宋" w:hAnsi="仿宋" w:cs="仿宋" w:hint="eastAsia"/>
          <w:sz w:val="28"/>
          <w:lang w:eastAsia="zh-CN"/>
        </w:rPr>
      </w:pPr>
      <w:bookmarkStart w:id="11" w:name="_Toc2602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鲜设备项目的土建工程设计中，我们将精准设定设计年限，结合保鲜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鲜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59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保鲜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鲜设备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鲜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44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本期工程保鲜设备项目预计总建筑面积XXX平方米，其中：计容建筑面积XXX平方米，计划建筑工程投资XX万元，占保鲜设备项目总投资的XX%。</w:t>
      </w:r>
    </w:p>
    <w:p>
      <w:pPr>
        <w:pStyle w:val="Heading1"/>
        <w:ind w:firstLine="560" w:firstLineChars="200"/>
        <w:rPr>
          <w:rFonts w:ascii="仿宋" w:eastAsia="仿宋" w:hAnsi="仿宋" w:cs="仿宋" w:hint="eastAsia"/>
          <w:sz w:val="28"/>
          <w:lang w:eastAsia="zh-CN"/>
        </w:rPr>
      </w:pPr>
      <w:bookmarkStart w:id="14" w:name="_Toc18077"/>
      <w:r>
        <w:rPr>
          <w:rFonts w:ascii="仿宋" w:eastAsia="仿宋" w:hAnsi="仿宋" w:cs="仿宋" w:hint="eastAsia"/>
          <w:sz w:val="28"/>
          <w:lang w:eastAsia="zh-CN"/>
        </w:rPr>
        <w:t>四、保鲜设备项目绩效评估</w:t>
      </w:r>
      <w:bookmarkEnd w:id="14"/>
    </w:p>
    <w:p>
      <w:pPr>
        <w:pStyle w:val="Heading2"/>
        <w:rPr>
          <w:rFonts w:ascii="仿宋" w:eastAsia="仿宋" w:hAnsi="仿宋" w:cs="仿宋" w:hint="eastAsia"/>
          <w:lang w:eastAsia="zh-CN"/>
        </w:rPr>
      </w:pPr>
      <w:bookmarkStart w:id="15" w:name="_Toc2095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保鲜设备项目中，我们设计了一套全面的绩效评估指标，以确保保鲜设备项目的可控和成功交付。这些指标跨足保鲜设备项目目标、成本、进度和质量等多个维度，为我们提供了全面洞察保鲜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鲜设备项目目标达成率是我们关注的首要指标。我们设定了明确的目标，并通过定期监测和评估，迅速发现并应对潜在的目标偏差。这为保鲜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成本绩效是另一个核心关注点。通过实际成本与预算成本的对比分析，我们深入了解成本差异的原因，及时调整资源分配，保持保鲜设备项目在经济效益方面的合理水平。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鲜设备项目进度作为关键的绩效指标之一，得到了精心的关注。我们制定了详细的保鲜设备项目进度计划，并设立了进度符合度指标，确保实际进度与计划进度保持一致。这使我们能够快速发现和解决潜在的进度问题，保持保鲜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鲜设备项目绩效的不可或缺的一环。我们引入了一系列的质量标准和客户满意度指标，以确保保鲜设备项目交付的成果在质量上达到或超越预期水平。通过持续监测这些指标，我们努力提升保鲜设备项目整体质量水平，为保鲜设备项目的成功交付提供有力保障。通过这些科学且全面的绩效评估，我们能够更好地引导保鲜设备项目的持续改进，确保保鲜设备项目目标的顺利达成。</w:t>
      </w:r>
    </w:p>
    <w:p>
      <w:pPr>
        <w:pStyle w:val="Heading2"/>
        <w:ind w:firstLine="560" w:firstLineChars="200"/>
        <w:rPr>
          <w:rFonts w:ascii="仿宋" w:eastAsia="仿宋" w:hAnsi="仿宋" w:cs="仿宋" w:hint="eastAsia"/>
          <w:sz w:val="28"/>
          <w:lang w:eastAsia="zh-CN"/>
        </w:rPr>
      </w:pPr>
      <w:bookmarkStart w:id="16" w:name="_Toc1005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绩效评估是保鲜设备项目中的关键环节，为确保保鲜设备项目达到预期目标，我们采用了多层次、多维度的绩效评估方法。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鲜设备项目的战略目标对齐，确保每个决策和行动都与保鲜设备项目整体目标保持一致。团队会定期召开战略对齐会议，审视当前工作与保鲜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鲜设备项目进度、质量、成本和风险等方面。这些指标通过数据收集和分析，为保鲜设备项目管理团队提供了客观的评估依据。例如，我们通过保鲜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绩效评估不仅仅停留在保鲜设备项目内部，还考虑了保鲜设备项目对外部环境的影响。我们定期进行干系人满意度调查，以了解各利益相关方对保鲜设备项目的期望和满意度，并及时做出调整。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这种多层次、多角度的绩效评估方法，使得我们能够全面了解保鲜设备项目的运行状态，及时做出调整，确保保鲜设备项目在不断变化的环境中保持稳健前行。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1227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为了确保保鲜设备项目的有效管理和不断优化，我们采用了精心设计的绩效评估周期。这个周期旨在实现灵活、实时和全面的评估，以适应保鲜设备项目执行中的各种挑战。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鲜设备项目的不同需求，分为短期、中期和长期。短期评估关注每个迭代或工作周期，以及时发现和解决当前任务中的问题。中期评估涵盖几个迭代，深入了解整体保鲜设备项目的趋势和性能。长期评估则着眼于整个保鲜设备项目阶段，确保保鲜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鲜设备项目管理工具和协作平台，团队成员能够随时更新和分享保鲜设备项目数据。这种实时性的反馈机制使我们能够及时察觉潜在问题，快速调整，保持保鲜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保鲜设备项目的决策制定密不可分。每个周期的保鲜设备项目回顾会议成为集体总结经验、识别问题深层次原因并找到创新解决方案的平台。这种定期的反思与调整机制使保鲜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8604"/>
      <w:r>
        <w:rPr>
          <w:rFonts w:ascii="仿宋" w:eastAsia="仿宋" w:hAnsi="仿宋" w:cs="仿宋" w:hint="eastAsia"/>
          <w:sz w:val="28"/>
          <w:lang w:eastAsia="zh-CN"/>
        </w:rPr>
        <w:t>五、保鲜设备项目文档管理</w:t>
      </w:r>
      <w:bookmarkEnd w:id="18"/>
    </w:p>
    <w:p>
      <w:pPr>
        <w:pStyle w:val="Heading2"/>
        <w:rPr>
          <w:rFonts w:ascii="仿宋" w:eastAsia="仿宋" w:hAnsi="仿宋" w:cs="仿宋" w:hint="eastAsia"/>
          <w:lang w:eastAsia="zh-CN"/>
        </w:rPr>
      </w:pPr>
      <w:bookmarkStart w:id="19" w:name="_Toc126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保鲜设备项目高度重视文档的质量和准确性，以支持保鲜设备项目的各项活动和决策。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鲜设备项目文档的编制始于保鲜设备项目计划的初期，我们制定了详细的文档编制计划，明确了每个文档的内容、格式和编写责任人。在保鲜设备项目启动阶段，我们首先编制了保鲜设备项目章程，明确定义了保鲜设备项目的目标、范围、风险等关键要素。随后，保鲜设备项目团队根据计划陆续编制了需求文档、设计文档、测试文档等各类文档，确保保鲜设备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鲜设备项目管理中的重要环节，旨在确保保鲜设备项目文档符合质量标准和保鲜设备项目需求。在保鲜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除了内部审查，我们还进行了外部审查，邀请保鲜设备项目相关利益方和专业领域的专家对文档进行独立审查。这有助于获取更全面、客观的反馈，确保保鲜设备项目文档不仅符合内部标准，也满足外部需求。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保鲜设备项目在文档编制与审查方面建立了严格的管理机制，通过规范的流程和多维度的审查，确保保鲜设备项目文档的质量、准确性和可靠性，为保鲜设备项目的顺利推进提供了有力支持。</w:t>
      </w:r>
    </w:p>
    <w:p>
      <w:pPr>
        <w:pStyle w:val="Heading2"/>
        <w:ind w:firstLine="560" w:firstLineChars="200"/>
        <w:rPr>
          <w:rFonts w:ascii="仿宋" w:eastAsia="仿宋" w:hAnsi="仿宋" w:cs="仿宋" w:hint="eastAsia"/>
          <w:sz w:val="28"/>
          <w:lang w:eastAsia="zh-CN"/>
        </w:rPr>
      </w:pPr>
      <w:bookmarkStart w:id="20" w:name="_Toc25092"/>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在保鲜设备项目中，我们致力于优化文档发布与分发过程，以确保信息的高效传递和团队间协作的顺畅进行。以下是我们采取的关键优化策略：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https://d.book118.com/815234231304011034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保鲜设备项目规划设计蓝图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F32A40"/>
    <w:rsid w:val="43F32A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23423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2024-01-04T19:53:00Z</dcterms:created>
  <dcterms:modified xsi:type="dcterms:W3CDTF">2024-01-04T19:53:40Z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7DE7FAFC5E89463D94F9E3DDB753B6FE_11</vt:lpwstr>
  </property>
  <property fmtid="{D5CDD505-2E9C-101B-9397-08002B2CF9AE}" pid="3" name="KSOProductBuildVer">
    <vt:lpwstr>2052-12.1.0.16120</vt:lpwstr>
  </property>
</Properties>
</file>