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right"/>
        <w:rPr>
          <w:rFonts w:hint="eastAsia"/>
        </w:rPr>
      </w:pPr>
    </w:p>
    <w:p>
      <w:pPr>
        <w:spacing w:line="360" w:lineRule="auto"/>
        <w:rPr>
          <w:rFonts w:hint="eastAsia"/>
        </w:rPr>
      </w:pPr>
    </w:p>
    <w:p>
      <w:pPr>
        <w:spacing w:line="360" w:lineRule="auto"/>
        <w:rPr>
          <w:rFonts w:hint="eastAsia"/>
        </w:rPr>
      </w:pPr>
    </w:p>
    <w:p>
      <w:pPr>
        <w:spacing w:line="360" w:lineRule="auto"/>
        <w:jc w:val="center"/>
        <w:rPr>
          <w:rFonts w:hint="eastAsia"/>
          <w:sz w:val="32"/>
        </w:rPr>
      </w:pPr>
      <w:r>
        <w:rPr>
          <w:rFonts w:hint="eastAsia"/>
          <w:sz w:val="32"/>
        </w:rPr>
        <w:t>--------------------------------------------------------------工程</w:t>
      </w:r>
    </w:p>
    <w:p>
      <w:pPr>
        <w:spacing w:line="360" w:lineRule="auto"/>
        <w:jc w:val="center"/>
        <w:rPr>
          <w:rFonts w:hint="eastAsia"/>
          <w:sz w:val="32"/>
        </w:rPr>
      </w:pPr>
    </w:p>
    <w:p>
      <w:pPr>
        <w:spacing w:before="600" w:after="600" w:line="360" w:lineRule="auto"/>
        <w:jc w:val="center"/>
        <w:rPr>
          <w:rFonts w:eastAsia="黑体"/>
          <w:b/>
          <w:spacing w:val="60"/>
          <w:sz w:val="52"/>
        </w:rPr>
      </w:pPr>
      <w:r>
        <w:rPr>
          <w:rFonts w:eastAsia="黑体" w:hint="eastAsia"/>
          <w:b/>
          <w:spacing w:val="60"/>
          <w:sz w:val="52"/>
        </w:rPr>
        <w:t>工程建设监理招标文件</w:t>
      </w:r>
    </w:p>
    <w:p>
      <w:pPr>
        <w:spacing w:after="240" w:line="360" w:lineRule="auto"/>
        <w:jc w:val="center"/>
        <w:rPr>
          <w:rFonts w:hint="eastAsia"/>
          <w:b/>
          <w:sz w:val="36"/>
        </w:rPr>
      </w:pPr>
      <w:r>
        <w:rPr>
          <w:rFonts w:hint="eastAsia"/>
          <w:b/>
          <w:sz w:val="36"/>
        </w:rPr>
        <w:t>--------------------------------标段</w:t>
      </w:r>
    </w:p>
    <w:p>
      <w:pPr>
        <w:spacing w:line="360" w:lineRule="auto"/>
        <w:jc w:val="center"/>
        <w:rPr>
          <w:rFonts w:hint="eastAsia"/>
          <w:b/>
          <w:sz w:val="36"/>
        </w:rPr>
      </w:pPr>
      <w:r>
        <w:rPr>
          <w:rFonts w:hint="eastAsia"/>
          <w:b/>
          <w:sz w:val="36"/>
        </w:rPr>
        <w:t>编号：-----------</w:t>
      </w:r>
    </w:p>
    <w:p>
      <w:pPr>
        <w:spacing w:line="360" w:lineRule="auto"/>
        <w:rPr>
          <w:rFonts w:hint="eastAsia"/>
          <w:sz w:val="52"/>
        </w:rPr>
      </w:pPr>
    </w:p>
    <w:p>
      <w:pPr>
        <w:spacing w:line="360" w:lineRule="auto"/>
        <w:rPr>
          <w:rFonts w:hint="eastAsia"/>
          <w:sz w:val="52"/>
        </w:rPr>
      </w:pPr>
    </w:p>
    <w:p>
      <w:pPr>
        <w:spacing w:line="360" w:lineRule="auto"/>
        <w:rPr>
          <w:rFonts w:hint="eastAsia"/>
          <w:sz w:val="52"/>
        </w:rPr>
      </w:pPr>
    </w:p>
    <w:p>
      <w:pPr>
        <w:spacing w:line="360" w:lineRule="auto"/>
        <w:rPr>
          <w:sz w:val="30"/>
        </w:rPr>
      </w:pPr>
    </w:p>
    <w:p>
      <w:pPr>
        <w:spacing w:line="360" w:lineRule="auto"/>
        <w:jc w:val="center"/>
        <w:rPr>
          <w:sz w:val="30"/>
        </w:rPr>
      </w:pPr>
    </w:p>
    <w:p>
      <w:pPr>
        <w:spacing w:line="360" w:lineRule="auto"/>
        <w:jc w:val="center"/>
        <w:rPr>
          <w:sz w:val="30"/>
        </w:rPr>
      </w:pPr>
    </w:p>
    <w:p>
      <w:pPr>
        <w:spacing w:line="360" w:lineRule="auto"/>
        <w:jc w:val="center"/>
        <w:rPr>
          <w:spacing w:val="40"/>
          <w:sz w:val="30"/>
        </w:rPr>
      </w:pPr>
      <w:r>
        <w:rPr>
          <w:rFonts w:hint="eastAsia"/>
          <w:spacing w:val="40"/>
          <w:sz w:val="30"/>
        </w:rPr>
        <w:t>华能国际电力股份有限公司</w:t>
      </w:r>
    </w:p>
    <w:p>
      <w:pPr>
        <w:spacing w:line="360" w:lineRule="auto"/>
        <w:jc w:val="center"/>
        <w:rPr>
          <w:b/>
          <w:sz w:val="30"/>
        </w:rPr>
      </w:pPr>
    </w:p>
    <w:p>
      <w:pPr>
        <w:jc w:val="center"/>
        <w:rPr>
          <w:rFonts w:hint="eastAsia"/>
          <w:sz w:val="30"/>
        </w:rPr>
      </w:pPr>
      <w:r>
        <w:rPr>
          <w:rFonts w:hint="eastAsia"/>
          <w:sz w:val="30"/>
        </w:rPr>
        <w:t>-------------- 年  -----  月</w:t>
      </w:r>
    </w:p>
    <w:p>
      <w:pPr>
        <w:jc w:val="center"/>
        <w:rPr>
          <w:rFonts w:hint="eastAsia"/>
          <w:sz w:val="30"/>
        </w:rPr>
      </w:pPr>
    </w:p>
    <w:p>
      <w:pPr>
        <w:spacing w:line="360" w:lineRule="auto"/>
        <w:rPr>
          <w:rFonts w:hint="eastAsia"/>
          <w:sz w:val="32"/>
        </w:rPr>
        <w:sectPr>
          <w:headerReference w:type="default" r:id="rId4"/>
          <w:footerReference w:type="even" r:id="rId5"/>
          <w:footerReference w:type="default" r:id="rId6"/>
          <w:headerReference w:type="first" r:id="rId7"/>
          <w:footerReference w:type="first" r:id="rId8"/>
          <w:pgSz w:w="12242" w:h="15842"/>
          <w:pgMar w:top="1418" w:right="1418" w:bottom="1134" w:left="1418" w:header="567" w:footer="0" w:gutter="454"/>
          <w:cols w:space="708"/>
          <w:titlePg/>
          <w:docGrid w:linePitch="271"/>
        </w:sectPr>
      </w:pPr>
    </w:p>
    <w:p>
      <w:pPr>
        <w:spacing w:line="400" w:lineRule="exact"/>
        <w:jc w:val="center"/>
        <w:rPr>
          <w:rFonts w:ascii="黑体" w:eastAsia="黑体" w:hAnsi="宋体" w:hint="eastAsia"/>
          <w:b/>
          <w:bCs/>
          <w:sz w:val="32"/>
        </w:rPr>
      </w:pPr>
    </w:p>
    <w:p>
      <w:pPr>
        <w:spacing w:line="400" w:lineRule="exact"/>
        <w:jc w:val="center"/>
        <w:rPr>
          <w:rFonts w:ascii="宋体" w:hAnsi="宋体" w:hint="eastAsia"/>
          <w:sz w:val="24"/>
        </w:rPr>
      </w:pPr>
      <w:r>
        <w:rPr>
          <w:rFonts w:ascii="黑体" w:eastAsia="黑体" w:hAnsi="宋体" w:hint="eastAsia"/>
          <w:b/>
          <w:bCs/>
          <w:sz w:val="32"/>
        </w:rPr>
        <w:t>目      录</w:t>
      </w:r>
    </w:p>
    <w:p>
      <w:pPr>
        <w:spacing w:line="480" w:lineRule="exact"/>
        <w:rPr>
          <w:rFonts w:ascii="宋体" w:hAnsi="宋体" w:hint="eastAsia"/>
          <w:sz w:val="24"/>
        </w:rPr>
      </w:pPr>
      <w:r>
        <w:rPr>
          <w:rFonts w:ascii="宋体" w:hAnsi="宋体" w:hint="eastAsia"/>
          <w:sz w:val="24"/>
        </w:rPr>
        <w:t xml:space="preserve">第一卷  投标须知  </w:t>
      </w:r>
      <w:r>
        <w:rPr>
          <w:rFonts w:ascii="宋体" w:hAnsi="宋体" w:hint="eastAsia"/>
          <w:sz w:val="24"/>
        </w:rPr>
        <w:t>………………………………………………………………………</w:t>
      </w:r>
      <w:r>
        <w:rPr>
          <w:rFonts w:ascii="宋体" w:hAnsi="宋体" w:hint="eastAsia"/>
          <w:sz w:val="24"/>
        </w:rPr>
        <w:t xml:space="preserve"> 1</w:t>
      </w:r>
    </w:p>
    <w:p>
      <w:pPr>
        <w:spacing w:line="480" w:lineRule="exact"/>
        <w:rPr>
          <w:rFonts w:hint="eastAsia"/>
          <w:bCs/>
          <w:sz w:val="24"/>
        </w:rPr>
      </w:pPr>
      <w:r>
        <w:rPr>
          <w:rFonts w:ascii="宋体" w:hAnsi="宋体" w:hint="eastAsia"/>
          <w:sz w:val="24"/>
        </w:rPr>
        <w:t xml:space="preserve">1.概述  </w:t>
      </w:r>
      <w:r>
        <w:rPr>
          <w:rFonts w:ascii="宋体" w:hAnsi="宋体" w:hint="eastAsia"/>
          <w:sz w:val="24"/>
        </w:rPr>
        <w:t>……………………………………………………………………………………</w:t>
      </w:r>
      <w:r>
        <w:rPr>
          <w:rFonts w:ascii="宋体" w:hAnsi="宋体" w:hint="eastAsia"/>
          <w:sz w:val="24"/>
        </w:rPr>
        <w:t xml:space="preserve"> 2</w:t>
      </w:r>
    </w:p>
    <w:p>
      <w:pPr>
        <w:spacing w:line="400" w:lineRule="exact"/>
        <w:rPr>
          <w:rFonts w:ascii="宋体" w:hAnsi="宋体" w:hint="eastAsia"/>
          <w:bCs/>
          <w:sz w:val="24"/>
        </w:rPr>
      </w:pPr>
      <w:r>
        <w:rPr>
          <w:rFonts w:ascii="宋体" w:hAnsi="宋体" w:hint="eastAsia"/>
          <w:bCs/>
          <w:sz w:val="24"/>
        </w:rPr>
        <w:t xml:space="preserve">2.资格要求  </w:t>
      </w:r>
      <w:r>
        <w:rPr>
          <w:rFonts w:ascii="宋体" w:hAnsi="宋体" w:hint="eastAsia"/>
          <w:sz w:val="24"/>
        </w:rPr>
        <w:t>………………………………………………………………………………</w:t>
      </w:r>
      <w:r>
        <w:rPr>
          <w:rFonts w:ascii="宋体" w:hAnsi="宋体" w:hint="eastAsia"/>
          <w:sz w:val="24"/>
        </w:rPr>
        <w:t xml:space="preserve"> 2</w:t>
      </w:r>
    </w:p>
    <w:p>
      <w:pPr>
        <w:spacing w:line="400" w:lineRule="exact"/>
        <w:rPr>
          <w:rFonts w:ascii="宋体" w:hAnsi="宋体" w:hint="eastAsia"/>
          <w:bCs/>
          <w:sz w:val="24"/>
        </w:rPr>
      </w:pPr>
      <w:r>
        <w:rPr>
          <w:rFonts w:ascii="宋体" w:hAnsi="宋体" w:hint="eastAsia"/>
          <w:bCs/>
          <w:sz w:val="24"/>
        </w:rPr>
        <w:t xml:space="preserve">3.招标时间安排  </w:t>
      </w:r>
      <w:r>
        <w:rPr>
          <w:rFonts w:ascii="宋体" w:hAnsi="宋体" w:hint="eastAsia"/>
          <w:sz w:val="24"/>
        </w:rPr>
        <w:t>…………………………………………………………………………</w:t>
      </w:r>
      <w:r>
        <w:rPr>
          <w:rFonts w:ascii="宋体" w:hAnsi="宋体" w:hint="eastAsia"/>
          <w:sz w:val="24"/>
        </w:rPr>
        <w:t xml:space="preserve"> 3</w:t>
      </w:r>
    </w:p>
    <w:p>
      <w:pPr>
        <w:spacing w:line="400" w:lineRule="exact"/>
        <w:rPr>
          <w:rFonts w:ascii="宋体" w:hAnsi="宋体" w:hint="eastAsia"/>
          <w:bCs/>
          <w:sz w:val="24"/>
        </w:rPr>
      </w:pPr>
      <w:r>
        <w:rPr>
          <w:rFonts w:ascii="宋体" w:hAnsi="宋体" w:hint="eastAsia"/>
          <w:bCs/>
          <w:sz w:val="24"/>
        </w:rPr>
        <w:t xml:space="preserve">4.投标费用  </w:t>
      </w:r>
      <w:r>
        <w:rPr>
          <w:rFonts w:ascii="宋体" w:hAnsi="宋体" w:hint="eastAsia"/>
          <w:sz w:val="24"/>
        </w:rPr>
        <w:t>………………………………………………………………………………</w:t>
      </w:r>
      <w:r>
        <w:rPr>
          <w:rFonts w:ascii="宋体" w:hAnsi="宋体" w:hint="eastAsia"/>
          <w:sz w:val="24"/>
        </w:rPr>
        <w:t xml:space="preserve"> 4</w:t>
      </w:r>
    </w:p>
    <w:p>
      <w:pPr>
        <w:spacing w:line="400" w:lineRule="exact"/>
        <w:rPr>
          <w:rFonts w:ascii="宋体" w:hAnsi="宋体" w:hint="eastAsia"/>
          <w:bCs/>
          <w:sz w:val="24"/>
        </w:rPr>
      </w:pPr>
      <w:r>
        <w:rPr>
          <w:rFonts w:ascii="宋体" w:hAnsi="宋体" w:hint="eastAsia"/>
          <w:bCs/>
          <w:sz w:val="24"/>
        </w:rPr>
        <w:t xml:space="preserve">5.现场踏勘  </w:t>
      </w:r>
      <w:r>
        <w:rPr>
          <w:rFonts w:ascii="宋体" w:hAnsi="宋体" w:hint="eastAsia"/>
          <w:sz w:val="24"/>
        </w:rPr>
        <w:t>………………………………………………………………………………</w:t>
      </w:r>
      <w:r>
        <w:rPr>
          <w:rFonts w:ascii="宋体" w:hAnsi="宋体" w:hint="eastAsia"/>
          <w:sz w:val="24"/>
        </w:rPr>
        <w:t xml:space="preserve"> 4</w:t>
      </w:r>
    </w:p>
    <w:p>
      <w:pPr>
        <w:spacing w:line="400" w:lineRule="exact"/>
        <w:rPr>
          <w:rFonts w:ascii="宋体" w:hAnsi="宋体" w:hint="eastAsia"/>
          <w:bCs/>
          <w:sz w:val="24"/>
        </w:rPr>
      </w:pPr>
      <w:r>
        <w:rPr>
          <w:rFonts w:ascii="宋体" w:hAnsi="宋体" w:hint="eastAsia"/>
          <w:bCs/>
          <w:sz w:val="24"/>
        </w:rPr>
        <w:t xml:space="preserve">6.阅读招标文件材料  </w:t>
      </w:r>
      <w:r>
        <w:rPr>
          <w:rFonts w:ascii="宋体" w:hAnsi="宋体" w:hint="eastAsia"/>
          <w:sz w:val="24"/>
        </w:rPr>
        <w:t>……………………………………………………………………</w:t>
      </w:r>
      <w:r>
        <w:rPr>
          <w:rFonts w:ascii="宋体" w:hAnsi="宋体" w:hint="eastAsia"/>
          <w:sz w:val="24"/>
        </w:rPr>
        <w:t xml:space="preserve"> 4</w:t>
      </w:r>
    </w:p>
    <w:p>
      <w:pPr>
        <w:spacing w:line="400" w:lineRule="exact"/>
        <w:rPr>
          <w:rFonts w:ascii="宋体" w:hAnsi="宋体" w:hint="eastAsia"/>
          <w:bCs/>
          <w:sz w:val="24"/>
        </w:rPr>
      </w:pPr>
      <w:r>
        <w:rPr>
          <w:rFonts w:ascii="宋体" w:hAnsi="宋体" w:hint="eastAsia"/>
          <w:bCs/>
          <w:sz w:val="24"/>
        </w:rPr>
        <w:t xml:space="preserve">7.招标文件材料的澄清  </w:t>
      </w:r>
      <w:r>
        <w:rPr>
          <w:rFonts w:ascii="宋体" w:hAnsi="宋体" w:hint="eastAsia"/>
          <w:sz w:val="24"/>
        </w:rPr>
        <w:t>…………………………………………………………………</w:t>
      </w:r>
      <w:r>
        <w:rPr>
          <w:rFonts w:ascii="宋体" w:hAnsi="宋体" w:hint="eastAsia"/>
          <w:sz w:val="24"/>
        </w:rPr>
        <w:t xml:space="preserve"> 4</w:t>
      </w:r>
    </w:p>
    <w:p>
      <w:pPr>
        <w:spacing w:line="400" w:lineRule="exact"/>
        <w:rPr>
          <w:rFonts w:ascii="宋体" w:hAnsi="宋体" w:hint="eastAsia"/>
          <w:bCs/>
          <w:sz w:val="24"/>
        </w:rPr>
      </w:pPr>
      <w:r>
        <w:rPr>
          <w:rFonts w:ascii="宋体" w:hAnsi="宋体" w:hint="eastAsia"/>
          <w:bCs/>
          <w:sz w:val="24"/>
        </w:rPr>
        <w:t xml:space="preserve">8.招标文件材料的修改  </w:t>
      </w:r>
      <w:r>
        <w:rPr>
          <w:rFonts w:ascii="宋体" w:hAnsi="宋体" w:hint="eastAsia"/>
          <w:sz w:val="24"/>
        </w:rPr>
        <w:t>…………………………………………………………………</w:t>
      </w:r>
      <w:r>
        <w:rPr>
          <w:rFonts w:ascii="宋体" w:hAnsi="宋体" w:hint="eastAsia"/>
          <w:sz w:val="24"/>
        </w:rPr>
        <w:t xml:space="preserve"> 5</w:t>
      </w:r>
    </w:p>
    <w:p>
      <w:pPr>
        <w:spacing w:line="400" w:lineRule="exact"/>
        <w:rPr>
          <w:rFonts w:ascii="宋体" w:hAnsi="宋体" w:hint="eastAsia"/>
          <w:bCs/>
          <w:sz w:val="24"/>
        </w:rPr>
      </w:pPr>
      <w:r>
        <w:rPr>
          <w:rFonts w:ascii="宋体" w:hAnsi="宋体" w:hint="eastAsia"/>
          <w:bCs/>
          <w:sz w:val="24"/>
        </w:rPr>
        <w:t xml:space="preserve">9.投标文件材料的编制  </w:t>
      </w:r>
      <w:r>
        <w:rPr>
          <w:rFonts w:ascii="宋体" w:hAnsi="宋体" w:hint="eastAsia"/>
          <w:sz w:val="24"/>
        </w:rPr>
        <w:t>…………………………………………………………………</w:t>
      </w:r>
      <w:r>
        <w:rPr>
          <w:rFonts w:ascii="宋体" w:hAnsi="宋体" w:hint="eastAsia"/>
          <w:sz w:val="24"/>
        </w:rPr>
        <w:t xml:space="preserve"> 5</w:t>
      </w:r>
    </w:p>
    <w:p>
      <w:pPr>
        <w:spacing w:line="400" w:lineRule="exact"/>
        <w:rPr>
          <w:rFonts w:ascii="宋体" w:hAnsi="宋体" w:hint="eastAsia"/>
          <w:bCs/>
          <w:sz w:val="24"/>
        </w:rPr>
      </w:pPr>
      <w:r>
        <w:rPr>
          <w:rFonts w:ascii="宋体" w:hAnsi="宋体" w:hint="eastAsia"/>
          <w:bCs/>
          <w:sz w:val="24"/>
        </w:rPr>
        <w:t xml:space="preserve">10.投标价格 </w:t>
      </w:r>
      <w:r>
        <w:rPr>
          <w:rFonts w:ascii="宋体" w:hAnsi="宋体" w:hint="eastAsia"/>
          <w:sz w:val="24"/>
        </w:rPr>
        <w:t>………………………………………………………………………………</w:t>
      </w:r>
      <w:r>
        <w:rPr>
          <w:rFonts w:ascii="宋体" w:hAnsi="宋体" w:hint="eastAsia"/>
          <w:sz w:val="24"/>
        </w:rPr>
        <w:t xml:space="preserve"> 6</w:t>
      </w:r>
    </w:p>
    <w:p>
      <w:pPr>
        <w:spacing w:line="400" w:lineRule="exact"/>
        <w:rPr>
          <w:rFonts w:ascii="宋体" w:hAnsi="宋体" w:hint="eastAsia"/>
          <w:sz w:val="24"/>
        </w:rPr>
      </w:pPr>
      <w:r>
        <w:rPr>
          <w:rFonts w:ascii="宋体" w:hAnsi="宋体" w:hint="eastAsia"/>
          <w:bCs/>
          <w:sz w:val="24"/>
        </w:rPr>
        <w:t xml:space="preserve">附表一:监理人主要人员及拟投入本合同的监理人员情况 </w:t>
      </w:r>
      <w:r>
        <w:rPr>
          <w:rFonts w:ascii="宋体" w:hAnsi="宋体" w:hint="eastAsia"/>
          <w:sz w:val="24"/>
        </w:rPr>
        <w:t>……………………………</w:t>
      </w:r>
      <w:r>
        <w:rPr>
          <w:rFonts w:ascii="宋体" w:hAnsi="宋体" w:hint="eastAsia"/>
          <w:sz w:val="24"/>
        </w:rPr>
        <w:t xml:space="preserve"> 7</w:t>
      </w:r>
    </w:p>
    <w:p>
      <w:pPr>
        <w:spacing w:line="400" w:lineRule="exact"/>
        <w:rPr>
          <w:rFonts w:ascii="宋体" w:hAnsi="宋体" w:hint="eastAsia"/>
          <w:bCs/>
          <w:sz w:val="24"/>
        </w:rPr>
      </w:pPr>
      <w:r>
        <w:rPr>
          <w:rFonts w:ascii="宋体" w:hAnsi="宋体" w:hint="eastAsia"/>
          <w:bCs/>
          <w:sz w:val="24"/>
        </w:rPr>
        <w:t xml:space="preserve">附表二:监理人员派遣计划表 </w:t>
      </w:r>
      <w:r>
        <w:rPr>
          <w:rFonts w:ascii="宋体" w:hAnsi="宋体" w:hint="eastAsia"/>
          <w:sz w:val="24"/>
        </w:rPr>
        <w:t>……………………………………………………………</w:t>
      </w:r>
      <w:r>
        <w:rPr>
          <w:rFonts w:ascii="宋体" w:hAnsi="宋体" w:hint="eastAsia"/>
          <w:sz w:val="24"/>
        </w:rPr>
        <w:t xml:space="preserve"> 8</w:t>
      </w:r>
    </w:p>
    <w:p>
      <w:pPr>
        <w:spacing w:line="400" w:lineRule="exact"/>
        <w:rPr>
          <w:rFonts w:ascii="宋体" w:hAnsi="宋体" w:hint="eastAsia"/>
          <w:bCs/>
          <w:sz w:val="24"/>
        </w:rPr>
      </w:pPr>
      <w:r>
        <w:rPr>
          <w:rFonts w:ascii="宋体" w:hAnsi="宋体" w:hint="eastAsia"/>
          <w:bCs/>
          <w:sz w:val="24"/>
        </w:rPr>
        <w:t>附表三:人</w:t>
      </w:r>
      <w:r>
        <w:rPr>
          <w:rFonts w:ascii="宋体" w:hAnsi="宋体" w:hint="eastAsia"/>
          <w:bCs/>
          <w:sz w:val="24"/>
        </w:rPr>
        <w:t>·</w:t>
      </w:r>
      <w:r>
        <w:rPr>
          <w:rFonts w:ascii="宋体" w:hAnsi="宋体" w:hint="eastAsia"/>
          <w:bCs/>
          <w:sz w:val="24"/>
        </w:rPr>
        <w:t xml:space="preserve">月总数及各月分解数 </w:t>
      </w:r>
      <w:r>
        <w:rPr>
          <w:rFonts w:ascii="宋体" w:hAnsi="宋体" w:hint="eastAsia"/>
          <w:sz w:val="24"/>
        </w:rPr>
        <w:t>………………………………………………………</w:t>
      </w:r>
      <w:r>
        <w:rPr>
          <w:rFonts w:ascii="宋体" w:hAnsi="宋体" w:hint="eastAsia"/>
          <w:sz w:val="24"/>
        </w:rPr>
        <w:t xml:space="preserve"> 9</w:t>
      </w:r>
    </w:p>
    <w:p>
      <w:pPr>
        <w:spacing w:line="400" w:lineRule="exact"/>
        <w:rPr>
          <w:rFonts w:ascii="宋体" w:hAnsi="宋体" w:hint="eastAsia"/>
          <w:sz w:val="24"/>
        </w:rPr>
      </w:pPr>
      <w:r>
        <w:rPr>
          <w:rFonts w:ascii="宋体" w:hAnsi="宋体" w:hint="eastAsia"/>
          <w:bCs/>
          <w:sz w:val="24"/>
        </w:rPr>
        <w:t>附表四:人</w:t>
      </w:r>
      <w:r>
        <w:rPr>
          <w:rFonts w:ascii="宋体" w:hAnsi="宋体" w:hint="eastAsia"/>
          <w:bCs/>
          <w:sz w:val="24"/>
        </w:rPr>
        <w:t>·</w:t>
      </w:r>
      <w:r>
        <w:rPr>
          <w:rFonts w:ascii="宋体" w:hAnsi="宋体" w:hint="eastAsia"/>
          <w:bCs/>
          <w:sz w:val="24"/>
        </w:rPr>
        <w:t xml:space="preserve">月单价及其构成 </w:t>
      </w:r>
      <w:r>
        <w:rPr>
          <w:rFonts w:ascii="宋体" w:hAnsi="宋体" w:hint="eastAsia"/>
          <w:sz w:val="24"/>
        </w:rPr>
        <w:t>……………………………………………………………</w:t>
      </w:r>
      <w:r>
        <w:rPr>
          <w:rFonts w:ascii="宋体" w:hAnsi="宋体" w:hint="eastAsia"/>
          <w:sz w:val="24"/>
        </w:rPr>
        <w:t xml:space="preserve"> 9</w:t>
      </w:r>
    </w:p>
    <w:p>
      <w:pPr>
        <w:spacing w:line="400" w:lineRule="exact"/>
        <w:rPr>
          <w:rFonts w:ascii="宋体" w:hAnsi="宋体" w:hint="eastAsia"/>
          <w:sz w:val="24"/>
        </w:rPr>
      </w:pPr>
      <w:r>
        <w:rPr>
          <w:rFonts w:ascii="宋体" w:hAnsi="宋体" w:hint="eastAsia"/>
          <w:sz w:val="24"/>
        </w:rPr>
        <w:t xml:space="preserve">11.投标货币与支付货币 </w:t>
      </w:r>
      <w:r>
        <w:rPr>
          <w:rFonts w:ascii="宋体" w:hAnsi="宋体" w:hint="eastAsia"/>
          <w:sz w:val="24"/>
        </w:rPr>
        <w:t>…………………………………………………………………</w:t>
      </w:r>
      <w:r>
        <w:rPr>
          <w:rFonts w:ascii="宋体" w:hAnsi="宋体" w:hint="eastAsia"/>
          <w:sz w:val="24"/>
        </w:rPr>
        <w:t>10</w:t>
      </w:r>
    </w:p>
    <w:p>
      <w:pPr>
        <w:spacing w:line="400" w:lineRule="exact"/>
        <w:rPr>
          <w:rFonts w:ascii="宋体" w:hAnsi="宋体" w:hint="eastAsia"/>
          <w:sz w:val="24"/>
        </w:rPr>
      </w:pPr>
      <w:r>
        <w:rPr>
          <w:rFonts w:ascii="宋体" w:hAnsi="宋体" w:hint="eastAsia"/>
          <w:sz w:val="24"/>
        </w:rPr>
        <w:t xml:space="preserve">12.投标有效期 </w:t>
      </w:r>
      <w:r>
        <w:rPr>
          <w:rFonts w:ascii="宋体" w:hAnsi="宋体" w:hint="eastAsia"/>
          <w:sz w:val="24"/>
        </w:rPr>
        <w:t>……………………………………………………………………………</w:t>
      </w:r>
      <w:r>
        <w:rPr>
          <w:rFonts w:ascii="宋体" w:hAnsi="宋体" w:hint="eastAsia"/>
          <w:sz w:val="24"/>
        </w:rPr>
        <w:t>10</w:t>
      </w:r>
    </w:p>
    <w:p>
      <w:pPr>
        <w:spacing w:line="400" w:lineRule="exact"/>
        <w:rPr>
          <w:rFonts w:ascii="宋体" w:hAnsi="宋体" w:hint="eastAsia"/>
          <w:bCs/>
          <w:sz w:val="24"/>
        </w:rPr>
      </w:pPr>
      <w:r>
        <w:rPr>
          <w:rFonts w:ascii="宋体" w:hAnsi="宋体" w:hint="eastAsia"/>
          <w:sz w:val="24"/>
        </w:rPr>
        <w:t xml:space="preserve">13.投标保证金 </w:t>
      </w:r>
      <w:r>
        <w:rPr>
          <w:rFonts w:ascii="宋体" w:hAnsi="宋体" w:hint="eastAsia"/>
          <w:sz w:val="24"/>
        </w:rPr>
        <w:t>……………………………………………………………………………</w:t>
      </w:r>
      <w:r>
        <w:rPr>
          <w:rFonts w:ascii="宋体" w:hAnsi="宋体" w:hint="eastAsia"/>
          <w:sz w:val="24"/>
        </w:rPr>
        <w:t>10</w:t>
      </w:r>
    </w:p>
    <w:p>
      <w:pPr>
        <w:spacing w:line="400" w:lineRule="exact"/>
        <w:rPr>
          <w:rFonts w:ascii="宋体" w:hAnsi="宋体" w:hint="eastAsia"/>
          <w:bCs/>
          <w:sz w:val="24"/>
        </w:rPr>
      </w:pPr>
      <w:r>
        <w:rPr>
          <w:rFonts w:ascii="宋体" w:hAnsi="宋体" w:hint="eastAsia"/>
          <w:bCs/>
          <w:sz w:val="24"/>
        </w:rPr>
        <w:t xml:space="preserve">14.投标文件材料的形式和签订 </w:t>
      </w:r>
      <w:r>
        <w:rPr>
          <w:rFonts w:ascii="宋体" w:hAnsi="宋体" w:hint="eastAsia"/>
          <w:sz w:val="24"/>
        </w:rPr>
        <w:t>…………………………………………………………</w:t>
      </w:r>
      <w:r>
        <w:rPr>
          <w:rFonts w:ascii="宋体" w:hAnsi="宋体" w:hint="eastAsia"/>
          <w:sz w:val="24"/>
        </w:rPr>
        <w:t>11</w:t>
      </w:r>
    </w:p>
    <w:p>
      <w:pPr>
        <w:spacing w:line="400" w:lineRule="exact"/>
        <w:rPr>
          <w:rFonts w:ascii="宋体" w:hAnsi="宋体" w:hint="eastAsia"/>
          <w:bCs/>
          <w:sz w:val="24"/>
        </w:rPr>
      </w:pPr>
      <w:r>
        <w:rPr>
          <w:rFonts w:ascii="宋体" w:hAnsi="宋体" w:hint="eastAsia"/>
          <w:bCs/>
          <w:sz w:val="24"/>
        </w:rPr>
        <w:t xml:space="preserve">15.投标文件材料的密封与标记 </w:t>
      </w:r>
      <w:r>
        <w:rPr>
          <w:rFonts w:ascii="宋体" w:hAnsi="宋体" w:hint="eastAsia"/>
          <w:sz w:val="24"/>
        </w:rPr>
        <w:t>…………………………………………………………</w:t>
      </w:r>
      <w:r>
        <w:rPr>
          <w:rFonts w:ascii="宋体" w:hAnsi="宋体" w:hint="eastAsia"/>
          <w:sz w:val="24"/>
        </w:rPr>
        <w:t>11</w:t>
      </w:r>
    </w:p>
    <w:p>
      <w:pPr>
        <w:spacing w:line="400" w:lineRule="exact"/>
        <w:rPr>
          <w:rFonts w:ascii="宋体" w:hAnsi="宋体" w:hint="eastAsia"/>
          <w:bCs/>
          <w:sz w:val="24"/>
        </w:rPr>
      </w:pPr>
      <w:r>
        <w:rPr>
          <w:rFonts w:ascii="宋体" w:hAnsi="宋体" w:hint="eastAsia"/>
          <w:bCs/>
          <w:sz w:val="24"/>
        </w:rPr>
        <w:t xml:space="preserve">16.投标截止日期  </w:t>
      </w:r>
      <w:r>
        <w:rPr>
          <w:rFonts w:ascii="宋体" w:hAnsi="宋体" w:hint="eastAsia"/>
          <w:sz w:val="24"/>
        </w:rPr>
        <w:t>………………………………………………………………………</w:t>
      </w:r>
      <w:r>
        <w:rPr>
          <w:rFonts w:ascii="宋体" w:hAnsi="宋体" w:hint="eastAsia"/>
          <w:sz w:val="24"/>
        </w:rPr>
        <w:t xml:space="preserve"> 12</w:t>
      </w:r>
    </w:p>
    <w:p>
      <w:pPr>
        <w:spacing w:line="400" w:lineRule="exact"/>
        <w:rPr>
          <w:rFonts w:ascii="宋体" w:hAnsi="宋体" w:hint="eastAsia"/>
          <w:bCs/>
          <w:sz w:val="24"/>
        </w:rPr>
      </w:pPr>
      <w:r>
        <w:rPr>
          <w:rFonts w:ascii="宋体" w:hAnsi="宋体" w:hint="eastAsia"/>
          <w:bCs/>
          <w:sz w:val="24"/>
        </w:rPr>
        <w:t xml:space="preserve">17.不予受理的投标文件材料  </w:t>
      </w:r>
      <w:r>
        <w:rPr>
          <w:rFonts w:ascii="宋体" w:hAnsi="宋体" w:hint="eastAsia"/>
          <w:sz w:val="24"/>
        </w:rPr>
        <w:t>…………………………………………………………</w:t>
      </w:r>
      <w:r>
        <w:rPr>
          <w:rFonts w:ascii="宋体" w:hAnsi="宋体" w:hint="eastAsia"/>
          <w:sz w:val="24"/>
        </w:rPr>
        <w:t xml:space="preserve"> 12</w:t>
      </w:r>
    </w:p>
    <w:p>
      <w:pPr>
        <w:spacing w:line="400" w:lineRule="exact"/>
        <w:rPr>
          <w:rFonts w:ascii="宋体" w:hAnsi="宋体" w:hint="eastAsia"/>
          <w:bCs/>
          <w:sz w:val="24"/>
        </w:rPr>
      </w:pPr>
      <w:r>
        <w:rPr>
          <w:rFonts w:ascii="宋体" w:hAnsi="宋体" w:hint="eastAsia"/>
          <w:bCs/>
          <w:sz w:val="24"/>
        </w:rPr>
        <w:t xml:space="preserve">18.投标文件材料的修改与撤回  </w:t>
      </w:r>
      <w:r>
        <w:rPr>
          <w:rFonts w:ascii="宋体" w:hAnsi="宋体" w:hint="eastAsia"/>
          <w:sz w:val="24"/>
        </w:rPr>
        <w:t>………………………………………………………</w:t>
      </w:r>
      <w:r>
        <w:rPr>
          <w:rFonts w:ascii="宋体" w:hAnsi="宋体" w:hint="eastAsia"/>
          <w:sz w:val="24"/>
        </w:rPr>
        <w:t xml:space="preserve"> 13</w:t>
      </w:r>
    </w:p>
    <w:p>
      <w:pPr>
        <w:spacing w:line="400" w:lineRule="exact"/>
        <w:rPr>
          <w:rFonts w:ascii="宋体" w:hAnsi="宋体" w:hint="eastAsia"/>
          <w:bCs/>
          <w:sz w:val="24"/>
        </w:rPr>
      </w:pPr>
      <w:r>
        <w:rPr>
          <w:rFonts w:ascii="宋体" w:hAnsi="宋体" w:hint="eastAsia"/>
          <w:bCs/>
          <w:sz w:val="24"/>
        </w:rPr>
        <w:t xml:space="preserve">19.开标 </w:t>
      </w:r>
      <w:r>
        <w:rPr>
          <w:rFonts w:ascii="宋体" w:hAnsi="宋体" w:hint="eastAsia"/>
          <w:sz w:val="24"/>
        </w:rPr>
        <w:t>…………………………………………………………………………………</w:t>
      </w:r>
      <w:r>
        <w:rPr>
          <w:rFonts w:ascii="宋体" w:hAnsi="宋体" w:hint="eastAsia"/>
          <w:sz w:val="24"/>
        </w:rPr>
        <w:t xml:space="preserve">  13</w:t>
      </w:r>
    </w:p>
    <w:p>
      <w:pPr>
        <w:spacing w:line="400" w:lineRule="exact"/>
        <w:rPr>
          <w:rFonts w:ascii="宋体" w:hAnsi="宋体" w:hint="eastAsia"/>
          <w:bCs/>
          <w:sz w:val="24"/>
        </w:rPr>
      </w:pPr>
      <w:r>
        <w:rPr>
          <w:rFonts w:ascii="宋体" w:hAnsi="宋体" w:hint="eastAsia"/>
          <w:bCs/>
          <w:sz w:val="24"/>
        </w:rPr>
        <w:t xml:space="preserve">20.过程保密 </w:t>
      </w:r>
      <w:r>
        <w:rPr>
          <w:rFonts w:ascii="宋体" w:hAnsi="宋体" w:hint="eastAsia"/>
          <w:sz w:val="24"/>
        </w:rPr>
        <w:t>……………………………………………………………………………</w:t>
      </w:r>
      <w:r>
        <w:rPr>
          <w:rFonts w:ascii="宋体" w:hAnsi="宋体" w:hint="eastAsia"/>
          <w:sz w:val="24"/>
        </w:rPr>
        <w:t xml:space="preserve">  14</w:t>
      </w:r>
    </w:p>
    <w:p>
      <w:pPr>
        <w:spacing w:line="400" w:lineRule="exact"/>
        <w:rPr>
          <w:rFonts w:ascii="宋体" w:hAnsi="宋体" w:hint="eastAsia"/>
          <w:bCs/>
          <w:sz w:val="24"/>
        </w:rPr>
      </w:pPr>
      <w:r>
        <w:rPr>
          <w:rFonts w:ascii="宋体" w:hAnsi="宋体" w:hint="eastAsia"/>
          <w:bCs/>
          <w:sz w:val="24"/>
        </w:rPr>
        <w:t xml:space="preserve">21.投标文件材料的澄清 </w:t>
      </w:r>
      <w:r>
        <w:rPr>
          <w:rFonts w:ascii="宋体" w:hAnsi="宋体" w:hint="eastAsia"/>
          <w:bCs/>
          <w:sz w:val="24"/>
        </w:rPr>
        <w:t>………………………………………………………………</w:t>
      </w:r>
      <w:r>
        <w:rPr>
          <w:rFonts w:ascii="宋体" w:hAnsi="宋体" w:hint="eastAsia"/>
          <w:bCs/>
          <w:sz w:val="24"/>
        </w:rPr>
        <w:t xml:space="preserve">  14</w:t>
      </w:r>
    </w:p>
    <w:p>
      <w:pPr>
        <w:spacing w:line="400" w:lineRule="exact"/>
        <w:rPr>
          <w:rFonts w:ascii="宋体" w:hAnsi="宋体" w:hint="eastAsia"/>
          <w:bCs/>
          <w:sz w:val="24"/>
        </w:rPr>
      </w:pPr>
      <w:r>
        <w:rPr>
          <w:rFonts w:ascii="宋体" w:hAnsi="宋体" w:hint="eastAsia"/>
          <w:bCs/>
          <w:sz w:val="24"/>
        </w:rPr>
        <w:t xml:space="preserve">22.评标 </w:t>
      </w:r>
      <w:r>
        <w:rPr>
          <w:rFonts w:ascii="宋体" w:hAnsi="宋体" w:hint="eastAsia"/>
          <w:sz w:val="24"/>
        </w:rPr>
        <w:t>…………………………………………………………………………………</w:t>
      </w:r>
      <w:r>
        <w:rPr>
          <w:rFonts w:ascii="宋体" w:hAnsi="宋体" w:hint="eastAsia"/>
          <w:sz w:val="24"/>
        </w:rPr>
        <w:t xml:space="preserve">  15</w:t>
      </w:r>
    </w:p>
    <w:p>
      <w:pPr>
        <w:spacing w:line="400" w:lineRule="exact"/>
        <w:rPr>
          <w:rFonts w:ascii="宋体" w:hAnsi="宋体" w:hint="eastAsia"/>
          <w:bCs/>
          <w:spacing w:val="3"/>
          <w:sz w:val="24"/>
        </w:rPr>
      </w:pPr>
      <w:r>
        <w:rPr>
          <w:rFonts w:ascii="宋体" w:hAnsi="宋体" w:hint="eastAsia"/>
          <w:bCs/>
          <w:sz w:val="24"/>
        </w:rPr>
        <w:t xml:space="preserve">23.投标文件材料的确定  </w:t>
      </w:r>
      <w:r>
        <w:rPr>
          <w:rFonts w:ascii="宋体" w:hAnsi="宋体" w:hint="eastAsia"/>
          <w:bCs/>
          <w:sz w:val="24"/>
        </w:rPr>
        <w:t>………………………………………………………………</w:t>
      </w:r>
      <w:r>
        <w:rPr>
          <w:rFonts w:ascii="宋体" w:hAnsi="宋体" w:hint="eastAsia"/>
          <w:bCs/>
          <w:sz w:val="24"/>
        </w:rPr>
        <w:t xml:space="preserve"> 16</w:t>
      </w:r>
    </w:p>
    <w:p>
      <w:pPr>
        <w:spacing w:line="400" w:lineRule="exact"/>
        <w:rPr>
          <w:rFonts w:ascii="宋体" w:hAnsi="宋体" w:hint="eastAsia"/>
          <w:bCs/>
          <w:spacing w:val="3"/>
          <w:sz w:val="24"/>
        </w:rPr>
      </w:pPr>
      <w:r>
        <w:rPr>
          <w:rFonts w:ascii="宋体" w:hAnsi="宋体" w:hint="eastAsia"/>
          <w:bCs/>
          <w:sz w:val="24"/>
        </w:rPr>
        <w:t xml:space="preserve">24.错误的修正 </w:t>
      </w:r>
      <w:r>
        <w:rPr>
          <w:rFonts w:ascii="宋体" w:hAnsi="宋体" w:hint="eastAsia"/>
          <w:bCs/>
          <w:sz w:val="24"/>
        </w:rPr>
        <w:t>…………………………………………………………………………</w:t>
      </w:r>
      <w:r>
        <w:rPr>
          <w:rFonts w:ascii="宋体" w:hAnsi="宋体" w:hint="eastAsia"/>
          <w:bCs/>
          <w:sz w:val="24"/>
        </w:rPr>
        <w:t xml:space="preserve">  16</w:t>
      </w:r>
    </w:p>
    <w:p>
      <w:pPr>
        <w:spacing w:line="400" w:lineRule="exact"/>
        <w:rPr>
          <w:rFonts w:ascii="宋体" w:hAnsi="宋体" w:hint="eastAsia"/>
          <w:bCs/>
          <w:spacing w:val="3"/>
          <w:sz w:val="24"/>
        </w:rPr>
        <w:sectPr>
          <w:headerReference w:type="default" r:id="rId9"/>
          <w:footerReference w:type="even" r:id="rId10"/>
          <w:footerReference w:type="default" r:id="rId11"/>
          <w:headerReference w:type="first" r:id="rId12"/>
          <w:footerReference w:type="first" r:id="rId13"/>
          <w:pgSz w:w="12242" w:h="15842"/>
          <w:pgMar w:top="1418" w:right="1418" w:bottom="1134" w:left="1418" w:header="567" w:footer="0" w:gutter="454"/>
          <w:pgNumType w:fmt="lowerRoman" w:start="2"/>
          <w:cols w:space="708"/>
          <w:titlePg/>
          <w:docGrid w:linePitch="271"/>
        </w:sectPr>
      </w:pPr>
      <w:r>
        <w:rPr>
          <w:rFonts w:ascii="宋体" w:hAnsi="宋体" w:hint="eastAsia"/>
          <w:bCs/>
          <w:sz w:val="24"/>
        </w:rPr>
        <w:t xml:space="preserve">25.定标  </w:t>
      </w:r>
      <w:r>
        <w:rPr>
          <w:rFonts w:ascii="宋体" w:hAnsi="宋体" w:hint="eastAsia"/>
          <w:bCs/>
          <w:sz w:val="24"/>
        </w:rPr>
        <w:t>…………………………………………………………………………………</w:t>
      </w:r>
      <w:r>
        <w:rPr>
          <w:rFonts w:ascii="宋体" w:hAnsi="宋体" w:hint="eastAsia"/>
          <w:bCs/>
          <w:sz w:val="24"/>
        </w:rPr>
        <w:t xml:space="preserve"> 17</w:t>
      </w:r>
    </w:p>
    <w:p>
      <w:pPr>
        <w:spacing w:line="400" w:lineRule="exact"/>
        <w:rPr>
          <w:rFonts w:ascii="宋体" w:hAnsi="宋体" w:hint="eastAsia"/>
          <w:bCs/>
          <w:spacing w:val="3"/>
          <w:sz w:val="24"/>
        </w:rPr>
      </w:pPr>
      <w:r>
        <w:rPr>
          <w:rFonts w:ascii="宋体" w:hAnsi="宋体" w:hint="eastAsia"/>
          <w:bCs/>
          <w:spacing w:val="0"/>
          <w:kern w:val="0"/>
          <w:sz w:val="24"/>
          <w:fitText w:val="8760" w:id="1979355136"/>
        </w:rPr>
        <w:t xml:space="preserve">26.中标通知 </w:t>
      </w:r>
      <w:r>
        <w:rPr>
          <w:rFonts w:ascii="宋体" w:hAnsi="宋体" w:hint="eastAsia"/>
          <w:bCs/>
          <w:spacing w:val="0"/>
          <w:kern w:val="0"/>
          <w:sz w:val="24"/>
          <w:fitText w:val="8760" w:id="1979355136"/>
        </w:rPr>
        <w:t>……………………………………………………………………………</w:t>
      </w:r>
      <w:r>
        <w:rPr>
          <w:rFonts w:ascii="宋体" w:hAnsi="宋体" w:hint="eastAsia"/>
          <w:bCs/>
          <w:spacing w:val="0"/>
          <w:kern w:val="0"/>
          <w:sz w:val="24"/>
          <w:fitText w:val="8760" w:id="1979355136"/>
        </w:rPr>
        <w:t xml:space="preserve"> 17</w:t>
      </w:r>
    </w:p>
    <w:p>
      <w:pPr>
        <w:spacing w:line="400" w:lineRule="exact"/>
        <w:rPr>
          <w:rFonts w:ascii="宋体" w:hAnsi="宋体" w:hint="eastAsia"/>
          <w:bCs/>
          <w:sz w:val="24"/>
        </w:rPr>
      </w:pPr>
      <w:r>
        <w:rPr>
          <w:rFonts w:ascii="宋体" w:hAnsi="宋体" w:hint="eastAsia"/>
          <w:bCs/>
          <w:spacing w:val="0"/>
          <w:kern w:val="0"/>
          <w:sz w:val="24"/>
          <w:fitText w:val="8760" w:id="1979355137"/>
        </w:rPr>
        <w:t xml:space="preserve">27.合同的签订 </w:t>
      </w:r>
      <w:r>
        <w:rPr>
          <w:rFonts w:ascii="宋体" w:hAnsi="宋体" w:hint="eastAsia"/>
          <w:spacing w:val="0"/>
          <w:kern w:val="0"/>
          <w:sz w:val="24"/>
          <w:fitText w:val="8760" w:id="1979355137"/>
        </w:rPr>
        <w:t>…………………………………………………………………………</w:t>
      </w:r>
      <w:r>
        <w:rPr>
          <w:rFonts w:ascii="宋体" w:hAnsi="宋体" w:hint="eastAsia"/>
          <w:spacing w:val="0"/>
          <w:kern w:val="0"/>
          <w:sz w:val="24"/>
          <w:fitText w:val="8760" w:id="1979355137"/>
        </w:rPr>
        <w:t xml:space="preserve"> 17</w:t>
      </w:r>
    </w:p>
    <w:p>
      <w:pPr>
        <w:spacing w:line="400" w:lineRule="exact"/>
        <w:rPr>
          <w:rFonts w:ascii="宋体" w:hAnsi="宋体" w:hint="eastAsia"/>
          <w:bCs/>
          <w:sz w:val="24"/>
        </w:rPr>
      </w:pPr>
      <w:r>
        <w:rPr>
          <w:rFonts w:ascii="宋体" w:hAnsi="宋体" w:hint="eastAsia"/>
          <w:bCs/>
          <w:spacing w:val="1"/>
          <w:w w:val="97"/>
          <w:kern w:val="0"/>
          <w:sz w:val="24"/>
          <w:fitText w:val="8760" w:id="1979355138"/>
        </w:rPr>
        <w:t xml:space="preserve">28.履约保证金 </w:t>
      </w:r>
      <w:r>
        <w:rPr>
          <w:rFonts w:ascii="宋体" w:hAnsi="宋体" w:hint="eastAsia"/>
          <w:spacing w:val="1"/>
          <w:w w:val="97"/>
          <w:kern w:val="0"/>
          <w:sz w:val="24"/>
          <w:fitText w:val="8760" w:id="1979355138"/>
        </w:rPr>
        <w:t>……………………………………………………………………………</w:t>
      </w:r>
      <w:r>
        <w:rPr>
          <w:rFonts w:ascii="宋体" w:hAnsi="宋体" w:hint="eastAsia"/>
          <w:spacing w:val="1"/>
          <w:w w:val="97"/>
          <w:kern w:val="0"/>
          <w:sz w:val="24"/>
          <w:fitText w:val="8760" w:id="1979355138"/>
        </w:rPr>
        <w:t xml:space="preserve"> 1</w:t>
      </w:r>
      <w:r>
        <w:rPr>
          <w:rFonts w:ascii="宋体" w:hAnsi="宋体" w:hint="eastAsia"/>
          <w:spacing w:val="-7"/>
          <w:w w:val="97"/>
          <w:kern w:val="0"/>
          <w:sz w:val="24"/>
          <w:fitText w:val="8760" w:id="1979355138"/>
        </w:rPr>
        <w:t>8</w:t>
      </w:r>
    </w:p>
    <w:p>
      <w:pPr>
        <w:spacing w:line="400" w:lineRule="exact"/>
        <w:rPr>
          <w:rFonts w:ascii="宋体" w:hAnsi="宋体" w:hint="eastAsia"/>
          <w:sz w:val="24"/>
        </w:rPr>
      </w:pPr>
      <w:r>
        <w:rPr>
          <w:rFonts w:ascii="宋体" w:hAnsi="宋体" w:hint="eastAsia"/>
          <w:bCs/>
          <w:spacing w:val="0"/>
          <w:kern w:val="0"/>
          <w:sz w:val="24"/>
          <w:fitText w:val="8760" w:id="1979355139"/>
        </w:rPr>
        <w:t>29.招标文件材料的</w:t>
      </w:r>
      <w:r>
        <w:rPr>
          <w:rFonts w:ascii="宋体" w:hAnsi="宋体" w:hint="eastAsia"/>
          <w:spacing w:val="0"/>
          <w:kern w:val="0"/>
          <w:sz w:val="24"/>
          <w:fitText w:val="8760" w:id="1979355139"/>
        </w:rPr>
        <w:t xml:space="preserve">解释 </w:t>
      </w:r>
      <w:r>
        <w:rPr>
          <w:rFonts w:ascii="宋体" w:hAnsi="宋体" w:hint="eastAsia"/>
          <w:spacing w:val="0"/>
          <w:kern w:val="0"/>
          <w:sz w:val="24"/>
          <w:fitText w:val="8760" w:id="1979355139"/>
        </w:rPr>
        <w:t>………………………………………………………………</w:t>
      </w:r>
      <w:r>
        <w:rPr>
          <w:rFonts w:ascii="宋体" w:hAnsi="宋体" w:hint="eastAsia"/>
          <w:spacing w:val="0"/>
          <w:kern w:val="0"/>
          <w:sz w:val="24"/>
          <w:fitText w:val="8760" w:id="1979355139"/>
        </w:rPr>
        <w:t xml:space="preserve"> 18</w:t>
      </w:r>
    </w:p>
    <w:p>
      <w:pPr>
        <w:spacing w:line="400" w:lineRule="exact"/>
        <w:rPr>
          <w:rFonts w:ascii="宋体" w:hAnsi="宋体" w:hint="eastAsia"/>
          <w:bCs/>
          <w:sz w:val="24"/>
        </w:rPr>
      </w:pPr>
      <w:r>
        <w:rPr>
          <w:rFonts w:ascii="宋体" w:hAnsi="宋体" w:hint="eastAsia"/>
          <w:bCs/>
          <w:spacing w:val="1"/>
          <w:w w:val="99"/>
          <w:kern w:val="0"/>
          <w:sz w:val="24"/>
          <w:fitText w:val="8760" w:id="1979355140"/>
        </w:rPr>
        <w:t xml:space="preserve">附件1：投标人关于资格的声明函 </w:t>
      </w:r>
      <w:r>
        <w:rPr>
          <w:rFonts w:ascii="宋体" w:hAnsi="宋体" w:hint="eastAsia"/>
          <w:bCs/>
          <w:spacing w:val="1"/>
          <w:w w:val="99"/>
          <w:kern w:val="0"/>
          <w:sz w:val="24"/>
          <w:fitText w:val="8760" w:id="1979355140"/>
        </w:rPr>
        <w:t>……………………………………………………</w:t>
      </w:r>
      <w:r>
        <w:rPr>
          <w:rFonts w:ascii="宋体" w:hAnsi="宋体" w:hint="eastAsia"/>
          <w:bCs/>
          <w:spacing w:val="1"/>
          <w:w w:val="99"/>
          <w:kern w:val="0"/>
          <w:sz w:val="24"/>
          <w:fitText w:val="8760" w:id="1979355140"/>
        </w:rPr>
        <w:t xml:space="preserve"> 1</w:t>
      </w:r>
      <w:r>
        <w:rPr>
          <w:rFonts w:ascii="宋体" w:hAnsi="宋体" w:hint="eastAsia"/>
          <w:bCs/>
          <w:spacing w:val="7"/>
          <w:w w:val="99"/>
          <w:kern w:val="0"/>
          <w:sz w:val="24"/>
          <w:fitText w:val="8760" w:id="1979355140"/>
        </w:rPr>
        <w:t>9</w:t>
      </w:r>
    </w:p>
    <w:p>
      <w:pPr>
        <w:spacing w:line="400" w:lineRule="exact"/>
        <w:rPr>
          <w:rFonts w:ascii="宋体" w:hAnsi="宋体" w:hint="eastAsia"/>
          <w:bCs/>
          <w:sz w:val="24"/>
        </w:rPr>
      </w:pPr>
      <w:r>
        <w:rPr>
          <w:rFonts w:ascii="宋体" w:hAnsi="宋体" w:hint="eastAsia"/>
          <w:bCs/>
          <w:spacing w:val="1"/>
          <w:w w:val="99"/>
          <w:kern w:val="0"/>
          <w:sz w:val="24"/>
          <w:fitText w:val="8760" w:id="1979355392"/>
        </w:rPr>
        <w:t xml:space="preserve">附件2：公司业绩 </w:t>
      </w:r>
      <w:r>
        <w:rPr>
          <w:rFonts w:ascii="宋体" w:hAnsi="宋体" w:hint="eastAsia"/>
          <w:bCs/>
          <w:spacing w:val="1"/>
          <w:w w:val="99"/>
          <w:kern w:val="0"/>
          <w:sz w:val="24"/>
          <w:fitText w:val="8760" w:id="1979355392"/>
        </w:rPr>
        <w:t>………………………………………………………………………</w:t>
      </w:r>
      <w:r>
        <w:rPr>
          <w:rFonts w:ascii="宋体" w:hAnsi="宋体" w:hint="eastAsia"/>
          <w:bCs/>
          <w:spacing w:val="1"/>
          <w:w w:val="99"/>
          <w:kern w:val="0"/>
          <w:sz w:val="24"/>
          <w:fitText w:val="8760" w:id="1979355392"/>
        </w:rPr>
        <w:t xml:space="preserve"> 2</w:t>
      </w:r>
      <w:r>
        <w:rPr>
          <w:rFonts w:ascii="宋体" w:hAnsi="宋体" w:hint="eastAsia"/>
          <w:bCs/>
          <w:spacing w:val="-1"/>
          <w:w w:val="99"/>
          <w:kern w:val="0"/>
          <w:sz w:val="24"/>
          <w:fitText w:val="8760" w:id="1979355392"/>
        </w:rPr>
        <w:t>0</w:t>
      </w:r>
    </w:p>
    <w:p>
      <w:pPr>
        <w:spacing w:line="400" w:lineRule="exact"/>
        <w:rPr>
          <w:rFonts w:ascii="宋体" w:hAnsi="宋体" w:hint="eastAsia"/>
          <w:bCs/>
          <w:sz w:val="24"/>
        </w:rPr>
      </w:pPr>
      <w:r>
        <w:rPr>
          <w:rFonts w:ascii="宋体" w:hAnsi="宋体" w:hint="eastAsia"/>
          <w:bCs/>
          <w:spacing w:val="1"/>
          <w:w w:val="99"/>
          <w:kern w:val="0"/>
          <w:sz w:val="24"/>
          <w:fitText w:val="8760" w:id="1979355393"/>
        </w:rPr>
        <w:t xml:space="preserve">附件3：推荐的关键人员履历表 </w:t>
      </w:r>
      <w:r>
        <w:rPr>
          <w:rFonts w:ascii="宋体" w:hAnsi="宋体" w:hint="eastAsia"/>
          <w:bCs/>
          <w:spacing w:val="1"/>
          <w:w w:val="99"/>
          <w:kern w:val="0"/>
          <w:sz w:val="24"/>
          <w:fitText w:val="8760" w:id="1979355393"/>
        </w:rPr>
        <w:t>………………………………………………………</w:t>
      </w:r>
      <w:r>
        <w:rPr>
          <w:rFonts w:ascii="宋体" w:hAnsi="宋体" w:hint="eastAsia"/>
          <w:bCs/>
          <w:spacing w:val="1"/>
          <w:w w:val="99"/>
          <w:kern w:val="0"/>
          <w:sz w:val="24"/>
          <w:fitText w:val="8760" w:id="1979355393"/>
        </w:rPr>
        <w:t xml:space="preserve"> 2</w:t>
      </w:r>
      <w:r>
        <w:rPr>
          <w:rFonts w:ascii="宋体" w:hAnsi="宋体" w:hint="eastAsia"/>
          <w:bCs/>
          <w:spacing w:val="6"/>
          <w:w w:val="99"/>
          <w:kern w:val="0"/>
          <w:sz w:val="24"/>
          <w:fitText w:val="8760" w:id="1979355393"/>
        </w:rPr>
        <w:t>1</w:t>
      </w:r>
    </w:p>
    <w:p>
      <w:pPr>
        <w:spacing w:line="400" w:lineRule="exact"/>
        <w:rPr>
          <w:rFonts w:ascii="宋体" w:hAnsi="宋体" w:hint="eastAsia"/>
          <w:bCs/>
          <w:sz w:val="24"/>
        </w:rPr>
      </w:pPr>
      <w:r>
        <w:rPr>
          <w:rFonts w:ascii="宋体" w:hAnsi="宋体" w:hint="eastAsia"/>
          <w:bCs/>
          <w:spacing w:val="1"/>
          <w:w w:val="99"/>
          <w:kern w:val="0"/>
          <w:sz w:val="24"/>
          <w:fitText w:val="8760" w:id="1979355394"/>
        </w:rPr>
        <w:t xml:space="preserve">附件4：投标人的承诺函 </w:t>
      </w:r>
      <w:r>
        <w:rPr>
          <w:rFonts w:ascii="宋体" w:hAnsi="宋体" w:hint="eastAsia"/>
          <w:bCs/>
          <w:spacing w:val="1"/>
          <w:w w:val="99"/>
          <w:kern w:val="0"/>
          <w:sz w:val="24"/>
          <w:fitText w:val="8760" w:id="1979355394"/>
        </w:rPr>
        <w:t>………………………………………………………………</w:t>
      </w:r>
      <w:r>
        <w:rPr>
          <w:rFonts w:ascii="宋体" w:hAnsi="宋体" w:hint="eastAsia"/>
          <w:bCs/>
          <w:spacing w:val="1"/>
          <w:w w:val="99"/>
          <w:kern w:val="0"/>
          <w:sz w:val="24"/>
          <w:fitText w:val="8760" w:id="1979355394"/>
        </w:rPr>
        <w:t xml:space="preserve"> 2</w:t>
      </w:r>
      <w:r>
        <w:rPr>
          <w:rFonts w:ascii="宋体" w:hAnsi="宋体" w:hint="eastAsia"/>
          <w:bCs/>
          <w:spacing w:val="2"/>
          <w:w w:val="99"/>
          <w:kern w:val="0"/>
          <w:sz w:val="24"/>
          <w:fitText w:val="8760" w:id="1979355394"/>
        </w:rPr>
        <w:t>2</w:t>
      </w:r>
    </w:p>
    <w:p>
      <w:pPr>
        <w:spacing w:line="400" w:lineRule="exact"/>
        <w:rPr>
          <w:rFonts w:ascii="宋体" w:hAnsi="宋体" w:hint="eastAsia"/>
          <w:bCs/>
          <w:sz w:val="24"/>
        </w:rPr>
      </w:pPr>
      <w:r>
        <w:rPr>
          <w:rFonts w:ascii="宋体" w:hAnsi="宋体" w:hint="eastAsia"/>
          <w:bCs/>
          <w:spacing w:val="1"/>
          <w:w w:val="99"/>
          <w:kern w:val="0"/>
          <w:sz w:val="24"/>
          <w:fitText w:val="8760" w:id="1979355395"/>
        </w:rPr>
        <w:t xml:space="preserve">附件5：投标报价书 </w:t>
      </w:r>
      <w:r>
        <w:rPr>
          <w:rFonts w:ascii="宋体" w:hAnsi="宋体" w:hint="eastAsia"/>
          <w:bCs/>
          <w:spacing w:val="1"/>
          <w:w w:val="99"/>
          <w:kern w:val="0"/>
          <w:sz w:val="24"/>
          <w:fitText w:val="8760" w:id="1979355395"/>
        </w:rPr>
        <w:t>……………………………………………………………………</w:t>
      </w:r>
      <w:r>
        <w:rPr>
          <w:rFonts w:ascii="宋体" w:hAnsi="宋体" w:hint="eastAsia"/>
          <w:bCs/>
          <w:spacing w:val="1"/>
          <w:w w:val="99"/>
          <w:kern w:val="0"/>
          <w:sz w:val="24"/>
          <w:fitText w:val="8760" w:id="1979355395"/>
        </w:rPr>
        <w:t xml:space="preserve"> 2</w:t>
      </w:r>
      <w:r>
        <w:rPr>
          <w:rFonts w:ascii="宋体" w:hAnsi="宋体" w:hint="eastAsia"/>
          <w:bCs/>
          <w:spacing w:val="0"/>
          <w:w w:val="99"/>
          <w:kern w:val="0"/>
          <w:sz w:val="24"/>
          <w:fitText w:val="8760" w:id="1979355395"/>
        </w:rPr>
        <w:t>3</w:t>
      </w:r>
    </w:p>
    <w:p>
      <w:pPr>
        <w:spacing w:line="400" w:lineRule="exact"/>
        <w:rPr>
          <w:rFonts w:ascii="宋体" w:hAnsi="宋体" w:hint="eastAsia"/>
          <w:bCs/>
          <w:sz w:val="24"/>
        </w:rPr>
      </w:pPr>
      <w:r>
        <w:rPr>
          <w:rFonts w:ascii="宋体" w:hAnsi="宋体" w:hint="eastAsia"/>
          <w:bCs/>
          <w:spacing w:val="1"/>
          <w:w w:val="99"/>
          <w:kern w:val="0"/>
          <w:sz w:val="24"/>
          <w:fitText w:val="8760" w:id="1979355396"/>
        </w:rPr>
        <w:t xml:space="preserve">附件6：分项报价表 </w:t>
      </w:r>
      <w:r>
        <w:rPr>
          <w:rFonts w:ascii="宋体" w:hAnsi="宋体" w:hint="eastAsia"/>
          <w:bCs/>
          <w:spacing w:val="1"/>
          <w:w w:val="99"/>
          <w:kern w:val="0"/>
          <w:sz w:val="24"/>
          <w:fitText w:val="8760" w:id="1979355396"/>
        </w:rPr>
        <w:t>……………………………………………………………………</w:t>
      </w:r>
      <w:r>
        <w:rPr>
          <w:rFonts w:ascii="宋体" w:hAnsi="宋体" w:hint="eastAsia"/>
          <w:bCs/>
          <w:spacing w:val="1"/>
          <w:w w:val="99"/>
          <w:kern w:val="0"/>
          <w:sz w:val="24"/>
          <w:fitText w:val="8760" w:id="1979355396"/>
        </w:rPr>
        <w:t xml:space="preserve"> 2</w:t>
      </w:r>
      <w:r>
        <w:rPr>
          <w:rFonts w:ascii="宋体" w:hAnsi="宋体" w:hint="eastAsia"/>
          <w:bCs/>
          <w:spacing w:val="0"/>
          <w:w w:val="99"/>
          <w:kern w:val="0"/>
          <w:sz w:val="24"/>
          <w:fitText w:val="8760" w:id="1979355396"/>
        </w:rPr>
        <w:t>4</w:t>
      </w:r>
    </w:p>
    <w:p>
      <w:pPr>
        <w:spacing w:line="400" w:lineRule="exact"/>
        <w:rPr>
          <w:rFonts w:ascii="宋体" w:hAnsi="宋体" w:hint="eastAsia"/>
          <w:bCs/>
          <w:sz w:val="24"/>
        </w:rPr>
      </w:pPr>
      <w:r>
        <w:rPr>
          <w:rFonts w:ascii="宋体" w:hAnsi="宋体" w:hint="eastAsia"/>
          <w:bCs/>
          <w:spacing w:val="1"/>
          <w:w w:val="96"/>
          <w:kern w:val="0"/>
          <w:sz w:val="24"/>
          <w:fitText w:val="8760" w:id="1979355397"/>
        </w:rPr>
        <w:t xml:space="preserve">附件7：投标保证金 </w:t>
      </w:r>
      <w:r>
        <w:rPr>
          <w:rFonts w:ascii="宋体" w:hAnsi="宋体" w:hint="eastAsia"/>
          <w:bCs/>
          <w:spacing w:val="1"/>
          <w:w w:val="96"/>
          <w:kern w:val="0"/>
          <w:sz w:val="24"/>
          <w:fitText w:val="8760" w:id="1979355397"/>
        </w:rPr>
        <w:t>………………………………………………………………………</w:t>
      </w:r>
      <w:r>
        <w:rPr>
          <w:rFonts w:ascii="宋体" w:hAnsi="宋体" w:hint="eastAsia"/>
          <w:bCs/>
          <w:spacing w:val="1"/>
          <w:w w:val="96"/>
          <w:kern w:val="0"/>
          <w:sz w:val="24"/>
          <w:fitText w:val="8760" w:id="1979355397"/>
        </w:rPr>
        <w:t xml:space="preserve"> 2</w:t>
      </w:r>
      <w:r>
        <w:rPr>
          <w:rFonts w:ascii="宋体" w:hAnsi="宋体" w:hint="eastAsia"/>
          <w:bCs/>
          <w:spacing w:val="34"/>
          <w:w w:val="96"/>
          <w:kern w:val="0"/>
          <w:sz w:val="24"/>
          <w:fitText w:val="8760" w:id="1979355397"/>
        </w:rPr>
        <w:t>5</w:t>
      </w:r>
    </w:p>
    <w:p>
      <w:pPr>
        <w:spacing w:line="400" w:lineRule="exact"/>
        <w:rPr>
          <w:rFonts w:ascii="宋体" w:hAnsi="宋体" w:hint="eastAsia"/>
          <w:bCs/>
          <w:sz w:val="24"/>
        </w:rPr>
      </w:pPr>
      <w:r>
        <w:rPr>
          <w:rFonts w:ascii="宋体" w:hAnsi="宋体" w:hint="eastAsia"/>
          <w:bCs/>
          <w:spacing w:val="1"/>
          <w:w w:val="99"/>
          <w:kern w:val="0"/>
          <w:sz w:val="24"/>
          <w:fitText w:val="8760" w:id="1979355398"/>
        </w:rPr>
        <w:t xml:space="preserve">附件8：对监理条款的确认函 </w:t>
      </w:r>
      <w:r>
        <w:rPr>
          <w:rFonts w:ascii="宋体" w:hAnsi="宋体" w:hint="eastAsia"/>
          <w:bCs/>
          <w:spacing w:val="1"/>
          <w:w w:val="99"/>
          <w:kern w:val="0"/>
          <w:sz w:val="24"/>
          <w:fitText w:val="8760" w:id="1979355398"/>
        </w:rPr>
        <w:t>…………………………………………………………</w:t>
      </w:r>
      <w:r>
        <w:rPr>
          <w:rFonts w:ascii="宋体" w:hAnsi="宋体" w:hint="eastAsia"/>
          <w:bCs/>
          <w:spacing w:val="1"/>
          <w:w w:val="99"/>
          <w:kern w:val="0"/>
          <w:sz w:val="24"/>
          <w:fitText w:val="8760" w:id="1979355398"/>
        </w:rPr>
        <w:t xml:space="preserve"> 2</w:t>
      </w:r>
      <w:r>
        <w:rPr>
          <w:rFonts w:ascii="宋体" w:hAnsi="宋体" w:hint="eastAsia"/>
          <w:bCs/>
          <w:spacing w:val="5"/>
          <w:w w:val="99"/>
          <w:kern w:val="0"/>
          <w:sz w:val="24"/>
          <w:fitText w:val="8760" w:id="1979355398"/>
        </w:rPr>
        <w:t>6</w:t>
      </w:r>
    </w:p>
    <w:p>
      <w:pPr>
        <w:spacing w:line="400" w:lineRule="exact"/>
        <w:rPr>
          <w:rFonts w:ascii="宋体" w:hAnsi="宋体" w:hint="eastAsia"/>
          <w:bCs/>
          <w:sz w:val="24"/>
        </w:rPr>
      </w:pPr>
      <w:r>
        <w:rPr>
          <w:rFonts w:ascii="宋体" w:hAnsi="宋体" w:hint="eastAsia"/>
          <w:bCs/>
          <w:spacing w:val="1"/>
          <w:w w:val="99"/>
          <w:kern w:val="0"/>
          <w:sz w:val="24"/>
          <w:fitText w:val="8760" w:id="1979355399"/>
        </w:rPr>
        <w:t xml:space="preserve">附件9：授权委托书 </w:t>
      </w:r>
      <w:r>
        <w:rPr>
          <w:rFonts w:ascii="宋体" w:hAnsi="宋体" w:hint="eastAsia"/>
          <w:bCs/>
          <w:spacing w:val="1"/>
          <w:w w:val="99"/>
          <w:kern w:val="0"/>
          <w:sz w:val="24"/>
          <w:fitText w:val="8760" w:id="1979355399"/>
        </w:rPr>
        <w:t>……………………………………………………………………</w:t>
      </w:r>
      <w:r>
        <w:rPr>
          <w:rFonts w:ascii="宋体" w:hAnsi="宋体" w:hint="eastAsia"/>
          <w:bCs/>
          <w:spacing w:val="1"/>
          <w:w w:val="99"/>
          <w:kern w:val="0"/>
          <w:sz w:val="24"/>
          <w:fitText w:val="8760" w:id="1979355399"/>
        </w:rPr>
        <w:t xml:space="preserve"> 2</w:t>
      </w:r>
      <w:r>
        <w:rPr>
          <w:rFonts w:ascii="宋体" w:hAnsi="宋体" w:hint="eastAsia"/>
          <w:bCs/>
          <w:spacing w:val="0"/>
          <w:w w:val="99"/>
          <w:kern w:val="0"/>
          <w:sz w:val="24"/>
          <w:fitText w:val="8760" w:id="1979355399"/>
        </w:rPr>
        <w:t>7</w:t>
      </w:r>
    </w:p>
    <w:p>
      <w:pPr>
        <w:spacing w:line="400" w:lineRule="exact"/>
        <w:rPr>
          <w:rFonts w:ascii="宋体" w:hAnsi="宋体" w:hint="eastAsia"/>
          <w:bCs/>
          <w:sz w:val="24"/>
        </w:rPr>
      </w:pPr>
      <w:r>
        <w:rPr>
          <w:rFonts w:ascii="宋体" w:hAnsi="宋体" w:hint="eastAsia"/>
          <w:bCs/>
          <w:spacing w:val="1"/>
          <w:w w:val="96"/>
          <w:kern w:val="0"/>
          <w:sz w:val="24"/>
          <w:fitText w:val="8760" w:id="1979355400"/>
        </w:rPr>
        <w:t xml:space="preserve">附件10：履约保证金  </w:t>
      </w:r>
      <w:r>
        <w:rPr>
          <w:rFonts w:ascii="宋体" w:hAnsi="宋体" w:hint="eastAsia"/>
          <w:bCs/>
          <w:spacing w:val="1"/>
          <w:w w:val="96"/>
          <w:kern w:val="0"/>
          <w:sz w:val="24"/>
          <w:fitText w:val="8760" w:id="1979355400"/>
        </w:rPr>
        <w:t>……………………………………………………………………</w:t>
      </w:r>
      <w:r>
        <w:rPr>
          <w:rFonts w:ascii="宋体" w:hAnsi="宋体" w:hint="eastAsia"/>
          <w:bCs/>
          <w:spacing w:val="1"/>
          <w:w w:val="96"/>
          <w:kern w:val="0"/>
          <w:sz w:val="24"/>
          <w:fitText w:val="8760" w:id="1979355400"/>
        </w:rPr>
        <w:t xml:space="preserve"> 2</w:t>
      </w:r>
      <w:r>
        <w:rPr>
          <w:rFonts w:ascii="宋体" w:hAnsi="宋体" w:hint="eastAsia"/>
          <w:bCs/>
          <w:spacing w:val="33"/>
          <w:w w:val="96"/>
          <w:kern w:val="0"/>
          <w:sz w:val="24"/>
          <w:fitText w:val="8760" w:id="1979355400"/>
        </w:rPr>
        <w:t>8</w:t>
      </w:r>
    </w:p>
    <w:p>
      <w:pPr>
        <w:spacing w:line="400" w:lineRule="exact"/>
        <w:rPr>
          <w:rFonts w:ascii="宋体" w:hAnsi="宋体" w:hint="eastAsia"/>
          <w:bCs/>
          <w:sz w:val="24"/>
        </w:rPr>
      </w:pPr>
      <w:r>
        <w:rPr>
          <w:rFonts w:ascii="宋体" w:hAnsi="宋体" w:hint="eastAsia"/>
          <w:bCs/>
          <w:spacing w:val="1"/>
          <w:w w:val="98"/>
          <w:kern w:val="0"/>
          <w:sz w:val="24"/>
          <w:fitText w:val="8760" w:id="1979355649"/>
        </w:rPr>
        <w:t xml:space="preserve">第二卷  合同条件与合同协议条款 </w:t>
      </w:r>
      <w:r>
        <w:rPr>
          <w:rFonts w:ascii="宋体" w:hAnsi="宋体" w:hint="eastAsia"/>
          <w:bCs/>
          <w:spacing w:val="1"/>
          <w:w w:val="98"/>
          <w:kern w:val="0"/>
          <w:sz w:val="24"/>
          <w:fitText w:val="8760" w:id="1979355649"/>
        </w:rPr>
        <w:t>……………………………………………………</w:t>
      </w:r>
      <w:r>
        <w:rPr>
          <w:rFonts w:ascii="宋体" w:hAnsi="宋体" w:hint="eastAsia"/>
          <w:bCs/>
          <w:spacing w:val="1"/>
          <w:w w:val="98"/>
          <w:kern w:val="0"/>
          <w:sz w:val="24"/>
          <w:fitText w:val="8760" w:id="1979355649"/>
        </w:rPr>
        <w:t xml:space="preserve"> 2</w:t>
      </w:r>
      <w:r>
        <w:rPr>
          <w:rFonts w:ascii="宋体" w:hAnsi="宋体" w:hint="eastAsia"/>
          <w:bCs/>
          <w:spacing w:val="30"/>
          <w:w w:val="98"/>
          <w:kern w:val="0"/>
          <w:sz w:val="24"/>
          <w:fitText w:val="8760" w:id="1979355649"/>
        </w:rPr>
        <w:t>9</w:t>
      </w:r>
    </w:p>
    <w:p>
      <w:pPr>
        <w:spacing w:line="400" w:lineRule="exact"/>
        <w:rPr>
          <w:rFonts w:ascii="宋体" w:hAnsi="宋体" w:hint="eastAsia"/>
          <w:bCs/>
          <w:sz w:val="24"/>
        </w:rPr>
      </w:pPr>
      <w:r>
        <w:rPr>
          <w:rFonts w:ascii="宋体" w:hAnsi="宋体" w:hint="eastAsia"/>
          <w:bCs/>
          <w:spacing w:val="3"/>
          <w:kern w:val="0"/>
          <w:sz w:val="24"/>
          <w:fitText w:val="8760" w:id="1979355651"/>
        </w:rPr>
        <w:t>一.合同</w:t>
      </w:r>
      <w:r>
        <w:rPr>
          <w:rFonts w:ascii="宋体" w:hAnsi="宋体" w:hint="eastAsia"/>
          <w:spacing w:val="3"/>
          <w:kern w:val="0"/>
          <w:sz w:val="24"/>
          <w:fitText w:val="8760" w:id="1979355651"/>
        </w:rPr>
        <w:t xml:space="preserve">条件  </w:t>
      </w:r>
      <w:r>
        <w:rPr>
          <w:rFonts w:ascii="宋体" w:hAnsi="宋体" w:hint="eastAsia"/>
          <w:spacing w:val="3"/>
          <w:kern w:val="0"/>
          <w:sz w:val="24"/>
          <w:fitText w:val="8760" w:id="1979355651"/>
        </w:rPr>
        <w:t>…………………………………………………………………………</w:t>
      </w:r>
      <w:r>
        <w:rPr>
          <w:rFonts w:ascii="宋体" w:hAnsi="宋体" w:hint="eastAsia"/>
          <w:spacing w:val="3"/>
          <w:kern w:val="0"/>
          <w:sz w:val="24"/>
          <w:fitText w:val="8760" w:id="1979355651"/>
        </w:rPr>
        <w:t xml:space="preserve"> 3</w:t>
      </w:r>
      <w:r>
        <w:rPr>
          <w:rFonts w:ascii="宋体" w:hAnsi="宋体" w:hint="eastAsia"/>
          <w:spacing w:val="6"/>
          <w:kern w:val="0"/>
          <w:sz w:val="24"/>
          <w:fitText w:val="8760" w:id="1979355651"/>
        </w:rPr>
        <w:t>0</w:t>
      </w:r>
    </w:p>
    <w:p>
      <w:pPr>
        <w:spacing w:line="400" w:lineRule="exact"/>
        <w:rPr>
          <w:rFonts w:ascii="宋体" w:hAnsi="宋体" w:hint="eastAsia"/>
          <w:bCs/>
          <w:sz w:val="24"/>
        </w:rPr>
      </w:pPr>
      <w:r>
        <w:rPr>
          <w:rFonts w:ascii="宋体" w:hAnsi="宋体" w:hint="eastAsia"/>
          <w:bCs/>
          <w:spacing w:val="3"/>
          <w:kern w:val="0"/>
          <w:sz w:val="24"/>
          <w:fitText w:val="8760" w:id="1979355904"/>
        </w:rPr>
        <w:t xml:space="preserve">(一).发包人/监理人电力工程建设监理合同标准条件 </w:t>
      </w:r>
      <w:r>
        <w:rPr>
          <w:rFonts w:ascii="宋体" w:hAnsi="宋体" w:hint="eastAsia"/>
          <w:bCs/>
          <w:spacing w:val="3"/>
          <w:kern w:val="0"/>
          <w:sz w:val="24"/>
          <w:fitText w:val="8760" w:id="1979355904"/>
        </w:rPr>
        <w:t>……………………………</w:t>
      </w:r>
      <w:r>
        <w:rPr>
          <w:rFonts w:ascii="宋体" w:hAnsi="宋体" w:hint="eastAsia"/>
          <w:bCs/>
          <w:spacing w:val="3"/>
          <w:kern w:val="0"/>
          <w:sz w:val="24"/>
          <w:fitText w:val="8760" w:id="1979355904"/>
        </w:rPr>
        <w:t xml:space="preserve"> 30</w:t>
      </w:r>
    </w:p>
    <w:p>
      <w:pPr>
        <w:spacing w:line="400" w:lineRule="exact"/>
        <w:rPr>
          <w:rFonts w:ascii="宋体" w:hAnsi="宋体" w:hint="eastAsia"/>
          <w:bCs/>
          <w:sz w:val="24"/>
        </w:rPr>
      </w:pPr>
      <w:r>
        <w:rPr>
          <w:rFonts w:ascii="宋体" w:hAnsi="宋体" w:hint="eastAsia"/>
          <w:bCs/>
          <w:spacing w:val="0"/>
          <w:kern w:val="0"/>
          <w:sz w:val="24"/>
          <w:fitText w:val="8760" w:id="1979356928"/>
        </w:rPr>
        <w:t xml:space="preserve">(二).发包人/监理人电力工程建设监理合同专用条件 </w:t>
      </w:r>
      <w:r>
        <w:rPr>
          <w:rFonts w:ascii="宋体" w:hAnsi="宋体" w:hint="eastAsia"/>
          <w:bCs/>
          <w:spacing w:val="0"/>
          <w:kern w:val="0"/>
          <w:sz w:val="24"/>
          <w:fitText w:val="8760" w:id="1979356928"/>
        </w:rPr>
        <w:t>………………………………</w:t>
      </w:r>
      <w:r>
        <w:rPr>
          <w:rFonts w:ascii="宋体" w:hAnsi="宋体" w:hint="eastAsia"/>
          <w:bCs/>
          <w:spacing w:val="0"/>
          <w:kern w:val="0"/>
          <w:sz w:val="24"/>
          <w:fitText w:val="8760" w:id="1979356928"/>
        </w:rPr>
        <w:t>37</w:t>
      </w:r>
    </w:p>
    <w:p>
      <w:pPr>
        <w:spacing w:line="400" w:lineRule="exact"/>
        <w:rPr>
          <w:rFonts w:ascii="宋体" w:hAnsi="宋体" w:hint="eastAsia"/>
          <w:bCs/>
          <w:sz w:val="24"/>
        </w:rPr>
      </w:pPr>
      <w:r>
        <w:rPr>
          <w:rFonts w:ascii="宋体" w:hAnsi="宋体" w:hint="eastAsia"/>
          <w:bCs/>
          <w:spacing w:val="3"/>
          <w:kern w:val="0"/>
          <w:sz w:val="24"/>
          <w:fitText w:val="8760" w:id="1979355906"/>
        </w:rPr>
        <w:t xml:space="preserve">二.合同协议条款  </w:t>
      </w:r>
      <w:r>
        <w:rPr>
          <w:rFonts w:ascii="宋体" w:hAnsi="宋体" w:hint="eastAsia"/>
          <w:bCs/>
          <w:spacing w:val="3"/>
          <w:kern w:val="0"/>
          <w:sz w:val="24"/>
          <w:fitText w:val="8760" w:id="1979355906"/>
        </w:rPr>
        <w:t>……………………………………………………………………</w:t>
      </w:r>
      <w:r>
        <w:rPr>
          <w:rFonts w:ascii="宋体" w:hAnsi="宋体" w:hint="eastAsia"/>
          <w:bCs/>
          <w:spacing w:val="3"/>
          <w:kern w:val="0"/>
          <w:sz w:val="24"/>
          <w:fitText w:val="8760" w:id="1979355906"/>
        </w:rPr>
        <w:t xml:space="preserve"> 4</w:t>
      </w:r>
      <w:r>
        <w:rPr>
          <w:rFonts w:ascii="宋体" w:hAnsi="宋体" w:hint="eastAsia"/>
          <w:bCs/>
          <w:spacing w:val="6"/>
          <w:kern w:val="0"/>
          <w:sz w:val="24"/>
          <w:fitText w:val="8760" w:id="1979355906"/>
        </w:rPr>
        <w:t>2</w:t>
      </w:r>
    </w:p>
    <w:p>
      <w:pPr>
        <w:spacing w:line="400" w:lineRule="exact"/>
        <w:rPr>
          <w:rFonts w:ascii="宋体" w:hAnsi="宋体" w:hint="eastAsia"/>
          <w:bCs/>
          <w:sz w:val="24"/>
        </w:rPr>
      </w:pPr>
      <w:r>
        <w:rPr>
          <w:rFonts w:ascii="宋体" w:hAnsi="宋体" w:hint="eastAsia"/>
          <w:bCs/>
          <w:spacing w:val="3"/>
          <w:kern w:val="0"/>
          <w:sz w:val="24"/>
          <w:fitText w:val="8760" w:id="1979355907"/>
        </w:rPr>
        <w:t xml:space="preserve">1.电力工程建设监理合同 </w:t>
      </w:r>
      <w:r>
        <w:rPr>
          <w:rFonts w:ascii="宋体" w:hAnsi="宋体" w:hint="eastAsia"/>
          <w:bCs/>
          <w:spacing w:val="3"/>
          <w:kern w:val="0"/>
          <w:sz w:val="24"/>
          <w:fitText w:val="8760" w:id="1979355907"/>
        </w:rPr>
        <w:t>……………………………………………………………</w:t>
      </w:r>
      <w:r>
        <w:rPr>
          <w:rFonts w:ascii="宋体" w:hAnsi="宋体" w:hint="eastAsia"/>
          <w:bCs/>
          <w:spacing w:val="3"/>
          <w:kern w:val="0"/>
          <w:sz w:val="24"/>
          <w:fitText w:val="8760" w:id="1979355907"/>
        </w:rPr>
        <w:t xml:space="preserve"> 4</w:t>
      </w:r>
      <w:r>
        <w:rPr>
          <w:rFonts w:ascii="宋体" w:hAnsi="宋体" w:hint="eastAsia"/>
          <w:bCs/>
          <w:spacing w:val="6"/>
          <w:kern w:val="0"/>
          <w:sz w:val="24"/>
          <w:fitText w:val="8760" w:id="1979355907"/>
        </w:rPr>
        <w:t>2</w:t>
      </w:r>
    </w:p>
    <w:p>
      <w:pPr>
        <w:spacing w:line="400" w:lineRule="exact"/>
        <w:rPr>
          <w:rFonts w:ascii="宋体" w:hAnsi="宋体" w:hint="eastAsia"/>
          <w:bCs/>
          <w:sz w:val="24"/>
        </w:rPr>
      </w:pPr>
      <w:r>
        <w:rPr>
          <w:rFonts w:ascii="宋体" w:hAnsi="宋体" w:hint="eastAsia"/>
          <w:bCs/>
          <w:spacing w:val="1"/>
          <w:w w:val="99"/>
          <w:kern w:val="0"/>
          <w:sz w:val="24"/>
          <w:fitText w:val="8760" w:id="1979356929"/>
        </w:rPr>
        <w:t xml:space="preserve">2.电力工程建设监理合同附件A(监理服务的范围和内容) </w:t>
      </w:r>
      <w:r>
        <w:rPr>
          <w:rFonts w:ascii="宋体" w:hAnsi="宋体" w:hint="eastAsia"/>
          <w:bCs/>
          <w:spacing w:val="1"/>
          <w:w w:val="99"/>
          <w:kern w:val="0"/>
          <w:sz w:val="24"/>
          <w:fitText w:val="8760" w:id="1979356929"/>
        </w:rPr>
        <w:t>…………………………</w:t>
      </w:r>
      <w:r>
        <w:rPr>
          <w:rFonts w:ascii="宋体" w:hAnsi="宋体" w:hint="eastAsia"/>
          <w:bCs/>
          <w:spacing w:val="1"/>
          <w:w w:val="99"/>
          <w:kern w:val="0"/>
          <w:sz w:val="24"/>
          <w:fitText w:val="8760" w:id="1979356929"/>
        </w:rPr>
        <w:t xml:space="preserve"> 4</w:t>
      </w:r>
      <w:r>
        <w:rPr>
          <w:rFonts w:ascii="宋体" w:hAnsi="宋体" w:hint="eastAsia"/>
          <w:bCs/>
          <w:spacing w:val="17"/>
          <w:w w:val="99"/>
          <w:kern w:val="0"/>
          <w:sz w:val="24"/>
          <w:fitText w:val="8760" w:id="1979356929"/>
        </w:rPr>
        <w:t>6</w:t>
      </w:r>
    </w:p>
    <w:p>
      <w:pPr>
        <w:spacing w:line="400" w:lineRule="exact"/>
        <w:rPr>
          <w:rFonts w:ascii="宋体" w:hAnsi="宋体" w:hint="eastAsia"/>
          <w:bCs/>
          <w:sz w:val="24"/>
        </w:rPr>
      </w:pPr>
      <w:r>
        <w:rPr>
          <w:rFonts w:ascii="宋体" w:hAnsi="宋体" w:hint="eastAsia"/>
          <w:bCs/>
          <w:spacing w:val="1"/>
          <w:w w:val="99"/>
          <w:kern w:val="0"/>
          <w:sz w:val="24"/>
          <w:fitText w:val="8760" w:id="1979356930"/>
        </w:rPr>
        <w:t xml:space="preserve">3.电力工程建设监理合同附件B(发包人提供的设备、设施服务) </w:t>
      </w:r>
      <w:r>
        <w:rPr>
          <w:rFonts w:ascii="宋体" w:hAnsi="宋体" w:hint="eastAsia"/>
          <w:bCs/>
          <w:spacing w:val="1"/>
          <w:w w:val="99"/>
          <w:kern w:val="0"/>
          <w:sz w:val="24"/>
          <w:fitText w:val="8760" w:id="1979356930"/>
        </w:rPr>
        <w:t>…………………</w:t>
      </w:r>
      <w:r>
        <w:rPr>
          <w:rFonts w:ascii="宋体" w:hAnsi="宋体" w:hint="eastAsia"/>
          <w:bCs/>
          <w:spacing w:val="1"/>
          <w:w w:val="99"/>
          <w:kern w:val="0"/>
          <w:sz w:val="24"/>
          <w:fitText w:val="8760" w:id="1979356930"/>
        </w:rPr>
        <w:t xml:space="preserve"> 5</w:t>
      </w:r>
      <w:r>
        <w:rPr>
          <w:rFonts w:ascii="宋体" w:hAnsi="宋体" w:hint="eastAsia"/>
          <w:bCs/>
          <w:spacing w:val="20"/>
          <w:w w:val="99"/>
          <w:kern w:val="0"/>
          <w:sz w:val="24"/>
          <w:fitText w:val="8760" w:id="1979356930"/>
        </w:rPr>
        <w:t>2</w:t>
      </w:r>
    </w:p>
    <w:p>
      <w:pPr>
        <w:spacing w:line="400" w:lineRule="exact"/>
        <w:rPr>
          <w:rFonts w:ascii="宋体" w:hAnsi="宋体" w:hint="eastAsia"/>
          <w:bCs/>
          <w:sz w:val="24"/>
        </w:rPr>
      </w:pPr>
      <w:r>
        <w:rPr>
          <w:rFonts w:ascii="宋体" w:hAnsi="宋体" w:hint="eastAsia"/>
          <w:bCs/>
          <w:spacing w:val="1"/>
          <w:kern w:val="0"/>
          <w:sz w:val="24"/>
          <w:fitText w:val="8760" w:id="1979356163"/>
        </w:rPr>
        <w:t xml:space="preserve">4.电力工程建设监理合同附件C(监理服务费用支付)  </w:t>
      </w:r>
      <w:r>
        <w:rPr>
          <w:rFonts w:ascii="宋体" w:hAnsi="宋体" w:hint="eastAsia"/>
          <w:bCs/>
          <w:spacing w:val="1"/>
          <w:kern w:val="0"/>
          <w:sz w:val="24"/>
          <w:fitText w:val="8760" w:id="1979356163"/>
        </w:rPr>
        <w:t>……………………………</w:t>
      </w:r>
      <w:r>
        <w:rPr>
          <w:rFonts w:ascii="宋体" w:hAnsi="宋体" w:hint="eastAsia"/>
          <w:bCs/>
          <w:spacing w:val="1"/>
          <w:kern w:val="0"/>
          <w:sz w:val="24"/>
          <w:fitText w:val="8760" w:id="1979356163"/>
        </w:rPr>
        <w:t xml:space="preserve"> 5</w:t>
      </w:r>
      <w:r>
        <w:rPr>
          <w:rFonts w:ascii="宋体" w:hAnsi="宋体" w:hint="eastAsia"/>
          <w:bCs/>
          <w:spacing w:val="19"/>
          <w:kern w:val="0"/>
          <w:sz w:val="24"/>
          <w:fitText w:val="8760" w:id="1979356163"/>
        </w:rPr>
        <w:t>4</w:t>
      </w:r>
    </w:p>
    <w:p>
      <w:pPr>
        <w:spacing w:line="400" w:lineRule="exact"/>
        <w:rPr>
          <w:rFonts w:ascii="宋体" w:hAnsi="宋体" w:hint="eastAsia"/>
          <w:bCs/>
          <w:sz w:val="24"/>
        </w:rPr>
      </w:pPr>
      <w:r>
        <w:rPr>
          <w:rFonts w:ascii="宋体" w:hAnsi="宋体" w:hint="eastAsia"/>
          <w:bCs/>
          <w:spacing w:val="0"/>
          <w:kern w:val="0"/>
          <w:sz w:val="24"/>
          <w:fitText w:val="8760" w:id="1979357184"/>
        </w:rPr>
        <w:t xml:space="preserve">第三卷  示范文  </w:t>
      </w:r>
      <w:r>
        <w:rPr>
          <w:rFonts w:ascii="宋体" w:hAnsi="宋体" w:hint="eastAsia"/>
          <w:bCs/>
          <w:spacing w:val="0"/>
          <w:kern w:val="0"/>
          <w:sz w:val="24"/>
          <w:fitText w:val="8760" w:id="1979357184"/>
        </w:rPr>
        <w:t>………………………………………………………………………</w:t>
      </w:r>
      <w:r>
        <w:rPr>
          <w:rFonts w:ascii="宋体" w:hAnsi="宋体" w:hint="eastAsia"/>
          <w:bCs/>
          <w:spacing w:val="0"/>
          <w:kern w:val="0"/>
          <w:sz w:val="24"/>
          <w:fitText w:val="8760" w:id="1979357184"/>
        </w:rPr>
        <w:t xml:space="preserve"> 57</w:t>
      </w:r>
    </w:p>
    <w:p>
      <w:pPr>
        <w:spacing w:line="400" w:lineRule="exact"/>
        <w:rPr>
          <w:rFonts w:ascii="宋体" w:hAnsi="宋体" w:hint="eastAsia"/>
          <w:bCs/>
          <w:sz w:val="24"/>
        </w:rPr>
      </w:pPr>
      <w:r>
        <w:rPr>
          <w:rFonts w:ascii="宋体" w:hAnsi="宋体" w:hint="eastAsia"/>
          <w:bCs/>
          <w:spacing w:val="0"/>
          <w:kern w:val="0"/>
          <w:sz w:val="24"/>
          <w:fitText w:val="8760" w:id="1979357185"/>
        </w:rPr>
        <w:t xml:space="preserve">1.监理服务项目表(仅供参考)  </w:t>
      </w:r>
      <w:r>
        <w:rPr>
          <w:rFonts w:ascii="宋体" w:hAnsi="宋体" w:hint="eastAsia"/>
          <w:bCs/>
          <w:spacing w:val="0"/>
          <w:kern w:val="0"/>
          <w:sz w:val="24"/>
          <w:fitText w:val="8760" w:id="1979357185"/>
        </w:rPr>
        <w:t>………………………………………………………</w:t>
      </w:r>
      <w:r>
        <w:rPr>
          <w:rFonts w:ascii="宋体" w:hAnsi="宋体" w:hint="eastAsia"/>
          <w:bCs/>
          <w:spacing w:val="0"/>
          <w:kern w:val="0"/>
          <w:sz w:val="24"/>
          <w:fitText w:val="8760" w:id="1979357185"/>
        </w:rPr>
        <w:t xml:space="preserve"> 58</w:t>
      </w:r>
    </w:p>
    <w:p>
      <w:pPr>
        <w:spacing w:line="400" w:lineRule="exact"/>
        <w:rPr>
          <w:rFonts w:ascii="宋体" w:hAnsi="宋体" w:hint="eastAsia"/>
          <w:bCs/>
          <w:sz w:val="24"/>
        </w:rPr>
      </w:pPr>
      <w:r>
        <w:rPr>
          <w:rFonts w:ascii="宋体" w:hAnsi="宋体" w:hint="eastAsia"/>
          <w:bCs/>
          <w:spacing w:val="1"/>
          <w:kern w:val="0"/>
          <w:sz w:val="24"/>
          <w:fitText w:val="8760" w:id="1979356416"/>
        </w:rPr>
        <w:t>1.1主要工程建设监理服务项目表（建筑部分）</w:t>
      </w:r>
      <w:r>
        <w:rPr>
          <w:rFonts w:ascii="宋体" w:hAnsi="宋体" w:hint="eastAsia"/>
          <w:bCs/>
          <w:spacing w:val="1"/>
          <w:kern w:val="0"/>
          <w:sz w:val="24"/>
          <w:fitText w:val="8760" w:id="1979356416"/>
        </w:rPr>
        <w:t>……………………………………</w:t>
      </w:r>
      <w:r>
        <w:rPr>
          <w:rFonts w:ascii="宋体" w:hAnsi="宋体" w:hint="eastAsia"/>
          <w:bCs/>
          <w:spacing w:val="1"/>
          <w:kern w:val="0"/>
          <w:sz w:val="24"/>
          <w:fitText w:val="8760" w:id="1979356416"/>
        </w:rPr>
        <w:t xml:space="preserve"> 5</w:t>
      </w:r>
      <w:r>
        <w:rPr>
          <w:rFonts w:ascii="宋体" w:hAnsi="宋体" w:hint="eastAsia"/>
          <w:bCs/>
          <w:spacing w:val="21"/>
          <w:kern w:val="0"/>
          <w:sz w:val="24"/>
          <w:fitText w:val="8760" w:id="1979356416"/>
        </w:rPr>
        <w:t>8</w:t>
      </w:r>
    </w:p>
    <w:p>
      <w:pPr>
        <w:spacing w:line="400" w:lineRule="exact"/>
        <w:rPr>
          <w:rFonts w:ascii="宋体" w:hAnsi="宋体" w:hint="eastAsia"/>
          <w:bCs/>
          <w:sz w:val="24"/>
        </w:rPr>
      </w:pPr>
      <w:r>
        <w:rPr>
          <w:rFonts w:ascii="宋体" w:hAnsi="宋体" w:hint="eastAsia"/>
          <w:bCs/>
          <w:spacing w:val="1"/>
          <w:kern w:val="0"/>
          <w:sz w:val="24"/>
          <w:fitText w:val="8760" w:id="1979356417"/>
        </w:rPr>
        <w:t>1.2主要工程建设监理服务项目表（机务部分）</w:t>
      </w:r>
      <w:r>
        <w:rPr>
          <w:rFonts w:ascii="宋体" w:hAnsi="宋体" w:hint="eastAsia"/>
          <w:bCs/>
          <w:spacing w:val="1"/>
          <w:kern w:val="0"/>
          <w:sz w:val="24"/>
          <w:fitText w:val="8760" w:id="1979356417"/>
        </w:rPr>
        <w:t>……………………………………</w:t>
      </w:r>
      <w:r>
        <w:rPr>
          <w:rFonts w:ascii="宋体" w:hAnsi="宋体" w:hint="eastAsia"/>
          <w:bCs/>
          <w:spacing w:val="1"/>
          <w:kern w:val="0"/>
          <w:sz w:val="24"/>
          <w:fitText w:val="8760" w:id="1979356417"/>
        </w:rPr>
        <w:t xml:space="preserve"> 6</w:t>
      </w:r>
      <w:r>
        <w:rPr>
          <w:rFonts w:ascii="宋体" w:hAnsi="宋体" w:hint="eastAsia"/>
          <w:bCs/>
          <w:spacing w:val="21"/>
          <w:kern w:val="0"/>
          <w:sz w:val="24"/>
          <w:fitText w:val="8760" w:id="1979356417"/>
        </w:rPr>
        <w:t>0</w:t>
      </w:r>
    </w:p>
    <w:p>
      <w:pPr>
        <w:spacing w:line="400" w:lineRule="exact"/>
        <w:rPr>
          <w:rFonts w:ascii="宋体" w:hAnsi="宋体" w:hint="eastAsia"/>
          <w:sz w:val="24"/>
        </w:rPr>
        <w:sectPr>
          <w:headerReference w:type="default" r:id="rId14"/>
          <w:footerReference w:type="even" r:id="rId15"/>
          <w:footerReference w:type="default" r:id="rId16"/>
          <w:headerReference w:type="first" r:id="rId17"/>
          <w:footerReference w:type="first" r:id="rId18"/>
          <w:type w:val="nextPage"/>
          <w:pgSz w:w="12242" w:h="15842"/>
          <w:pgMar w:top="1418" w:right="1418" w:bottom="1134" w:left="1418" w:header="567" w:footer="0" w:gutter="454"/>
          <w:pgNumType w:fmt="lowerRoman" w:start="3"/>
          <w:cols w:space="708"/>
          <w:titlePg w:val="0"/>
          <w:docGrid w:linePitch="271"/>
        </w:sectPr>
      </w:pPr>
      <w:r>
        <w:rPr>
          <w:rFonts w:ascii="宋体" w:hAnsi="宋体" w:hint="eastAsia"/>
          <w:bCs/>
          <w:spacing w:val="3"/>
          <w:kern w:val="0"/>
          <w:sz w:val="24"/>
          <w:fitText w:val="8760" w:id="1979356418"/>
        </w:rPr>
        <w:t xml:space="preserve">2.评标标准(仅供参考) </w:t>
      </w:r>
      <w:r>
        <w:rPr>
          <w:rFonts w:ascii="宋体" w:hAnsi="宋体" w:hint="eastAsia"/>
          <w:bCs/>
          <w:spacing w:val="3"/>
          <w:kern w:val="0"/>
          <w:sz w:val="24"/>
          <w:fitText w:val="8760" w:id="1979356418"/>
        </w:rPr>
        <w:t>………………</w:t>
      </w:r>
      <w:r>
        <w:rPr>
          <w:rFonts w:ascii="宋体" w:hAnsi="宋体" w:hint="eastAsia"/>
          <w:spacing w:val="3"/>
          <w:kern w:val="0"/>
          <w:sz w:val="24"/>
          <w:fitText w:val="8760" w:id="1979356418"/>
        </w:rPr>
        <w:t>……………………………………………</w:t>
      </w:r>
      <w:r>
        <w:rPr>
          <w:rFonts w:ascii="宋体" w:hAnsi="宋体" w:hint="eastAsia"/>
          <w:bCs/>
          <w:spacing w:val="3"/>
          <w:kern w:val="0"/>
          <w:sz w:val="24"/>
          <w:fitText w:val="8760" w:id="1979356418"/>
        </w:rPr>
        <w:t>…</w:t>
      </w:r>
      <w:r>
        <w:rPr>
          <w:rFonts w:ascii="宋体" w:hAnsi="宋体" w:hint="eastAsia"/>
          <w:spacing w:val="3"/>
          <w:kern w:val="0"/>
          <w:sz w:val="24"/>
          <w:fitText w:val="8760" w:id="1979356418"/>
        </w:rPr>
        <w:t xml:space="preserve"> </w:t>
      </w:r>
      <w:r>
        <w:rPr>
          <w:rFonts w:ascii="宋体" w:hAnsi="宋体" w:hint="eastAsia"/>
          <w:bCs/>
          <w:spacing w:val="3"/>
          <w:kern w:val="0"/>
          <w:sz w:val="24"/>
          <w:fitText w:val="8760" w:id="1979356418"/>
        </w:rPr>
        <w:t>62</w:t>
      </w:r>
    </w:p>
    <w:p>
      <w:pPr>
        <w:pStyle w:val="Heading1"/>
        <w:spacing w:before="480" w:after="480" w:line="60" w:lineRule="auto"/>
        <w:jc w:val="center"/>
        <w:rPr>
          <w:rFonts w:hint="eastAsia"/>
        </w:rPr>
      </w:pPr>
      <w:bookmarkStart w:id="0" w:name="_Toc4687764"/>
      <w:bookmarkStart w:id="1" w:name="_Toc4594309"/>
      <w:bookmarkStart w:id="2" w:name="_Toc7265861"/>
    </w:p>
    <w:p>
      <w:pPr>
        <w:pStyle w:val="Heading1"/>
        <w:spacing w:before="480" w:after="480" w:line="60" w:lineRule="auto"/>
        <w:jc w:val="center"/>
        <w:rPr>
          <w:rFonts w:hint="eastAsia"/>
        </w:rPr>
      </w:pPr>
    </w:p>
    <w:p>
      <w:pPr>
        <w:pStyle w:val="Heading1"/>
        <w:spacing w:before="480" w:after="480" w:line="60" w:lineRule="auto"/>
        <w:jc w:val="center"/>
        <w:rPr>
          <w:rFonts w:hint="eastAsia"/>
        </w:rPr>
      </w:pPr>
    </w:p>
    <w:p>
      <w:pPr>
        <w:pStyle w:val="Heading1"/>
        <w:spacing w:before="480" w:after="480" w:line="60" w:lineRule="auto"/>
        <w:jc w:val="center"/>
        <w:rPr>
          <w:rFonts w:hint="eastAsia"/>
          <w:color w:val="000000"/>
          <w:sz w:val="32"/>
        </w:rPr>
      </w:pPr>
      <w:r>
        <w:rPr>
          <w:rFonts w:hint="eastAsia"/>
        </w:rPr>
        <w:t>第一卷</w:t>
      </w:r>
      <w:r>
        <w:t xml:space="preserve">   </w:t>
      </w:r>
      <w:r>
        <w:rPr>
          <w:rFonts w:hint="eastAsia"/>
        </w:rPr>
        <w:t>投标须知</w:t>
      </w:r>
      <w:bookmarkEnd w:id="0"/>
      <w:bookmarkEnd w:id="1"/>
      <w:bookmarkEnd w:id="2"/>
    </w:p>
    <w:p>
      <w:pPr>
        <w:pStyle w:val="Heading3"/>
        <w:pageBreakBefore/>
        <w:spacing w:before="240" w:after="120" w:line="480" w:lineRule="exact"/>
        <w:ind w:firstLine="601"/>
        <w:rPr>
          <w:rFonts w:ascii="黑体" w:eastAsia="黑体"/>
          <w:color w:val="000000"/>
          <w:sz w:val="28"/>
        </w:rPr>
        <w:sectPr>
          <w:headerReference w:type="default" r:id="rId19"/>
          <w:footerReference w:type="even" r:id="rId20"/>
          <w:footerReference w:type="default" r:id="rId21"/>
          <w:headerReference w:type="first" r:id="rId22"/>
          <w:footerReference w:type="first" r:id="rId23"/>
          <w:pgSz w:w="12242" w:h="15842"/>
          <w:pgMar w:top="1418" w:right="1418" w:bottom="1134" w:left="1418" w:header="567" w:footer="0" w:gutter="454"/>
          <w:pgNumType w:start="1"/>
          <w:cols w:space="708"/>
          <w:titlePg/>
          <w:docGrid w:linePitch="271"/>
        </w:sectPr>
      </w:pPr>
      <w:bookmarkStart w:id="3" w:name="_Toc4594310"/>
      <w:bookmarkStart w:id="4" w:name="_Toc4687765"/>
      <w:bookmarkStart w:id="5" w:name="_Toc7265862"/>
    </w:p>
    <w:p>
      <w:pPr>
        <w:pStyle w:val="Heading3"/>
        <w:pageBreakBefore/>
        <w:spacing w:before="240" w:after="120" w:line="480" w:lineRule="exact"/>
        <w:ind w:firstLine="601"/>
        <w:rPr>
          <w:rFonts w:ascii="黑体"/>
          <w:sz w:val="30"/>
        </w:rPr>
      </w:pPr>
      <w:r>
        <w:rPr>
          <w:rFonts w:ascii="黑体" w:eastAsia="黑体"/>
          <w:color w:val="000000"/>
          <w:sz w:val="28"/>
        </w:rPr>
        <w:t>1</w:t>
      </w:r>
      <w:r>
        <w:rPr>
          <w:rFonts w:ascii="黑体" w:eastAsia="黑体" w:hint="eastAsia"/>
          <w:color w:val="000000"/>
          <w:sz w:val="28"/>
        </w:rPr>
        <w:t>.概述</w:t>
      </w:r>
      <w:bookmarkEnd w:id="3"/>
      <w:bookmarkEnd w:id="4"/>
      <w:bookmarkEnd w:id="5"/>
    </w:p>
    <w:p>
      <w:pPr>
        <w:tabs>
          <w:tab w:val="left" w:pos="600"/>
        </w:tabs>
        <w:spacing w:line="480" w:lineRule="exact"/>
        <w:ind w:firstLine="100"/>
        <w:rPr>
          <w:color w:val="000000"/>
          <w:sz w:val="24"/>
        </w:rPr>
      </w:pPr>
      <w:r>
        <w:rPr>
          <w:rFonts w:hint="eastAsia"/>
          <w:color w:val="000000"/>
          <w:sz w:val="24"/>
        </w:rPr>
        <w:t xml:space="preserve">        </w:t>
      </w:r>
      <w:r>
        <w:rPr>
          <w:rFonts w:hint="eastAsia"/>
          <w:color w:val="0000FF"/>
          <w:sz w:val="24"/>
        </w:rPr>
        <w:t>1．1</w:t>
      </w:r>
      <w:r>
        <w:rPr>
          <w:rFonts w:hint="eastAsia"/>
          <w:color w:val="000000"/>
          <w:sz w:val="24"/>
        </w:rPr>
        <w:t xml:space="preserve">   工程项目名称：</w:t>
      </w:r>
      <w:r>
        <w:rPr>
          <w:rFonts w:hint="eastAsia"/>
          <w:color w:val="0000FF"/>
          <w:sz w:val="24"/>
        </w:rPr>
        <w:t>-----------------------------------------------------------</w:t>
      </w:r>
      <w:r>
        <w:rPr>
          <w:color w:val="0000FF"/>
          <w:sz w:val="24"/>
        </w:rPr>
        <w:t xml:space="preserve"> </w:t>
      </w:r>
    </w:p>
    <w:p>
      <w:pPr>
        <w:tabs>
          <w:tab w:val="left" w:pos="1134"/>
        </w:tabs>
        <w:spacing w:line="480" w:lineRule="exact"/>
        <w:ind w:firstLine="600"/>
        <w:rPr>
          <w:color w:val="008000"/>
          <w:sz w:val="24"/>
        </w:rPr>
      </w:pPr>
      <w:r>
        <w:rPr>
          <w:rFonts w:hint="eastAsia"/>
          <w:color w:val="0000FF"/>
          <w:sz w:val="24"/>
        </w:rPr>
        <w:t>1．2</w:t>
      </w:r>
      <w:r>
        <w:rPr>
          <w:rFonts w:hint="eastAsia"/>
          <w:color w:val="000000"/>
          <w:sz w:val="24"/>
        </w:rPr>
        <w:t>工程说明：</w:t>
      </w:r>
      <w:r>
        <w:rPr>
          <w:rFonts w:hint="eastAsia"/>
          <w:color w:val="FF0000"/>
          <w:sz w:val="24"/>
        </w:rPr>
        <w:t>（以文字说明，简述工程项目包括工程立项等批准文件、工程建设规模等情况。如文字较多可组成附件列入本卷附件10之后。）</w:t>
      </w:r>
      <w:r>
        <w:rPr>
          <w:color w:val="008000"/>
          <w:sz w:val="24"/>
        </w:rPr>
        <w:t xml:space="preserve"> </w:t>
      </w:r>
    </w:p>
    <w:p>
      <w:pPr>
        <w:tabs>
          <w:tab w:val="left" w:pos="1134"/>
        </w:tabs>
        <w:spacing w:line="480" w:lineRule="exact"/>
        <w:ind w:firstLine="600"/>
        <w:rPr>
          <w:color w:val="000000"/>
          <w:sz w:val="24"/>
        </w:rPr>
      </w:pPr>
      <w:r>
        <w:rPr>
          <w:rFonts w:hint="eastAsia"/>
          <w:color w:val="0000FF"/>
          <w:sz w:val="24"/>
        </w:rPr>
        <w:t>1．3</w:t>
      </w:r>
      <w:r>
        <w:rPr>
          <w:rFonts w:hint="eastAsia"/>
          <w:color w:val="000000"/>
          <w:sz w:val="24"/>
        </w:rPr>
        <w:t>监理服务的范围和内容：</w:t>
      </w:r>
      <w:r>
        <w:rPr>
          <w:rFonts w:hint="eastAsia"/>
          <w:sz w:val="24"/>
        </w:rPr>
        <w:t>见第二卷电力工程建设监理合同附件A ：监理服务范围和内容。</w:t>
      </w:r>
    </w:p>
    <w:p>
      <w:pPr>
        <w:tabs>
          <w:tab w:val="left" w:pos="1134"/>
        </w:tabs>
        <w:spacing w:line="480" w:lineRule="exact"/>
        <w:ind w:firstLine="600"/>
        <w:rPr>
          <w:color w:val="0000FF"/>
          <w:sz w:val="24"/>
        </w:rPr>
      </w:pPr>
      <w:r>
        <w:rPr>
          <w:rFonts w:hint="eastAsia"/>
          <w:color w:val="0000FF"/>
          <w:sz w:val="24"/>
        </w:rPr>
        <w:t xml:space="preserve">1．4监理服务的期限：自本合同签订之日起至本工程第二台机组通过168小时移交试生产后六个月止。 </w:t>
      </w:r>
    </w:p>
    <w:p>
      <w:pPr>
        <w:tabs>
          <w:tab w:val="left" w:pos="1134"/>
        </w:tabs>
        <w:spacing w:line="480" w:lineRule="exact"/>
        <w:ind w:firstLine="600"/>
        <w:rPr>
          <w:rFonts w:hint="eastAsia"/>
          <w:color w:val="000000"/>
          <w:sz w:val="24"/>
        </w:rPr>
      </w:pPr>
      <w:r>
        <w:rPr>
          <w:rFonts w:hint="eastAsia"/>
          <w:color w:val="0000FF"/>
          <w:sz w:val="24"/>
        </w:rPr>
        <w:t>1．5术语和定义</w:t>
      </w:r>
      <w:r>
        <w:rPr>
          <w:rFonts w:hint="eastAsia"/>
          <w:color w:val="000000"/>
          <w:sz w:val="24"/>
        </w:rPr>
        <w:t>：</w:t>
      </w:r>
    </w:p>
    <w:p>
      <w:pPr>
        <w:tabs>
          <w:tab w:val="left" w:pos="1134"/>
        </w:tabs>
        <w:spacing w:line="480" w:lineRule="exact"/>
        <w:rPr>
          <w:rFonts w:hint="eastAsia"/>
          <w:color w:val="0000FF"/>
          <w:sz w:val="24"/>
        </w:rPr>
      </w:pPr>
      <w:r>
        <w:rPr>
          <w:rFonts w:hint="eastAsia"/>
          <w:color w:val="000000"/>
          <w:sz w:val="24"/>
        </w:rPr>
        <w:t xml:space="preserve">                </w:t>
      </w:r>
      <w:r>
        <w:rPr>
          <w:rFonts w:hint="eastAsia"/>
          <w:color w:val="0000FF"/>
          <w:sz w:val="24"/>
        </w:rPr>
        <w:t xml:space="preserve"> 投标有效期：从投标人提交投标文件材料截止之日起计算，通常招标文件材料中应规定一个适当的投标有效期。</w:t>
      </w:r>
    </w:p>
    <w:p>
      <w:pPr>
        <w:tabs>
          <w:tab w:val="left" w:pos="1134"/>
        </w:tabs>
        <w:spacing w:line="480" w:lineRule="exact"/>
        <w:ind w:left="2400" w:hanging="2400"/>
        <w:rPr>
          <w:rFonts w:hint="eastAsia"/>
          <w:color w:val="0000FF"/>
          <w:sz w:val="24"/>
        </w:rPr>
      </w:pPr>
      <w:r>
        <w:rPr>
          <w:rFonts w:hint="eastAsia"/>
          <w:color w:val="0000FF"/>
          <w:sz w:val="24"/>
        </w:rPr>
        <w:t xml:space="preserve">                 天或日：指日历天数或日数，指任何一天零时至第二天零时的时间段。</w:t>
      </w:r>
    </w:p>
    <w:p>
      <w:pPr>
        <w:tabs>
          <w:tab w:val="left" w:pos="1134"/>
        </w:tabs>
        <w:spacing w:line="480" w:lineRule="exact"/>
        <w:ind w:left="2400" w:hanging="2400"/>
        <w:rPr>
          <w:rFonts w:hint="eastAsia"/>
          <w:color w:val="000000"/>
          <w:sz w:val="24"/>
        </w:rPr>
      </w:pPr>
      <w:r>
        <w:rPr>
          <w:rFonts w:hint="eastAsia"/>
          <w:color w:val="0000FF"/>
          <w:sz w:val="24"/>
        </w:rPr>
        <w:t xml:space="preserve">                 工作日：指不含国家法定节假日及周末的正常工作日。</w:t>
      </w:r>
    </w:p>
    <w:p>
      <w:pPr>
        <w:pStyle w:val="Heading3"/>
        <w:spacing w:before="240" w:after="120" w:line="480" w:lineRule="exact"/>
        <w:ind w:firstLine="601"/>
        <w:rPr>
          <w:rFonts w:ascii="黑体"/>
          <w:color w:val="0000FF"/>
          <w:sz w:val="30"/>
        </w:rPr>
      </w:pPr>
      <w:bookmarkStart w:id="6" w:name="_Toc4687766"/>
      <w:bookmarkStart w:id="7" w:name="_Toc4594311"/>
      <w:bookmarkStart w:id="8" w:name="_Toc7265863"/>
      <w:r>
        <w:rPr>
          <w:rFonts w:ascii="黑体" w:eastAsia="黑体"/>
          <w:color w:val="0000FF"/>
          <w:sz w:val="28"/>
        </w:rPr>
        <w:t>2</w:t>
      </w:r>
      <w:r>
        <w:rPr>
          <w:rFonts w:ascii="黑体" w:eastAsia="黑体" w:hint="eastAsia"/>
          <w:color w:val="0000FF"/>
          <w:sz w:val="28"/>
        </w:rPr>
        <w:t>.资格要求</w:t>
      </w:r>
      <w:bookmarkEnd w:id="6"/>
      <w:bookmarkEnd w:id="7"/>
      <w:bookmarkEnd w:id="8"/>
    </w:p>
    <w:p>
      <w:pPr>
        <w:pStyle w:val="List2"/>
        <w:spacing w:line="480" w:lineRule="exact"/>
        <w:ind w:hanging="273"/>
        <w:rPr>
          <w:color w:val="0000FF"/>
          <w:sz w:val="24"/>
        </w:rPr>
      </w:pPr>
      <w:r>
        <w:rPr>
          <w:rFonts w:hint="eastAsia"/>
          <w:color w:val="0000FF"/>
          <w:sz w:val="24"/>
        </w:rPr>
        <w:t>2．1资格要求</w:t>
      </w:r>
    </w:p>
    <w:p>
      <w:pPr>
        <w:pStyle w:val="List3"/>
        <w:spacing w:line="480" w:lineRule="exact"/>
        <w:ind w:hanging="693"/>
        <w:rPr>
          <w:color w:val="0000FF"/>
          <w:sz w:val="24"/>
        </w:rPr>
      </w:pPr>
      <w:r>
        <w:rPr>
          <w:rFonts w:ascii="Times New Roman" w:hint="eastAsia"/>
          <w:color w:val="0000FF"/>
          <w:sz w:val="24"/>
        </w:rPr>
        <w:t>2．1．1具有独立订立合同的权利。</w:t>
      </w:r>
    </w:p>
    <w:p>
      <w:pPr>
        <w:pStyle w:val="List3"/>
        <w:spacing w:line="480" w:lineRule="exact"/>
        <w:ind w:left="0" w:firstLine="567"/>
        <w:rPr>
          <w:color w:val="0000FF"/>
          <w:sz w:val="24"/>
        </w:rPr>
      </w:pPr>
      <w:r>
        <w:rPr>
          <w:rFonts w:ascii="Times New Roman" w:hint="eastAsia"/>
          <w:color w:val="0000FF"/>
          <w:sz w:val="24"/>
        </w:rPr>
        <w:t>2．1．2</w:t>
      </w:r>
      <w:r>
        <w:rPr>
          <w:rFonts w:hint="eastAsia"/>
          <w:color w:val="0000FF"/>
          <w:sz w:val="24"/>
        </w:rPr>
        <w:t>投标单位的资质等级要求</w:t>
      </w:r>
      <w:r>
        <w:rPr>
          <w:color w:val="0000FF"/>
          <w:sz w:val="24"/>
        </w:rPr>
        <w:t>：</w:t>
      </w:r>
      <w:r>
        <w:rPr>
          <w:rFonts w:hint="eastAsia"/>
          <w:color w:val="0000FF"/>
          <w:sz w:val="24"/>
        </w:rPr>
        <w:t>取得建设部颁发的</w:t>
      </w:r>
      <w:r>
        <w:rPr>
          <w:rFonts w:hint="eastAsia"/>
          <w:color w:val="0000FF"/>
          <w:sz w:val="24"/>
        </w:rPr>
        <w:t>“</w:t>
      </w:r>
      <w:r>
        <w:rPr>
          <w:rFonts w:hint="eastAsia"/>
          <w:color w:val="0000FF"/>
          <w:sz w:val="24"/>
        </w:rPr>
        <w:t>甲级监理单位资质等级证书</w:t>
      </w:r>
      <w:r>
        <w:rPr>
          <w:rFonts w:hint="eastAsia"/>
          <w:color w:val="0000FF"/>
          <w:sz w:val="24"/>
        </w:rPr>
        <w:t>”</w:t>
      </w:r>
      <w:r>
        <w:rPr>
          <w:rFonts w:hint="eastAsia"/>
          <w:color w:val="0000FF"/>
          <w:sz w:val="24"/>
        </w:rPr>
        <w:t>或电力行业颁发的</w:t>
      </w:r>
      <w:r>
        <w:rPr>
          <w:rFonts w:hint="eastAsia"/>
          <w:color w:val="0000FF"/>
          <w:sz w:val="24"/>
        </w:rPr>
        <w:t>“</w:t>
      </w:r>
      <w:r>
        <w:rPr>
          <w:rFonts w:hint="eastAsia"/>
          <w:color w:val="0000FF"/>
          <w:sz w:val="24"/>
        </w:rPr>
        <w:t>甲级监理单位证书</w:t>
      </w:r>
      <w:r>
        <w:rPr>
          <w:rFonts w:hint="eastAsia"/>
          <w:color w:val="0000FF"/>
          <w:sz w:val="24"/>
        </w:rPr>
        <w:t>”</w:t>
      </w:r>
      <w:r>
        <w:rPr>
          <w:rFonts w:hint="eastAsia"/>
          <w:color w:val="0000FF"/>
          <w:sz w:val="24"/>
        </w:rPr>
        <w:t>。</w:t>
      </w:r>
    </w:p>
    <w:p>
      <w:pPr>
        <w:pStyle w:val="List2"/>
        <w:spacing w:line="480" w:lineRule="exact"/>
        <w:ind w:left="0" w:firstLine="420"/>
        <w:rPr>
          <w:rFonts w:hint="eastAsia"/>
          <w:color w:val="0000FF"/>
          <w:sz w:val="24"/>
        </w:rPr>
      </w:pPr>
      <w:r>
        <w:rPr>
          <w:rFonts w:hint="eastAsia"/>
          <w:color w:val="0000FF"/>
          <w:sz w:val="24"/>
        </w:rPr>
        <w:t xml:space="preserve"> </w:t>
      </w:r>
      <w:r>
        <w:rPr>
          <w:rFonts w:ascii="Times New Roman" w:hint="eastAsia"/>
          <w:color w:val="0000FF"/>
          <w:sz w:val="24"/>
        </w:rPr>
        <w:t>2．1．3</w:t>
      </w:r>
      <w:r>
        <w:rPr>
          <w:rFonts w:hint="eastAsia"/>
          <w:color w:val="0000FF"/>
          <w:sz w:val="24"/>
        </w:rPr>
        <w:t>已完成</w:t>
      </w:r>
      <w:r>
        <w:rPr>
          <w:rFonts w:ascii="Times New Roman" w:hint="eastAsia"/>
          <w:color w:val="0000FF"/>
          <w:sz w:val="24"/>
        </w:rPr>
        <w:t>的</w:t>
      </w:r>
      <w:r>
        <w:rPr>
          <w:rFonts w:hint="eastAsia"/>
          <w:color w:val="0000FF"/>
          <w:sz w:val="24"/>
        </w:rPr>
        <w:t>两个及以上类似本工程性质及规模的电力工程建设监理服务</w:t>
      </w:r>
      <w:r>
        <w:rPr>
          <w:rFonts w:ascii="Times New Roman" w:hint="eastAsia"/>
          <w:color w:val="0000FF"/>
          <w:sz w:val="24"/>
        </w:rPr>
        <w:t>简况</w:t>
      </w:r>
      <w:r>
        <w:rPr>
          <w:rFonts w:hint="eastAsia"/>
          <w:color w:val="0000FF"/>
          <w:sz w:val="24"/>
        </w:rPr>
        <w:t>。</w:t>
      </w:r>
    </w:p>
    <w:p>
      <w:pPr>
        <w:pStyle w:val="List3"/>
        <w:spacing w:line="480" w:lineRule="exact"/>
        <w:ind w:left="0" w:firstLine="499"/>
        <w:rPr>
          <w:rFonts w:ascii="Times New Roman" w:hint="eastAsia"/>
          <w:color w:val="0000FF"/>
          <w:sz w:val="24"/>
        </w:rPr>
      </w:pPr>
      <w:r>
        <w:rPr>
          <w:rFonts w:ascii="Times New Roman" w:hint="eastAsia"/>
          <w:color w:val="0000FF"/>
          <w:sz w:val="24"/>
        </w:rPr>
        <w:t>2．1．4拟投入本合同实施的监理人员结构合理、数量充足、经验丰富，监理人员均具有监理工程师资格证书，总监应具有8年以上电力工程建设的监理经验，至少参加过两个类似本工程性质及规模的电力工程的监理服务，且至少担任过一个工程的总监。</w:t>
      </w:r>
    </w:p>
    <w:p>
      <w:pPr>
        <w:pStyle w:val="List3"/>
        <w:spacing w:line="480" w:lineRule="exact"/>
        <w:ind w:left="0" w:firstLine="600"/>
        <w:rPr>
          <w:color w:val="0000FF"/>
          <w:sz w:val="24"/>
        </w:rPr>
      </w:pPr>
      <w:r>
        <w:rPr>
          <w:rFonts w:ascii="Times New Roman" w:hint="eastAsia"/>
          <w:color w:val="0000FF"/>
          <w:sz w:val="24"/>
        </w:rPr>
        <w:t>2． 2</w:t>
      </w:r>
      <w:r>
        <w:rPr>
          <w:rFonts w:hint="eastAsia"/>
          <w:color w:val="0000FF"/>
          <w:sz w:val="24"/>
        </w:rPr>
        <w:t>投标人的资格审查</w:t>
      </w:r>
    </w:p>
    <w:p>
      <w:pPr>
        <w:pStyle w:val="List4"/>
        <w:spacing w:line="480" w:lineRule="exact"/>
        <w:ind w:hanging="1113"/>
        <w:rPr>
          <w:rFonts w:hint="eastAsia"/>
          <w:color w:val="0000FF"/>
          <w:sz w:val="24"/>
        </w:rPr>
      </w:pPr>
      <w:r>
        <w:rPr>
          <w:rFonts w:ascii="Times New Roman" w:hint="eastAsia"/>
          <w:color w:val="0000FF"/>
          <w:sz w:val="24"/>
        </w:rPr>
        <w:t>2．2．1</w:t>
      </w:r>
      <w:r>
        <w:rPr>
          <w:rFonts w:hint="eastAsia"/>
          <w:color w:val="0000FF"/>
          <w:sz w:val="24"/>
        </w:rPr>
        <w:t>本工程</w:t>
      </w:r>
      <w:r>
        <w:rPr>
          <w:rFonts w:ascii="Times New Roman" w:hint="eastAsia"/>
          <w:color w:val="0000FF"/>
          <w:sz w:val="24"/>
        </w:rPr>
        <w:t>项目</w:t>
      </w:r>
      <w:r>
        <w:rPr>
          <w:rFonts w:hint="eastAsia"/>
          <w:color w:val="0000FF"/>
          <w:sz w:val="24"/>
        </w:rPr>
        <w:t>的监理招标对投标</w:t>
      </w:r>
      <w:r>
        <w:rPr>
          <w:rFonts w:ascii="Times New Roman" w:hint="eastAsia"/>
          <w:color w:val="0000FF"/>
          <w:sz w:val="24"/>
        </w:rPr>
        <w:t>人</w:t>
      </w:r>
      <w:r>
        <w:rPr>
          <w:rFonts w:hint="eastAsia"/>
          <w:color w:val="0000FF"/>
          <w:sz w:val="24"/>
        </w:rPr>
        <w:t>须进行资格审查（包括预审和后审）。</w:t>
      </w:r>
    </w:p>
    <w:p>
      <w:pPr>
        <w:pStyle w:val="List4"/>
        <w:spacing w:line="480" w:lineRule="exact"/>
        <w:ind w:hanging="1113"/>
        <w:rPr>
          <w:rFonts w:ascii="Times New Roman"/>
          <w:color w:val="0000FF"/>
          <w:sz w:val="24"/>
        </w:rPr>
        <w:sectPr>
          <w:headerReference w:type="default" r:id="rId24"/>
          <w:footerReference w:type="even" r:id="rId25"/>
          <w:footerReference w:type="default" r:id="rId26"/>
          <w:headerReference w:type="first" r:id="rId27"/>
          <w:footerReference w:type="first" r:id="rId28"/>
          <w:pgSz w:w="12242" w:h="15842"/>
          <w:pgMar w:top="1418" w:right="1418" w:bottom="1134" w:left="1418" w:header="567" w:footer="0" w:gutter="454"/>
          <w:pgNumType w:start="2"/>
          <w:cols w:space="708"/>
          <w:titlePg/>
          <w:docGrid w:linePitch="271"/>
        </w:sectPr>
      </w:pPr>
    </w:p>
    <w:p>
      <w:pPr>
        <w:pStyle w:val="List4"/>
        <w:spacing w:line="480" w:lineRule="exact"/>
        <w:ind w:hanging="1113"/>
        <w:rPr>
          <w:color w:val="0000FF"/>
          <w:sz w:val="24"/>
        </w:rPr>
      </w:pPr>
      <w:r>
        <w:rPr>
          <w:rFonts w:ascii="Times New Roman" w:hint="eastAsia"/>
          <w:color w:val="0000FF"/>
          <w:sz w:val="24"/>
        </w:rPr>
        <w:t>2．2．2</w:t>
      </w:r>
      <w:r>
        <w:rPr>
          <w:rFonts w:hint="eastAsia"/>
          <w:color w:val="0000FF"/>
          <w:sz w:val="24"/>
        </w:rPr>
        <w:t>投标人应向招标人提交下列文件材料</w:t>
      </w:r>
      <w:r>
        <w:rPr>
          <w:color w:val="0000FF"/>
          <w:sz w:val="24"/>
        </w:rPr>
        <w:t>：</w:t>
      </w:r>
    </w:p>
    <w:p>
      <w:pPr>
        <w:pStyle w:val="BodyTextFirstIndent"/>
        <w:spacing w:line="480" w:lineRule="exact"/>
        <w:ind w:firstLine="567"/>
        <w:rPr>
          <w:rFonts w:ascii="Times New Roman"/>
          <w:color w:val="0000FF"/>
          <w:sz w:val="24"/>
        </w:rPr>
      </w:pPr>
      <w:r>
        <w:rPr>
          <w:rFonts w:ascii="Times New Roman" w:hint="eastAsia"/>
          <w:color w:val="0000FF"/>
          <w:sz w:val="24"/>
        </w:rPr>
        <w:t>2．2．2．1</w:t>
      </w:r>
      <w:r>
        <w:rPr>
          <w:rFonts w:hint="eastAsia"/>
          <w:color w:val="0000FF"/>
          <w:sz w:val="24"/>
        </w:rPr>
        <w:t>投标人营业执照、资质等级证书及法人证书等企业证件的复印件</w:t>
      </w:r>
      <w:r>
        <w:rPr>
          <w:rFonts w:ascii="Times New Roman" w:hint="eastAsia"/>
          <w:color w:val="0000FF"/>
          <w:sz w:val="24"/>
        </w:rPr>
        <w:t>并按附件1的格式向招标人提交《投标人关于资格的声明函》</w:t>
      </w:r>
      <w:r>
        <w:rPr>
          <w:rFonts w:ascii="Times New Roman"/>
          <w:color w:val="0000FF"/>
          <w:sz w:val="24"/>
        </w:rPr>
        <w:t>；</w:t>
      </w:r>
    </w:p>
    <w:p>
      <w:pPr>
        <w:pStyle w:val="List2"/>
        <w:spacing w:line="480" w:lineRule="exact"/>
        <w:ind w:left="502" w:hanging="2"/>
        <w:rPr>
          <w:rFonts w:hint="eastAsia"/>
          <w:color w:val="0000FF"/>
          <w:sz w:val="24"/>
        </w:rPr>
      </w:pPr>
      <w:r>
        <w:rPr>
          <w:rFonts w:ascii="Times New Roman" w:hint="eastAsia"/>
          <w:color w:val="0000FF"/>
          <w:sz w:val="24"/>
        </w:rPr>
        <w:t>2．2．2．2</w:t>
      </w:r>
      <w:r>
        <w:rPr>
          <w:rFonts w:hint="eastAsia"/>
          <w:color w:val="0000FF"/>
          <w:sz w:val="24"/>
        </w:rPr>
        <w:t xml:space="preserve"> 投标人目前和近三年</w:t>
      </w:r>
      <w:r>
        <w:rPr>
          <w:rFonts w:ascii="Times New Roman" w:hint="eastAsia"/>
          <w:color w:val="0000FF"/>
          <w:sz w:val="24"/>
        </w:rPr>
        <w:t>若</w:t>
      </w:r>
      <w:r>
        <w:rPr>
          <w:rFonts w:hint="eastAsia"/>
          <w:color w:val="0000FF"/>
          <w:sz w:val="24"/>
        </w:rPr>
        <w:t xml:space="preserve">涉及经济诉讼，请提供相应的文件材料；  </w:t>
      </w:r>
      <w:r>
        <w:rPr>
          <w:rFonts w:ascii="Times New Roman" w:hint="eastAsia"/>
          <w:color w:val="0000FF"/>
          <w:sz w:val="24"/>
        </w:rPr>
        <w:t>2．2．2．3</w:t>
      </w:r>
      <w:r>
        <w:rPr>
          <w:rFonts w:hint="eastAsia"/>
          <w:color w:val="0000FF"/>
          <w:sz w:val="24"/>
        </w:rPr>
        <w:t>投标人三年来经过权威部门审计过的财务报表和银行提供的信誉证</w:t>
      </w:r>
    </w:p>
    <w:p>
      <w:pPr>
        <w:pStyle w:val="List2"/>
        <w:spacing w:line="480" w:lineRule="exact"/>
        <w:ind w:left="502" w:hanging="502"/>
        <w:rPr>
          <w:rFonts w:hint="eastAsia"/>
          <w:color w:val="0000FF"/>
          <w:sz w:val="24"/>
        </w:rPr>
      </w:pPr>
      <w:r>
        <w:rPr>
          <w:rFonts w:hint="eastAsia"/>
          <w:color w:val="0000FF"/>
          <w:sz w:val="24"/>
        </w:rPr>
        <w:t>及ISO</w:t>
      </w:r>
      <w:r>
        <w:rPr>
          <w:rFonts w:ascii="Times New Roman" w:hint="eastAsia"/>
          <w:color w:val="0000FF"/>
          <w:sz w:val="24"/>
        </w:rPr>
        <w:t>、ISO14000</w:t>
      </w:r>
      <w:r>
        <w:rPr>
          <w:rFonts w:hint="eastAsia"/>
          <w:color w:val="0000FF"/>
          <w:sz w:val="24"/>
        </w:rPr>
        <w:t>认证书等（彩色照片或彩色扫描件）；</w:t>
      </w:r>
    </w:p>
    <w:p>
      <w:pPr>
        <w:pStyle w:val="List2"/>
        <w:spacing w:line="480" w:lineRule="exact"/>
        <w:ind w:left="0" w:firstLine="500"/>
        <w:rPr>
          <w:rFonts w:hint="eastAsia"/>
          <w:color w:val="0000FF"/>
          <w:sz w:val="24"/>
        </w:rPr>
      </w:pPr>
      <w:r>
        <w:rPr>
          <w:rFonts w:ascii="Times New Roman" w:hint="eastAsia"/>
          <w:color w:val="0000FF"/>
          <w:sz w:val="24"/>
        </w:rPr>
        <w:t>2．2．2．4</w:t>
      </w:r>
      <w:r>
        <w:rPr>
          <w:rFonts w:hint="eastAsia"/>
          <w:color w:val="0000FF"/>
          <w:sz w:val="24"/>
        </w:rPr>
        <w:t>投标人在过去</w:t>
      </w:r>
      <w:r>
        <w:rPr>
          <w:color w:val="0000FF"/>
          <w:sz w:val="24"/>
        </w:rPr>
        <w:t>5</w:t>
      </w:r>
      <w:r>
        <w:rPr>
          <w:rFonts w:hint="eastAsia"/>
          <w:color w:val="0000FF"/>
          <w:sz w:val="24"/>
        </w:rPr>
        <w:t>年内和现在服务的与本监理合同类似的监理业绩和履行情况（含工程项目招标人对合同履行情况给予评价的相关证明材料等）；</w:t>
      </w:r>
    </w:p>
    <w:p>
      <w:pPr>
        <w:pStyle w:val="List2"/>
        <w:spacing w:line="480" w:lineRule="exact"/>
        <w:ind w:left="0" w:firstLine="500"/>
        <w:rPr>
          <w:rFonts w:hint="eastAsia"/>
          <w:color w:val="0000FF"/>
          <w:sz w:val="24"/>
        </w:rPr>
      </w:pPr>
      <w:r>
        <w:rPr>
          <w:rFonts w:ascii="Times New Roman" w:hint="eastAsia"/>
          <w:color w:val="0000FF"/>
          <w:sz w:val="24"/>
        </w:rPr>
        <w:t>2．2．2．5</w:t>
      </w:r>
      <w:r>
        <w:rPr>
          <w:rFonts w:hint="eastAsia"/>
          <w:color w:val="0000FF"/>
          <w:sz w:val="24"/>
        </w:rPr>
        <w:t>投标人的组织机构、</w:t>
      </w:r>
      <w:r>
        <w:rPr>
          <w:rFonts w:ascii="Times New Roman" w:hint="eastAsia"/>
          <w:color w:val="0000FF"/>
          <w:sz w:val="24"/>
        </w:rPr>
        <w:t>公司业绩（格式见附件2）</w:t>
      </w:r>
      <w:r>
        <w:rPr>
          <w:rFonts w:hint="eastAsia"/>
          <w:color w:val="0000FF"/>
          <w:sz w:val="24"/>
        </w:rPr>
        <w:t>、人员配备及拟执行本工程监理合同的主要人员简况以</w:t>
      </w:r>
      <w:r>
        <w:rPr>
          <w:rFonts w:ascii="Times New Roman" w:hint="eastAsia"/>
          <w:color w:val="0000FF"/>
          <w:sz w:val="24"/>
        </w:rPr>
        <w:t>及推荐的关键人员履历表（格式见附件3）</w:t>
      </w:r>
      <w:r>
        <w:rPr>
          <w:rFonts w:hint="eastAsia"/>
          <w:color w:val="0000FF"/>
          <w:sz w:val="24"/>
        </w:rPr>
        <w:t>；</w:t>
      </w:r>
    </w:p>
    <w:p>
      <w:pPr>
        <w:pStyle w:val="List2"/>
        <w:spacing w:line="480" w:lineRule="exact"/>
        <w:ind w:left="0" w:firstLine="500"/>
        <w:rPr>
          <w:rFonts w:hint="eastAsia"/>
          <w:color w:val="0000FF"/>
          <w:sz w:val="24"/>
        </w:rPr>
      </w:pPr>
      <w:r>
        <w:rPr>
          <w:rFonts w:ascii="Times New Roman" w:hint="eastAsia"/>
          <w:color w:val="0000FF"/>
          <w:sz w:val="24"/>
        </w:rPr>
        <w:t>2．2．2．6</w:t>
      </w:r>
      <w:r>
        <w:rPr>
          <w:rFonts w:hint="eastAsia"/>
          <w:color w:val="0000FF"/>
          <w:sz w:val="24"/>
        </w:rPr>
        <w:t>投标人拟用于本工程的设备、仪器；</w:t>
      </w:r>
    </w:p>
    <w:p>
      <w:pPr>
        <w:pStyle w:val="List2"/>
        <w:spacing w:line="480" w:lineRule="exact"/>
        <w:ind w:left="0" w:firstLine="500"/>
        <w:rPr>
          <w:rFonts w:hint="eastAsia"/>
          <w:color w:val="0000FF"/>
          <w:sz w:val="24"/>
        </w:rPr>
      </w:pPr>
      <w:r>
        <w:rPr>
          <w:rFonts w:ascii="Times New Roman" w:hint="eastAsia"/>
          <w:color w:val="0000FF"/>
          <w:sz w:val="24"/>
        </w:rPr>
        <w:t>2．2．2．7</w:t>
      </w:r>
      <w:r>
        <w:rPr>
          <w:rFonts w:hint="eastAsia"/>
          <w:color w:val="0000FF"/>
          <w:sz w:val="24"/>
        </w:rPr>
        <w:t>投标人近5年内监理过的工程项目的回访情况、工程获奖及自身获奖情况；</w:t>
      </w:r>
    </w:p>
    <w:p>
      <w:pPr>
        <w:pStyle w:val="List2"/>
        <w:spacing w:line="480" w:lineRule="exact"/>
        <w:ind w:left="0" w:firstLine="500"/>
        <w:rPr>
          <w:rFonts w:hint="eastAsia"/>
          <w:color w:val="0000FF"/>
          <w:sz w:val="24"/>
        </w:rPr>
      </w:pPr>
      <w:r>
        <w:rPr>
          <w:rFonts w:ascii="Times New Roman" w:hint="eastAsia"/>
          <w:color w:val="0000FF"/>
          <w:sz w:val="24"/>
        </w:rPr>
        <w:t>2．2．2．8</w:t>
      </w:r>
      <w:r>
        <w:rPr>
          <w:rFonts w:hint="eastAsia"/>
          <w:color w:val="0000FF"/>
          <w:sz w:val="24"/>
        </w:rPr>
        <w:t>投标人近5年内监理过的工程项目质量与安全情况及相应的证明文件材料。</w:t>
      </w:r>
    </w:p>
    <w:p>
      <w:pPr>
        <w:pStyle w:val="Heading3"/>
        <w:spacing w:before="240" w:after="120" w:line="480" w:lineRule="exact"/>
        <w:ind w:firstLine="560" w:firstLineChars="200"/>
        <w:rPr>
          <w:sz w:val="24"/>
        </w:rPr>
      </w:pPr>
      <w:bookmarkStart w:id="9" w:name="_Toc4594312"/>
      <w:bookmarkStart w:id="10" w:name="_Toc4687767"/>
      <w:bookmarkStart w:id="11" w:name="_Toc7265864"/>
      <w:r>
        <w:rPr>
          <w:rFonts w:ascii="黑体" w:eastAsia="黑体" w:hint="eastAsia"/>
          <w:color w:val="000000"/>
          <w:sz w:val="28"/>
        </w:rPr>
        <w:t>3．招标时间</w:t>
      </w:r>
      <w:bookmarkEnd w:id="9"/>
      <w:r>
        <w:rPr>
          <w:rFonts w:ascii="黑体" w:eastAsia="黑体" w:hint="eastAsia"/>
          <w:color w:val="000000"/>
          <w:sz w:val="28"/>
        </w:rPr>
        <w:t>安排</w:t>
      </w:r>
      <w:bookmarkEnd w:id="10"/>
      <w:bookmarkEnd w:id="11"/>
    </w:p>
    <w:p>
      <w:pPr>
        <w:spacing w:line="480" w:lineRule="exact"/>
        <w:ind w:firstLine="500"/>
        <w:rPr>
          <w:rFonts w:hint="eastAsia"/>
          <w:b/>
          <w:sz w:val="24"/>
        </w:rPr>
      </w:pPr>
      <w:r>
        <w:rPr>
          <w:rFonts w:hint="eastAsia"/>
          <w:sz w:val="24"/>
        </w:rPr>
        <w:t>3．1售标时间： ------年----月----日--------时------分至 --------时------分(同时实施现场踏勘)</w:t>
      </w:r>
    </w:p>
    <w:p>
      <w:pPr>
        <w:pStyle w:val="BodyTextFirstIndent2"/>
        <w:spacing w:line="480" w:lineRule="exact"/>
        <w:ind w:left="0" w:firstLine="480"/>
        <w:rPr>
          <w:rFonts w:hint="eastAsia"/>
          <w:sz w:val="24"/>
        </w:rPr>
      </w:pPr>
      <w:r>
        <w:rPr>
          <w:rFonts w:ascii="Times New Roman" w:hint="eastAsia"/>
          <w:sz w:val="24"/>
        </w:rPr>
        <w:t>3．2</w:t>
      </w:r>
      <w:r>
        <w:rPr>
          <w:rFonts w:hint="eastAsia"/>
          <w:sz w:val="24"/>
        </w:rPr>
        <w:t>投标截止时间： ------年----月----日--------时------分</w:t>
      </w:r>
      <w:r>
        <w:rPr>
          <w:rFonts w:hint="eastAsia"/>
          <w:b/>
          <w:color w:val="FF0000"/>
          <w:sz w:val="24"/>
        </w:rPr>
        <w:t>（开始发售标书至投标截止时间不得少于20天）</w:t>
      </w:r>
    </w:p>
    <w:p>
      <w:pPr>
        <w:pStyle w:val="BodyTextFirstIndent2"/>
        <w:spacing w:line="480" w:lineRule="exact"/>
        <w:ind w:left="0" w:firstLine="480"/>
        <w:rPr>
          <w:rFonts w:hint="eastAsia"/>
          <w:sz w:val="24"/>
        </w:rPr>
      </w:pPr>
      <w:r>
        <w:rPr>
          <w:rFonts w:ascii="Times New Roman" w:hint="eastAsia"/>
          <w:sz w:val="24"/>
        </w:rPr>
        <w:t>3．3</w:t>
      </w:r>
      <w:r>
        <w:rPr>
          <w:rFonts w:hint="eastAsia"/>
          <w:sz w:val="24"/>
        </w:rPr>
        <w:t>开标时间及地点：</w:t>
      </w:r>
    </w:p>
    <w:p>
      <w:pPr>
        <w:pStyle w:val="BodyTextFirstIndent2"/>
        <w:spacing w:line="480" w:lineRule="exact"/>
        <w:ind w:left="0" w:firstLine="1000"/>
        <w:rPr>
          <w:rFonts w:hint="eastAsia"/>
          <w:sz w:val="24"/>
        </w:rPr>
      </w:pPr>
      <w:r>
        <w:rPr>
          <w:rFonts w:hint="eastAsia"/>
          <w:sz w:val="24"/>
        </w:rPr>
        <w:t xml:space="preserve">时间：------年----月----日 --------时------分  </w:t>
      </w:r>
    </w:p>
    <w:p>
      <w:pPr>
        <w:pStyle w:val="BodyTextFirstIndent2"/>
        <w:tabs>
          <w:tab w:val="left" w:pos="7920"/>
        </w:tabs>
        <w:spacing w:line="480" w:lineRule="exact"/>
        <w:ind w:left="0" w:firstLine="1000"/>
        <w:rPr>
          <w:rFonts w:hint="eastAsia"/>
          <w:sz w:val="24"/>
        </w:rPr>
      </w:pPr>
      <w:r>
        <w:rPr>
          <w:rFonts w:hint="eastAsia"/>
          <w:sz w:val="24"/>
        </w:rPr>
        <w:t>地点：------------------------------</w:t>
      </w:r>
      <w:r>
        <w:rPr>
          <w:sz w:val="24"/>
        </w:rPr>
        <w:tab/>
      </w:r>
    </w:p>
    <w:p>
      <w:pPr>
        <w:pStyle w:val="BodyTextFirstIndent2"/>
        <w:spacing w:line="480" w:lineRule="exact"/>
        <w:ind w:left="0" w:firstLine="480"/>
        <w:rPr>
          <w:rFonts w:hint="eastAsia"/>
          <w:sz w:val="24"/>
        </w:rPr>
      </w:pPr>
      <w:r>
        <w:rPr>
          <w:rFonts w:ascii="Times New Roman" w:hint="eastAsia"/>
          <w:sz w:val="24"/>
        </w:rPr>
        <w:t>3．4</w:t>
      </w:r>
      <w:r>
        <w:rPr>
          <w:rFonts w:hint="eastAsia"/>
          <w:sz w:val="24"/>
        </w:rPr>
        <w:t>评标时间：-------年---月---日至------年----月---日</w:t>
      </w:r>
    </w:p>
    <w:p>
      <w:pPr>
        <w:pStyle w:val="BodyTextFirstIndent2"/>
        <w:spacing w:line="480" w:lineRule="exact"/>
        <w:ind w:left="0" w:firstLine="480"/>
        <w:rPr>
          <w:rFonts w:hint="eastAsia"/>
          <w:sz w:val="24"/>
        </w:rPr>
        <w:sectPr>
          <w:headerReference w:type="default" r:id="rId29"/>
          <w:footerReference w:type="even" r:id="rId30"/>
          <w:footerReference w:type="default" r:id="rId31"/>
          <w:headerReference w:type="first" r:id="rId32"/>
          <w:footerReference w:type="first" r:id="rId33"/>
          <w:pgSz w:w="12242" w:h="15842"/>
          <w:pgMar w:top="1418" w:right="1418" w:bottom="1134" w:left="1418" w:header="567" w:footer="0" w:gutter="454"/>
          <w:pgNumType w:start="3"/>
          <w:cols w:space="708"/>
          <w:titlePg/>
          <w:docGrid w:linePitch="271"/>
        </w:sectPr>
      </w:pPr>
      <w:r>
        <w:rPr>
          <w:rFonts w:ascii="Times New Roman" w:hint="eastAsia"/>
          <w:sz w:val="24"/>
        </w:rPr>
        <w:t>3．5</w:t>
      </w:r>
      <w:r>
        <w:rPr>
          <w:rFonts w:hint="eastAsia"/>
          <w:sz w:val="24"/>
        </w:rPr>
        <w:t>定标时间：------年----月----日前</w:t>
      </w:r>
    </w:p>
    <w:p>
      <w:pPr>
        <w:pStyle w:val="BodyTextFirstIndent2"/>
        <w:spacing w:line="480" w:lineRule="exact"/>
        <w:ind w:left="0" w:firstLine="480"/>
        <w:rPr>
          <w:rFonts w:hint="eastAsia"/>
          <w:sz w:val="24"/>
        </w:rPr>
      </w:pPr>
      <w:r>
        <w:rPr>
          <w:rFonts w:hint="eastAsia"/>
          <w:b/>
          <w:color w:val="FF0000"/>
          <w:sz w:val="24"/>
        </w:rPr>
        <w:t>（评标委员会或评标专家小组提出书面评标报告后15天之内，但</w:t>
      </w:r>
      <w:r>
        <w:rPr>
          <w:b/>
          <w:color w:val="FF0000"/>
          <w:sz w:val="24"/>
        </w:rPr>
        <w:t>最迟应当在投标有效期结束日三十个工作日前确定</w:t>
      </w:r>
      <w:r>
        <w:rPr>
          <w:rFonts w:hint="eastAsia"/>
          <w:b/>
          <w:color w:val="FF0000"/>
          <w:sz w:val="24"/>
        </w:rPr>
        <w:t>）</w:t>
      </w:r>
      <w:r>
        <w:rPr>
          <w:rFonts w:hint="eastAsia"/>
          <w:sz w:val="24"/>
        </w:rPr>
        <w:t>。</w:t>
      </w:r>
    </w:p>
    <w:p>
      <w:pPr>
        <w:pStyle w:val="Heading3"/>
        <w:spacing w:before="240" w:after="120" w:line="480" w:lineRule="exact"/>
        <w:ind w:firstLine="601"/>
        <w:rPr>
          <w:rFonts w:ascii="黑体"/>
          <w:color w:val="0000FF"/>
          <w:sz w:val="30"/>
        </w:rPr>
      </w:pPr>
      <w:bookmarkStart w:id="12" w:name="_Toc4687768"/>
      <w:bookmarkStart w:id="13" w:name="_Toc4594313"/>
      <w:bookmarkStart w:id="14" w:name="_Toc7265865"/>
      <w:r>
        <w:rPr>
          <w:rFonts w:ascii="黑体" w:eastAsia="黑体"/>
          <w:color w:val="0000FF"/>
          <w:sz w:val="28"/>
        </w:rPr>
        <w:t>4.</w:t>
      </w:r>
      <w:r>
        <w:rPr>
          <w:rFonts w:ascii="黑体" w:eastAsia="黑体" w:hint="eastAsia"/>
          <w:color w:val="0000FF"/>
          <w:sz w:val="28"/>
        </w:rPr>
        <w:t>投标费用</w:t>
      </w:r>
      <w:bookmarkEnd w:id="12"/>
      <w:bookmarkEnd w:id="13"/>
      <w:bookmarkEnd w:id="14"/>
    </w:p>
    <w:p>
      <w:pPr>
        <w:pStyle w:val="BodyTextFirstIndent"/>
        <w:spacing w:line="480" w:lineRule="exact"/>
        <w:ind w:firstLine="567"/>
        <w:rPr>
          <w:color w:val="0000FF"/>
          <w:sz w:val="24"/>
        </w:rPr>
      </w:pPr>
      <w:r>
        <w:rPr>
          <w:rFonts w:ascii="Times New Roman" w:hint="eastAsia"/>
          <w:color w:val="0000FF"/>
          <w:sz w:val="24"/>
        </w:rPr>
        <w:t>4．1</w:t>
      </w:r>
      <w:r>
        <w:rPr>
          <w:rFonts w:hint="eastAsia"/>
          <w:color w:val="0000FF"/>
          <w:sz w:val="24"/>
        </w:rPr>
        <w:t>投标人应承担其标书准备与递交等所涉及的一切费用</w:t>
      </w:r>
      <w:r>
        <w:rPr>
          <w:color w:val="0000FF"/>
          <w:sz w:val="24"/>
        </w:rPr>
        <w:t>，</w:t>
      </w:r>
      <w:r>
        <w:rPr>
          <w:rFonts w:hint="eastAsia"/>
          <w:color w:val="0000FF"/>
          <w:sz w:val="24"/>
        </w:rPr>
        <w:t>不论投标结果如何，</w:t>
      </w:r>
      <w:r>
        <w:rPr>
          <w:rFonts w:ascii="Times New Roman" w:hint="eastAsia"/>
          <w:color w:val="0000FF"/>
          <w:sz w:val="24"/>
        </w:rPr>
        <w:t>招标人</w:t>
      </w:r>
      <w:r>
        <w:rPr>
          <w:rFonts w:hint="eastAsia"/>
          <w:color w:val="0000FF"/>
          <w:sz w:val="24"/>
        </w:rPr>
        <w:t>对投标费用不负任何责任。</w:t>
      </w:r>
    </w:p>
    <w:p>
      <w:pPr>
        <w:pStyle w:val="Heading3"/>
        <w:spacing w:before="240" w:after="120" w:line="480" w:lineRule="exact"/>
        <w:ind w:firstLine="601"/>
        <w:rPr>
          <w:rFonts w:ascii="黑体"/>
          <w:color w:val="0000FF"/>
          <w:sz w:val="30"/>
        </w:rPr>
      </w:pPr>
      <w:bookmarkStart w:id="15" w:name="_Toc4594314"/>
      <w:bookmarkStart w:id="16" w:name="_Toc4687769"/>
      <w:bookmarkStart w:id="17" w:name="_Toc7265866"/>
      <w:r>
        <w:rPr>
          <w:rFonts w:ascii="黑体" w:eastAsia="黑体"/>
          <w:color w:val="0000FF"/>
          <w:sz w:val="28"/>
        </w:rPr>
        <w:t>5.</w:t>
      </w:r>
      <w:r>
        <w:rPr>
          <w:rFonts w:ascii="黑体" w:eastAsia="黑体" w:hint="eastAsia"/>
          <w:color w:val="0000FF"/>
          <w:sz w:val="28"/>
        </w:rPr>
        <w:t>现场</w:t>
      </w:r>
      <w:bookmarkEnd w:id="15"/>
      <w:bookmarkEnd w:id="16"/>
      <w:bookmarkEnd w:id="17"/>
      <w:r>
        <w:rPr>
          <w:rFonts w:ascii="黑体" w:eastAsia="黑体" w:hint="eastAsia"/>
          <w:color w:val="0000FF"/>
          <w:sz w:val="28"/>
        </w:rPr>
        <w:t>踏勘</w:t>
      </w:r>
    </w:p>
    <w:p>
      <w:pPr>
        <w:pStyle w:val="List2"/>
        <w:spacing w:line="480" w:lineRule="exact"/>
        <w:ind w:left="0" w:firstLine="567"/>
        <w:rPr>
          <w:color w:val="0000FF"/>
          <w:sz w:val="24"/>
        </w:rPr>
      </w:pPr>
      <w:r>
        <w:rPr>
          <w:rFonts w:ascii="Times New Roman" w:hint="eastAsia"/>
          <w:color w:val="0000FF"/>
          <w:sz w:val="24"/>
        </w:rPr>
        <w:t>5．1</w:t>
      </w:r>
      <w:r>
        <w:rPr>
          <w:rFonts w:hint="eastAsia"/>
          <w:color w:val="0000FF"/>
          <w:sz w:val="24"/>
        </w:rPr>
        <w:t>投标人</w:t>
      </w:r>
      <w:r>
        <w:rPr>
          <w:rFonts w:ascii="Times New Roman" w:hint="eastAsia"/>
          <w:color w:val="0000FF"/>
          <w:sz w:val="24"/>
        </w:rPr>
        <w:t>应</w:t>
      </w:r>
      <w:r>
        <w:rPr>
          <w:rFonts w:hint="eastAsia"/>
          <w:color w:val="0000FF"/>
          <w:sz w:val="24"/>
        </w:rPr>
        <w:t>对工程</w:t>
      </w:r>
      <w:r>
        <w:rPr>
          <w:rFonts w:ascii="Times New Roman" w:hint="eastAsia"/>
          <w:color w:val="0000FF"/>
          <w:sz w:val="24"/>
        </w:rPr>
        <w:t>项目</w:t>
      </w:r>
      <w:r>
        <w:rPr>
          <w:rFonts w:hint="eastAsia"/>
          <w:color w:val="0000FF"/>
          <w:sz w:val="24"/>
        </w:rPr>
        <w:t>现场</w:t>
      </w:r>
      <w:r>
        <w:rPr>
          <w:rFonts w:ascii="Times New Roman" w:hint="eastAsia"/>
          <w:color w:val="0000FF"/>
          <w:sz w:val="24"/>
        </w:rPr>
        <w:t>实施踏勘</w:t>
      </w:r>
      <w:r>
        <w:rPr>
          <w:color w:val="0000FF"/>
          <w:sz w:val="24"/>
        </w:rPr>
        <w:t>，</w:t>
      </w:r>
      <w:r>
        <w:rPr>
          <w:rFonts w:hint="eastAsia"/>
          <w:color w:val="0000FF"/>
          <w:sz w:val="24"/>
        </w:rPr>
        <w:t>以获取投标人所需的有关投标准备和签</w:t>
      </w:r>
      <w:r>
        <w:rPr>
          <w:rFonts w:ascii="Times New Roman" w:hint="eastAsia"/>
          <w:color w:val="0000FF"/>
          <w:sz w:val="24"/>
        </w:rPr>
        <w:t>订</w:t>
      </w:r>
      <w:r>
        <w:rPr>
          <w:rFonts w:hint="eastAsia"/>
          <w:color w:val="0000FF"/>
          <w:sz w:val="24"/>
        </w:rPr>
        <w:t>合同的所有文件材料。</w:t>
      </w:r>
      <w:r>
        <w:rPr>
          <w:rFonts w:ascii="Times New Roman" w:hint="eastAsia"/>
          <w:color w:val="0000FF"/>
          <w:sz w:val="24"/>
        </w:rPr>
        <w:t>踏勘</w:t>
      </w:r>
      <w:r>
        <w:rPr>
          <w:rFonts w:hint="eastAsia"/>
          <w:color w:val="0000FF"/>
          <w:sz w:val="24"/>
        </w:rPr>
        <w:t>的费用由投标人自行承担。</w:t>
      </w:r>
    </w:p>
    <w:p>
      <w:pPr>
        <w:pStyle w:val="List2"/>
        <w:spacing w:line="480" w:lineRule="exact"/>
        <w:ind w:left="0" w:firstLine="567"/>
        <w:rPr>
          <w:rFonts w:hint="eastAsia"/>
          <w:color w:val="0000FF"/>
          <w:sz w:val="24"/>
        </w:rPr>
      </w:pPr>
      <w:r>
        <w:rPr>
          <w:rFonts w:ascii="Times New Roman" w:hint="eastAsia"/>
          <w:color w:val="0000FF"/>
          <w:sz w:val="24"/>
        </w:rPr>
        <w:t>5．2</w:t>
      </w:r>
      <w:r>
        <w:rPr>
          <w:rFonts w:hint="eastAsia"/>
          <w:color w:val="0000FF"/>
          <w:sz w:val="24"/>
        </w:rPr>
        <w:t>经招标人允许</w:t>
      </w:r>
      <w:r>
        <w:rPr>
          <w:color w:val="0000FF"/>
          <w:sz w:val="24"/>
        </w:rPr>
        <w:t>，</w:t>
      </w:r>
      <w:r>
        <w:rPr>
          <w:rFonts w:hint="eastAsia"/>
          <w:color w:val="0000FF"/>
          <w:sz w:val="24"/>
        </w:rPr>
        <w:t>投标人</w:t>
      </w:r>
      <w:r>
        <w:rPr>
          <w:rFonts w:ascii="Times New Roman" w:hint="eastAsia"/>
          <w:color w:val="0000FF"/>
          <w:sz w:val="24"/>
        </w:rPr>
        <w:t>及</w:t>
      </w:r>
      <w:r>
        <w:rPr>
          <w:rFonts w:hint="eastAsia"/>
          <w:color w:val="0000FF"/>
          <w:sz w:val="24"/>
        </w:rPr>
        <w:t>其代表</w:t>
      </w:r>
      <w:r>
        <w:rPr>
          <w:rFonts w:ascii="Times New Roman" w:hint="eastAsia"/>
          <w:color w:val="0000FF"/>
          <w:sz w:val="24"/>
        </w:rPr>
        <w:t>方</w:t>
      </w:r>
      <w:r>
        <w:rPr>
          <w:rFonts w:hint="eastAsia"/>
          <w:color w:val="0000FF"/>
          <w:sz w:val="24"/>
        </w:rPr>
        <w:t>可进入现场</w:t>
      </w:r>
      <w:r>
        <w:rPr>
          <w:rFonts w:ascii="Times New Roman" w:hint="eastAsia"/>
          <w:color w:val="0000FF"/>
          <w:sz w:val="24"/>
        </w:rPr>
        <w:t>实施踏勘</w:t>
      </w:r>
      <w:r>
        <w:rPr>
          <w:rFonts w:hint="eastAsia"/>
          <w:color w:val="0000FF"/>
          <w:sz w:val="24"/>
        </w:rPr>
        <w:t>。如投标人</w:t>
      </w:r>
      <w:r>
        <w:rPr>
          <w:rFonts w:ascii="Times New Roman" w:hint="eastAsia"/>
          <w:color w:val="0000FF"/>
          <w:sz w:val="24"/>
        </w:rPr>
        <w:t>及</w:t>
      </w:r>
      <w:r>
        <w:rPr>
          <w:rFonts w:hint="eastAsia"/>
          <w:color w:val="0000FF"/>
          <w:sz w:val="24"/>
        </w:rPr>
        <w:t>其代表在</w:t>
      </w:r>
      <w:r>
        <w:rPr>
          <w:rFonts w:ascii="Times New Roman" w:hint="eastAsia"/>
          <w:color w:val="0000FF"/>
          <w:sz w:val="24"/>
        </w:rPr>
        <w:t>实施踏勘时</w:t>
      </w:r>
      <w:r>
        <w:rPr>
          <w:rFonts w:hint="eastAsia"/>
          <w:color w:val="0000FF"/>
          <w:sz w:val="24"/>
        </w:rPr>
        <w:t>造成的</w:t>
      </w:r>
      <w:r>
        <w:rPr>
          <w:rFonts w:ascii="Times New Roman" w:hint="eastAsia"/>
          <w:color w:val="0000FF"/>
          <w:sz w:val="24"/>
        </w:rPr>
        <w:t>任何</w:t>
      </w:r>
      <w:r>
        <w:rPr>
          <w:rFonts w:hint="eastAsia"/>
          <w:color w:val="0000FF"/>
          <w:sz w:val="24"/>
        </w:rPr>
        <w:t>人身伤害或财产毁损</w:t>
      </w:r>
      <w:r>
        <w:rPr>
          <w:color w:val="0000FF"/>
          <w:sz w:val="24"/>
        </w:rPr>
        <w:t>，</w:t>
      </w:r>
      <w:r>
        <w:rPr>
          <w:rFonts w:hint="eastAsia"/>
          <w:color w:val="0000FF"/>
          <w:sz w:val="24"/>
        </w:rPr>
        <w:t>投标人应承担由此引起的所有责任</w:t>
      </w:r>
      <w:r>
        <w:rPr>
          <w:color w:val="0000FF"/>
          <w:sz w:val="24"/>
        </w:rPr>
        <w:t>，</w:t>
      </w:r>
      <w:r>
        <w:rPr>
          <w:rFonts w:hint="eastAsia"/>
          <w:color w:val="0000FF"/>
          <w:sz w:val="24"/>
        </w:rPr>
        <w:t>招标人不承担任何责任。</w:t>
      </w:r>
    </w:p>
    <w:p>
      <w:pPr>
        <w:pStyle w:val="List2"/>
        <w:spacing w:line="480" w:lineRule="exact"/>
        <w:ind w:left="0" w:firstLine="567"/>
        <w:rPr>
          <w:color w:val="0000FF"/>
          <w:sz w:val="24"/>
        </w:rPr>
      </w:pPr>
      <w:r>
        <w:rPr>
          <w:rFonts w:ascii="Times New Roman" w:hint="eastAsia"/>
          <w:color w:val="0000FF"/>
          <w:sz w:val="24"/>
        </w:rPr>
        <w:t>5．3</w:t>
      </w:r>
      <w:r>
        <w:rPr>
          <w:rFonts w:hint="eastAsia"/>
          <w:color w:val="0000FF"/>
          <w:sz w:val="24"/>
        </w:rPr>
        <w:t>招标人不得单独或者分别组织任何一个投标人</w:t>
      </w:r>
      <w:r>
        <w:rPr>
          <w:rFonts w:ascii="Times New Roman" w:hint="eastAsia"/>
          <w:color w:val="0000FF"/>
          <w:sz w:val="24"/>
        </w:rPr>
        <w:t>实施现场踏勘</w:t>
      </w:r>
      <w:r>
        <w:rPr>
          <w:rFonts w:hint="eastAsia"/>
          <w:color w:val="0000FF"/>
          <w:sz w:val="24"/>
        </w:rPr>
        <w:t>。</w:t>
      </w:r>
    </w:p>
    <w:p>
      <w:pPr>
        <w:pStyle w:val="Heading3"/>
        <w:spacing w:before="240" w:after="120" w:line="480" w:lineRule="exact"/>
        <w:ind w:firstLine="601"/>
        <w:rPr>
          <w:rFonts w:ascii="黑体"/>
          <w:color w:val="0000FF"/>
          <w:sz w:val="30"/>
        </w:rPr>
      </w:pPr>
      <w:bookmarkStart w:id="18" w:name="_Toc7265867"/>
      <w:bookmarkStart w:id="19" w:name="_Toc4594315"/>
      <w:bookmarkStart w:id="20" w:name="_Toc4687770"/>
      <w:r>
        <w:rPr>
          <w:rFonts w:ascii="黑体" w:eastAsia="黑体"/>
          <w:color w:val="0000FF"/>
          <w:sz w:val="28"/>
        </w:rPr>
        <w:t>6.</w:t>
      </w:r>
      <w:r>
        <w:rPr>
          <w:rFonts w:ascii="黑体" w:eastAsia="黑体" w:hint="eastAsia"/>
          <w:color w:val="0000FF"/>
          <w:sz w:val="28"/>
        </w:rPr>
        <w:t>阅读招标文件材料</w:t>
      </w:r>
      <w:bookmarkEnd w:id="18"/>
      <w:bookmarkEnd w:id="19"/>
      <w:bookmarkEnd w:id="20"/>
    </w:p>
    <w:p>
      <w:pPr>
        <w:pStyle w:val="BodyTextFirstIndent"/>
        <w:spacing w:line="480" w:lineRule="exact"/>
        <w:ind w:firstLine="567"/>
        <w:rPr>
          <w:rFonts w:hint="eastAsia"/>
          <w:color w:val="0000FF"/>
          <w:sz w:val="24"/>
        </w:rPr>
      </w:pPr>
      <w:r>
        <w:rPr>
          <w:rFonts w:ascii="Times New Roman" w:hint="eastAsia"/>
          <w:color w:val="0000FF"/>
          <w:sz w:val="24"/>
        </w:rPr>
        <w:t>6．1</w:t>
      </w:r>
      <w:r>
        <w:rPr>
          <w:rFonts w:hint="eastAsia"/>
          <w:color w:val="0000FF"/>
          <w:sz w:val="24"/>
        </w:rPr>
        <w:t>投标人应认真阅读和充分理解本招标文件材料</w:t>
      </w:r>
      <w:r>
        <w:rPr>
          <w:color w:val="0000FF"/>
          <w:sz w:val="24"/>
        </w:rPr>
        <w:t>，</w:t>
      </w:r>
      <w:r>
        <w:rPr>
          <w:rFonts w:hint="eastAsia"/>
          <w:color w:val="0000FF"/>
          <w:sz w:val="24"/>
        </w:rPr>
        <w:t>如投标文件材料不能实质性响应招标文件材料</w:t>
      </w:r>
      <w:r>
        <w:rPr>
          <w:color w:val="0000FF"/>
          <w:sz w:val="24"/>
        </w:rPr>
        <w:t>，</w:t>
      </w:r>
      <w:r>
        <w:rPr>
          <w:rFonts w:hint="eastAsia"/>
          <w:color w:val="0000FF"/>
          <w:sz w:val="24"/>
        </w:rPr>
        <w:t>该投标文件材料将被视为废标</w:t>
      </w:r>
      <w:r>
        <w:rPr>
          <w:color w:val="0000FF"/>
          <w:sz w:val="24"/>
        </w:rPr>
        <w:t>，</w:t>
      </w:r>
      <w:r>
        <w:rPr>
          <w:rFonts w:hint="eastAsia"/>
          <w:color w:val="0000FF"/>
          <w:sz w:val="24"/>
        </w:rPr>
        <w:t>予以拒绝。</w:t>
      </w:r>
    </w:p>
    <w:p>
      <w:pPr>
        <w:pStyle w:val="BodyTextFirstIndent"/>
        <w:spacing w:line="480" w:lineRule="exact"/>
        <w:ind w:firstLine="567"/>
        <w:rPr>
          <w:color w:val="0000FF"/>
          <w:sz w:val="24"/>
        </w:rPr>
      </w:pPr>
      <w:r>
        <w:rPr>
          <w:rFonts w:hint="eastAsia"/>
          <w:color w:val="0000FF"/>
          <w:sz w:val="24"/>
        </w:rPr>
        <w:t>6．2凡获得招标文件材料者</w:t>
      </w:r>
      <w:r>
        <w:rPr>
          <w:color w:val="0000FF"/>
          <w:sz w:val="24"/>
        </w:rPr>
        <w:t>，</w:t>
      </w:r>
      <w:r>
        <w:rPr>
          <w:rFonts w:hint="eastAsia"/>
          <w:color w:val="0000FF"/>
          <w:sz w:val="24"/>
        </w:rPr>
        <w:t>无论投标与否</w:t>
      </w:r>
      <w:r>
        <w:rPr>
          <w:color w:val="0000FF"/>
          <w:sz w:val="24"/>
        </w:rPr>
        <w:t>，</w:t>
      </w:r>
      <w:r>
        <w:rPr>
          <w:rFonts w:hint="eastAsia"/>
          <w:color w:val="0000FF"/>
          <w:sz w:val="24"/>
        </w:rPr>
        <w:t>均应对招标文件材料负保密责任。</w:t>
      </w:r>
    </w:p>
    <w:p>
      <w:pPr>
        <w:pStyle w:val="Heading3"/>
        <w:spacing w:before="240" w:after="120" w:line="480" w:lineRule="exact"/>
        <w:ind w:firstLine="601"/>
        <w:rPr>
          <w:rFonts w:ascii="黑体"/>
          <w:color w:val="0000FF"/>
          <w:sz w:val="30"/>
        </w:rPr>
      </w:pPr>
      <w:bookmarkStart w:id="21" w:name="_Toc7265868"/>
      <w:bookmarkStart w:id="22" w:name="_Toc4594316"/>
      <w:bookmarkStart w:id="23" w:name="_Toc4687771"/>
      <w:r>
        <w:rPr>
          <w:rFonts w:ascii="黑体" w:eastAsia="黑体"/>
          <w:color w:val="0000FF"/>
          <w:sz w:val="28"/>
        </w:rPr>
        <w:t>7.</w:t>
      </w:r>
      <w:r>
        <w:rPr>
          <w:rFonts w:ascii="黑体" w:eastAsia="黑体" w:hint="eastAsia"/>
          <w:color w:val="0000FF"/>
          <w:sz w:val="28"/>
        </w:rPr>
        <w:t>招标文件材料的澄清</w:t>
      </w:r>
      <w:bookmarkStart w:id="24" w:name="_Toc4594317"/>
      <w:bookmarkStart w:id="25" w:name="_Toc4687772"/>
      <w:bookmarkStart w:id="26" w:name="_Toc7265869"/>
      <w:bookmarkEnd w:id="21"/>
      <w:bookmarkEnd w:id="22"/>
      <w:bookmarkEnd w:id="23"/>
    </w:p>
    <w:p>
      <w:pPr>
        <w:spacing w:line="480" w:lineRule="exact"/>
        <w:ind w:firstLine="600"/>
        <w:rPr>
          <w:color w:val="0000FF"/>
          <w:sz w:val="24"/>
        </w:rPr>
      </w:pPr>
      <w:r>
        <w:rPr>
          <w:rFonts w:hint="eastAsia"/>
          <w:color w:val="0000FF"/>
          <w:sz w:val="24"/>
        </w:rPr>
        <w:t>7．1投标人应在投标截止日期前按投标邀请书写明的地址,以书面形式向招标人提交需要澄清或解答的问题；招标人在收到书面问题后将在不超过两</w:t>
      </w:r>
      <w:r>
        <w:rPr>
          <w:rFonts w:ascii="宋体" w:hint="eastAsia"/>
          <w:color w:val="0000FF"/>
          <w:sz w:val="24"/>
        </w:rPr>
        <w:t>个工作</w:t>
      </w:r>
      <w:r>
        <w:rPr>
          <w:rFonts w:hint="eastAsia"/>
          <w:color w:val="0000FF"/>
          <w:sz w:val="24"/>
        </w:rPr>
        <w:t>日内以书面形式给予答复，而不另行安排标前答疑会。</w:t>
      </w:r>
    </w:p>
    <w:p>
      <w:pPr>
        <w:spacing w:line="480" w:lineRule="exact"/>
        <w:ind w:firstLine="600"/>
        <w:rPr>
          <w:color w:val="0000FF"/>
          <w:sz w:val="24"/>
        </w:rPr>
        <w:sectPr>
          <w:headerReference w:type="default" r:id="rId34"/>
          <w:footerReference w:type="even" r:id="rId35"/>
          <w:footerReference w:type="default" r:id="rId36"/>
          <w:headerReference w:type="first" r:id="rId37"/>
          <w:footerReference w:type="first" r:id="rId38"/>
          <w:type w:val="nextPage"/>
          <w:pgSz w:w="12242" w:h="15842"/>
          <w:pgMar w:top="1418" w:right="1418" w:bottom="1134" w:left="1418" w:header="567" w:footer="0" w:gutter="454"/>
          <w:pgNumType w:start="4"/>
          <w:cols w:space="708"/>
          <w:titlePg w:val="0"/>
          <w:docGrid w:linePitch="271"/>
        </w:sectPr>
      </w:pPr>
      <w:r>
        <w:rPr>
          <w:rFonts w:hint="eastAsia"/>
          <w:color w:val="0000FF"/>
          <w:sz w:val="24"/>
        </w:rPr>
        <w:t>7．2招标人对所有问题及其答复</w:t>
      </w:r>
      <w:r>
        <w:rPr>
          <w:color w:val="0000FF"/>
          <w:sz w:val="24"/>
        </w:rPr>
        <w:t>，</w:t>
      </w:r>
      <w:r>
        <w:rPr>
          <w:rFonts w:hint="eastAsia"/>
          <w:color w:val="0000FF"/>
          <w:sz w:val="24"/>
        </w:rPr>
        <w:t>将同时以书面形式通知其他所有获得招标文件材料的投标人，而不必解释问题是由何人提出的。</w:t>
      </w:r>
    </w:p>
    <w:p>
      <w:pPr>
        <w:pStyle w:val="Heading3"/>
        <w:spacing w:before="240" w:after="120" w:line="480" w:lineRule="exact"/>
        <w:ind w:firstLine="601"/>
        <w:rPr>
          <w:rFonts w:ascii="黑体"/>
          <w:color w:val="0000FF"/>
          <w:sz w:val="30"/>
        </w:rPr>
      </w:pPr>
      <w:r>
        <w:rPr>
          <w:rFonts w:ascii="黑体" w:eastAsia="黑体"/>
          <w:color w:val="0000FF"/>
          <w:sz w:val="28"/>
        </w:rPr>
        <w:t>8.</w:t>
      </w:r>
      <w:r>
        <w:rPr>
          <w:rFonts w:ascii="黑体" w:eastAsia="黑体" w:hint="eastAsia"/>
          <w:color w:val="0000FF"/>
          <w:sz w:val="28"/>
        </w:rPr>
        <w:t>招标文件材料的修改</w:t>
      </w:r>
      <w:bookmarkEnd w:id="24"/>
      <w:bookmarkEnd w:id="25"/>
      <w:bookmarkEnd w:id="26"/>
    </w:p>
    <w:p>
      <w:pPr>
        <w:pStyle w:val="BodyTextFirstIndent2"/>
        <w:spacing w:line="480" w:lineRule="exact"/>
        <w:ind w:left="0" w:firstLine="600"/>
        <w:rPr>
          <w:color w:val="0000FF"/>
          <w:sz w:val="24"/>
        </w:rPr>
      </w:pPr>
      <w:r>
        <w:rPr>
          <w:rFonts w:hint="eastAsia"/>
          <w:color w:val="0000FF"/>
          <w:sz w:val="24"/>
        </w:rPr>
        <w:t>8</w:t>
      </w:r>
      <w:r>
        <w:rPr>
          <w:rFonts w:ascii="Times New Roman" w:hint="eastAsia"/>
          <w:color w:val="0000FF"/>
          <w:sz w:val="24"/>
        </w:rPr>
        <w:t>．1</w:t>
      </w:r>
      <w:r>
        <w:rPr>
          <w:rFonts w:hint="eastAsia"/>
          <w:color w:val="0000FF"/>
          <w:sz w:val="24"/>
        </w:rPr>
        <w:t>招标人在投标截止日前</w:t>
      </w:r>
      <w:r>
        <w:rPr>
          <w:color w:val="0000FF"/>
          <w:sz w:val="24"/>
        </w:rPr>
        <w:t>，</w:t>
      </w:r>
      <w:r>
        <w:rPr>
          <w:rFonts w:hint="eastAsia"/>
          <w:color w:val="0000FF"/>
          <w:sz w:val="24"/>
        </w:rPr>
        <w:t xml:space="preserve">有权对招标文件材料进行修改，对修改的原因无须作出解释。 </w:t>
      </w:r>
    </w:p>
    <w:p>
      <w:pPr>
        <w:pStyle w:val="BodyTextFirstIndent2"/>
        <w:spacing w:line="480" w:lineRule="exact"/>
        <w:ind w:left="0" w:firstLine="567"/>
        <w:rPr>
          <w:color w:val="000000"/>
          <w:sz w:val="24"/>
        </w:rPr>
      </w:pPr>
      <w:r>
        <w:rPr>
          <w:rFonts w:hint="eastAsia"/>
          <w:color w:val="0000FF"/>
          <w:sz w:val="24"/>
        </w:rPr>
        <w:t>8．2修改将以书面形式发给所有获得招标文件材料的投标人</w:t>
      </w:r>
      <w:r>
        <w:rPr>
          <w:color w:val="0000FF"/>
          <w:sz w:val="24"/>
        </w:rPr>
        <w:t>，</w:t>
      </w:r>
      <w:r>
        <w:rPr>
          <w:rFonts w:hint="eastAsia"/>
          <w:color w:val="0000FF"/>
          <w:sz w:val="24"/>
        </w:rPr>
        <w:t>并具有与原招标文件材料同等的约束力。投标人收到修改通知后</w:t>
      </w:r>
      <w:r>
        <w:rPr>
          <w:color w:val="0000FF"/>
          <w:sz w:val="24"/>
        </w:rPr>
        <w:t>，</w:t>
      </w:r>
      <w:r>
        <w:rPr>
          <w:rFonts w:hint="eastAsia"/>
          <w:color w:val="0000FF"/>
          <w:sz w:val="24"/>
        </w:rPr>
        <w:t>应在-------(时间单位：以小时或工作日计)内以书面形式通知招标人</w:t>
      </w:r>
      <w:r>
        <w:rPr>
          <w:color w:val="0000FF"/>
          <w:sz w:val="24"/>
        </w:rPr>
        <w:t>，</w:t>
      </w:r>
      <w:r>
        <w:rPr>
          <w:rFonts w:hint="eastAsia"/>
          <w:color w:val="0000FF"/>
          <w:sz w:val="24"/>
        </w:rPr>
        <w:t>以确认收到修改通知。</w:t>
      </w:r>
    </w:p>
    <w:p>
      <w:pPr>
        <w:pStyle w:val="List2"/>
        <w:spacing w:line="480" w:lineRule="exact"/>
        <w:ind w:left="0" w:firstLine="567"/>
        <w:rPr>
          <w:color w:val="0000FF"/>
          <w:sz w:val="24"/>
        </w:rPr>
      </w:pPr>
      <w:r>
        <w:rPr>
          <w:rFonts w:hint="eastAsia"/>
          <w:color w:val="0000FF"/>
          <w:sz w:val="24"/>
        </w:rPr>
        <w:t>8</w:t>
      </w:r>
      <w:r>
        <w:rPr>
          <w:rFonts w:ascii="Times New Roman" w:hint="eastAsia"/>
          <w:color w:val="0000FF"/>
          <w:sz w:val="24"/>
        </w:rPr>
        <w:t>．3</w:t>
      </w:r>
      <w:r>
        <w:rPr>
          <w:rFonts w:hint="eastAsia"/>
          <w:color w:val="0000FF"/>
          <w:sz w:val="24"/>
        </w:rPr>
        <w:t>为了给投标人合理的时间</w:t>
      </w:r>
      <w:r>
        <w:rPr>
          <w:color w:val="0000FF"/>
          <w:sz w:val="24"/>
        </w:rPr>
        <w:t>，</w:t>
      </w:r>
      <w:r>
        <w:rPr>
          <w:rFonts w:hint="eastAsia"/>
          <w:color w:val="0000FF"/>
          <w:sz w:val="24"/>
        </w:rPr>
        <w:t>使其在准备投标文件材料时把修改通知考虑进去</w:t>
      </w:r>
      <w:r>
        <w:rPr>
          <w:color w:val="0000FF"/>
          <w:sz w:val="24"/>
        </w:rPr>
        <w:t>，</w:t>
      </w:r>
      <w:r>
        <w:rPr>
          <w:rFonts w:hint="eastAsia"/>
          <w:color w:val="0000FF"/>
          <w:sz w:val="24"/>
        </w:rPr>
        <w:t>招标人可按规定酌情延长递交投标书的截止日。</w:t>
      </w:r>
    </w:p>
    <w:p>
      <w:pPr>
        <w:pStyle w:val="Heading3"/>
        <w:spacing w:before="240" w:after="120" w:line="480" w:lineRule="exact"/>
        <w:ind w:firstLine="601"/>
        <w:rPr>
          <w:rFonts w:ascii="黑体"/>
          <w:color w:val="0000FF"/>
          <w:sz w:val="30"/>
        </w:rPr>
      </w:pPr>
      <w:bookmarkStart w:id="27" w:name="_Toc4594318"/>
      <w:bookmarkStart w:id="28" w:name="_Toc7265870"/>
      <w:bookmarkStart w:id="29" w:name="_Toc4687773"/>
      <w:r>
        <w:rPr>
          <w:rFonts w:ascii="黑体" w:eastAsia="黑体"/>
          <w:color w:val="0000FF"/>
          <w:sz w:val="28"/>
        </w:rPr>
        <w:t>9.</w:t>
      </w:r>
      <w:r>
        <w:rPr>
          <w:rFonts w:ascii="黑体" w:eastAsia="黑体" w:hint="eastAsia"/>
          <w:color w:val="0000FF"/>
          <w:sz w:val="28"/>
        </w:rPr>
        <w:t>投标文件材料的编制</w:t>
      </w:r>
      <w:bookmarkEnd w:id="27"/>
      <w:bookmarkEnd w:id="28"/>
      <w:bookmarkEnd w:id="29"/>
    </w:p>
    <w:p>
      <w:pPr>
        <w:pStyle w:val="List2"/>
        <w:spacing w:line="480" w:lineRule="exact"/>
        <w:ind w:left="0" w:firstLine="567"/>
        <w:rPr>
          <w:color w:val="0000FF"/>
          <w:sz w:val="24"/>
        </w:rPr>
      </w:pPr>
      <w:r>
        <w:rPr>
          <w:rFonts w:hint="eastAsia"/>
          <w:color w:val="0000FF"/>
          <w:sz w:val="24"/>
        </w:rPr>
        <w:t>9</w:t>
      </w:r>
      <w:r>
        <w:rPr>
          <w:rFonts w:ascii="Times New Roman" w:hint="eastAsia"/>
          <w:color w:val="0000FF"/>
          <w:sz w:val="24"/>
        </w:rPr>
        <w:t>．1</w:t>
      </w:r>
      <w:r>
        <w:rPr>
          <w:rFonts w:hint="eastAsia"/>
          <w:color w:val="0000FF"/>
          <w:sz w:val="24"/>
        </w:rPr>
        <w:t>投标人应按招标文件材料规定的内容和格式编制和提交投标文件材料。</w:t>
      </w:r>
    </w:p>
    <w:p>
      <w:pPr>
        <w:pStyle w:val="List2"/>
        <w:spacing w:line="480" w:lineRule="exact"/>
        <w:ind w:left="0" w:firstLine="567"/>
        <w:rPr>
          <w:color w:val="0000FF"/>
          <w:sz w:val="24"/>
        </w:rPr>
      </w:pPr>
      <w:r>
        <w:rPr>
          <w:rFonts w:hint="eastAsia"/>
          <w:color w:val="0000FF"/>
          <w:sz w:val="24"/>
        </w:rPr>
        <w:t>9</w:t>
      </w:r>
      <w:r>
        <w:rPr>
          <w:rFonts w:ascii="Times New Roman" w:hint="eastAsia"/>
          <w:color w:val="0000FF"/>
          <w:sz w:val="24"/>
        </w:rPr>
        <w:t>．2</w:t>
      </w:r>
      <w:r>
        <w:rPr>
          <w:rFonts w:hint="eastAsia"/>
          <w:color w:val="0000FF"/>
          <w:sz w:val="24"/>
        </w:rPr>
        <w:t>投标文件材料应主要包括但不限于以下内容</w:t>
      </w:r>
      <w:r>
        <w:rPr>
          <w:color w:val="0000FF"/>
          <w:sz w:val="24"/>
        </w:rPr>
        <w:t>：</w:t>
      </w:r>
    </w:p>
    <w:p>
      <w:pPr>
        <w:pStyle w:val="List3"/>
        <w:spacing w:line="480" w:lineRule="exact"/>
        <w:ind w:left="0" w:firstLine="567"/>
        <w:rPr>
          <w:rFonts w:hint="eastAsia"/>
          <w:color w:val="0000FF"/>
          <w:sz w:val="24"/>
        </w:rPr>
      </w:pPr>
      <w:r>
        <w:rPr>
          <w:rFonts w:ascii="Times New Roman" w:hint="eastAsia"/>
          <w:color w:val="0000FF"/>
          <w:sz w:val="24"/>
        </w:rPr>
        <w:t>9．2．1投标人的承诺函（格式见附件4）、</w:t>
      </w:r>
      <w:r>
        <w:rPr>
          <w:rFonts w:hint="eastAsia"/>
          <w:color w:val="0000FF"/>
          <w:sz w:val="24"/>
        </w:rPr>
        <w:t>投标报价书（格式见附件</w:t>
      </w:r>
      <w:r>
        <w:rPr>
          <w:rFonts w:ascii="Times New Roman" w:hint="eastAsia"/>
          <w:color w:val="0000FF"/>
          <w:sz w:val="24"/>
        </w:rPr>
        <w:t>5</w:t>
      </w:r>
      <w:r>
        <w:rPr>
          <w:rFonts w:hint="eastAsia"/>
          <w:color w:val="0000FF"/>
          <w:sz w:val="24"/>
        </w:rPr>
        <w:t>）、</w:t>
      </w:r>
      <w:r>
        <w:rPr>
          <w:rFonts w:ascii="Times New Roman" w:hint="eastAsia"/>
          <w:color w:val="0000FF"/>
          <w:sz w:val="24"/>
        </w:rPr>
        <w:t>分项报价表（格式见附件6）</w:t>
      </w:r>
      <w:r>
        <w:rPr>
          <w:rFonts w:hint="eastAsia"/>
          <w:color w:val="0000FF"/>
          <w:sz w:val="24"/>
        </w:rPr>
        <w:t>；</w:t>
      </w:r>
    </w:p>
    <w:p>
      <w:pPr>
        <w:pStyle w:val="List3"/>
        <w:spacing w:line="480" w:lineRule="exact"/>
        <w:ind w:left="0" w:firstLine="567"/>
        <w:rPr>
          <w:rFonts w:hint="eastAsia"/>
          <w:color w:val="0000FF"/>
          <w:sz w:val="24"/>
        </w:rPr>
      </w:pPr>
      <w:r>
        <w:rPr>
          <w:rFonts w:ascii="Times New Roman" w:hint="eastAsia"/>
          <w:color w:val="0000FF"/>
          <w:sz w:val="24"/>
        </w:rPr>
        <w:t>9．2．2</w:t>
      </w:r>
      <w:r>
        <w:rPr>
          <w:rFonts w:hint="eastAsia"/>
          <w:color w:val="0000FF"/>
          <w:sz w:val="24"/>
        </w:rPr>
        <w:t>投标保证金（格式见附件</w:t>
      </w:r>
      <w:r>
        <w:rPr>
          <w:rFonts w:ascii="Times New Roman" w:hint="eastAsia"/>
          <w:color w:val="0000FF"/>
          <w:sz w:val="24"/>
        </w:rPr>
        <w:t>7</w:t>
      </w:r>
      <w:r>
        <w:rPr>
          <w:rFonts w:hint="eastAsia"/>
          <w:color w:val="0000FF"/>
          <w:sz w:val="24"/>
        </w:rPr>
        <w:t>）；</w:t>
      </w:r>
    </w:p>
    <w:p>
      <w:pPr>
        <w:pStyle w:val="List3"/>
        <w:spacing w:line="480" w:lineRule="exact"/>
        <w:ind w:left="0" w:firstLine="567"/>
        <w:rPr>
          <w:color w:val="0000FF"/>
          <w:sz w:val="24"/>
        </w:rPr>
      </w:pPr>
      <w:r>
        <w:rPr>
          <w:rFonts w:ascii="Times New Roman" w:hint="eastAsia"/>
          <w:color w:val="0000FF"/>
          <w:sz w:val="24"/>
        </w:rPr>
        <w:t>9．2．3</w:t>
      </w:r>
      <w:r>
        <w:rPr>
          <w:rFonts w:hint="eastAsia"/>
          <w:color w:val="0000FF"/>
          <w:sz w:val="24"/>
        </w:rPr>
        <w:t>投标书综合说明；</w:t>
      </w:r>
    </w:p>
    <w:p>
      <w:pPr>
        <w:pStyle w:val="List3"/>
        <w:spacing w:line="480" w:lineRule="exact"/>
        <w:ind w:left="0" w:firstLine="567"/>
        <w:rPr>
          <w:rFonts w:hint="eastAsia"/>
          <w:color w:val="0000FF"/>
          <w:sz w:val="24"/>
        </w:rPr>
      </w:pPr>
      <w:r>
        <w:rPr>
          <w:rFonts w:ascii="Times New Roman" w:hint="eastAsia"/>
          <w:color w:val="0000FF"/>
          <w:sz w:val="24"/>
        </w:rPr>
        <w:t>9．2．4</w:t>
      </w:r>
      <w:r>
        <w:rPr>
          <w:rFonts w:hint="eastAsia"/>
          <w:color w:val="0000FF"/>
          <w:sz w:val="24"/>
        </w:rPr>
        <w:t>投标书技术文件材料</w:t>
      </w:r>
      <w:r>
        <w:rPr>
          <w:color w:val="0000FF"/>
          <w:sz w:val="24"/>
        </w:rPr>
        <w:t>：</w:t>
      </w:r>
      <w:r>
        <w:rPr>
          <w:rFonts w:hint="eastAsia"/>
          <w:color w:val="0000FF"/>
          <w:sz w:val="24"/>
        </w:rPr>
        <w:t>编制本工程项目的监理大纲；同时提交监理人组织机构框图；监理人主要人员及拟投入本合同的监理人员情况（格式见附表一）；详细的监理计划（用文字和条形图同时说明）及各专业人员派遣计划表（见附表二）；</w:t>
      </w:r>
    </w:p>
    <w:p>
      <w:pPr>
        <w:pStyle w:val="List2"/>
        <w:spacing w:line="480" w:lineRule="exact"/>
        <w:ind w:left="0" w:firstLine="500"/>
        <w:rPr>
          <w:rFonts w:hint="eastAsia"/>
          <w:color w:val="0000FF"/>
          <w:sz w:val="24"/>
        </w:rPr>
      </w:pPr>
      <w:r>
        <w:rPr>
          <w:rFonts w:ascii="Times New Roman" w:hint="eastAsia"/>
          <w:color w:val="0000FF"/>
          <w:sz w:val="24"/>
        </w:rPr>
        <w:t>9．2．5</w:t>
      </w:r>
      <w:r>
        <w:rPr>
          <w:rFonts w:hint="eastAsia"/>
          <w:color w:val="0000FF"/>
          <w:sz w:val="24"/>
        </w:rPr>
        <w:t>投标书商务文件材料</w:t>
      </w:r>
      <w:r>
        <w:rPr>
          <w:color w:val="0000FF"/>
          <w:sz w:val="24"/>
        </w:rPr>
        <w:t>：</w:t>
      </w:r>
      <w:r>
        <w:rPr>
          <w:rFonts w:hint="eastAsia"/>
          <w:color w:val="0000FF"/>
          <w:sz w:val="24"/>
        </w:rPr>
        <w:t>应主要包括费用计算的单价分析表、监理总人月数测算表以及与报价有关的基本内容</w:t>
      </w:r>
      <w:r>
        <w:rPr>
          <w:color w:val="0000FF"/>
          <w:sz w:val="24"/>
        </w:rPr>
        <w:t>，</w:t>
      </w:r>
      <w:r>
        <w:rPr>
          <w:rFonts w:hint="eastAsia"/>
          <w:color w:val="0000FF"/>
          <w:sz w:val="24"/>
        </w:rPr>
        <w:t>并应编制投标报价说明；</w:t>
      </w:r>
    </w:p>
    <w:p>
      <w:pPr>
        <w:pStyle w:val="List2"/>
        <w:spacing w:line="480" w:lineRule="exact"/>
        <w:ind w:left="0" w:firstLine="500"/>
        <w:rPr>
          <w:color w:val="0000FF"/>
          <w:sz w:val="24"/>
        </w:rPr>
      </w:pPr>
      <w:r>
        <w:rPr>
          <w:rFonts w:ascii="Times New Roman" w:hint="eastAsia"/>
          <w:color w:val="0000FF"/>
          <w:sz w:val="24"/>
        </w:rPr>
        <w:t>9．2．6</w:t>
      </w:r>
      <w:r>
        <w:rPr>
          <w:rFonts w:hint="eastAsia"/>
          <w:color w:val="0000FF"/>
          <w:sz w:val="24"/>
        </w:rPr>
        <w:t>对监理条款的确认函（含对合同条件的承诺）（格式见附件8）</w:t>
      </w:r>
      <w:r>
        <w:rPr>
          <w:color w:val="0000FF"/>
          <w:sz w:val="24"/>
        </w:rPr>
        <w:t>；</w:t>
      </w:r>
    </w:p>
    <w:p>
      <w:pPr>
        <w:pStyle w:val="List2"/>
        <w:tabs>
          <w:tab w:val="left" w:pos="1000"/>
        </w:tabs>
        <w:spacing w:line="480" w:lineRule="exact"/>
        <w:ind w:left="838" w:hanging="338"/>
        <w:rPr>
          <w:rFonts w:hint="eastAsia"/>
          <w:color w:val="0000FF"/>
          <w:sz w:val="24"/>
        </w:rPr>
      </w:pPr>
      <w:r>
        <w:rPr>
          <w:rFonts w:ascii="Times New Roman" w:hint="eastAsia"/>
          <w:color w:val="0000FF"/>
          <w:sz w:val="24"/>
        </w:rPr>
        <w:t>9．2．7</w:t>
      </w:r>
      <w:r>
        <w:rPr>
          <w:rFonts w:hint="eastAsia"/>
          <w:color w:val="0000FF"/>
          <w:sz w:val="24"/>
        </w:rPr>
        <w:t>法定代表人资格证明书；</w:t>
      </w:r>
    </w:p>
    <w:p>
      <w:pPr>
        <w:pStyle w:val="List2"/>
        <w:tabs>
          <w:tab w:val="left" w:pos="1000"/>
        </w:tabs>
        <w:spacing w:line="480" w:lineRule="exact"/>
        <w:ind w:left="0" w:firstLine="499"/>
        <w:rPr>
          <w:rFonts w:hint="eastAsia"/>
          <w:color w:val="0000FF"/>
          <w:sz w:val="24"/>
        </w:rPr>
      </w:pPr>
      <w:r>
        <w:rPr>
          <w:rFonts w:ascii="Times New Roman" w:hint="eastAsia"/>
          <w:color w:val="0000FF"/>
          <w:sz w:val="24"/>
        </w:rPr>
        <w:t>9．2．8</w:t>
      </w:r>
      <w:r>
        <w:rPr>
          <w:rFonts w:hint="eastAsia"/>
          <w:color w:val="0000FF"/>
          <w:sz w:val="24"/>
        </w:rPr>
        <w:t>法人代表授权委托书（格式见附件9）；</w:t>
      </w:r>
    </w:p>
    <w:p>
      <w:pPr>
        <w:pStyle w:val="List2"/>
        <w:tabs>
          <w:tab w:val="left" w:pos="1000"/>
        </w:tabs>
        <w:spacing w:line="480" w:lineRule="exact"/>
        <w:ind w:left="0" w:firstLine="500"/>
        <w:rPr>
          <w:rFonts w:hint="eastAsia"/>
          <w:color w:val="0000FF"/>
          <w:sz w:val="24"/>
        </w:rPr>
      </w:pPr>
      <w:r>
        <w:rPr>
          <w:rFonts w:ascii="Times New Roman" w:hint="eastAsia"/>
          <w:color w:val="0000FF"/>
          <w:sz w:val="24"/>
        </w:rPr>
        <w:t>9．2．9</w:t>
      </w:r>
      <w:r>
        <w:rPr>
          <w:rFonts w:hint="eastAsia"/>
          <w:color w:val="0000FF"/>
          <w:sz w:val="24"/>
        </w:rPr>
        <w:t>上述条款第2．2条资格审查所涉及的其它文件材料；</w:t>
      </w:r>
    </w:p>
    <w:p>
      <w:pPr>
        <w:pStyle w:val="List2"/>
        <w:spacing w:line="480" w:lineRule="exact"/>
        <w:ind w:left="0" w:firstLine="500"/>
        <w:rPr>
          <w:color w:val="0000FF"/>
          <w:sz w:val="24"/>
        </w:rPr>
        <w:sectPr>
          <w:headerReference w:type="default" r:id="rId39"/>
          <w:footerReference w:type="even" r:id="rId40"/>
          <w:footerReference w:type="default" r:id="rId41"/>
          <w:headerReference w:type="first" r:id="rId42"/>
          <w:footerReference w:type="first" r:id="rId43"/>
          <w:type w:val="nextPage"/>
          <w:pgSz w:w="12242" w:h="15842"/>
          <w:pgMar w:top="1418" w:right="1418" w:bottom="1134" w:left="1418" w:header="567" w:footer="0" w:gutter="454"/>
          <w:pgNumType w:start="5"/>
          <w:cols w:space="708"/>
          <w:titlePg w:val="0"/>
          <w:docGrid w:linePitch="271"/>
        </w:sectPr>
      </w:pPr>
      <w:r>
        <w:rPr>
          <w:rFonts w:ascii="Times New Roman" w:hint="eastAsia"/>
          <w:color w:val="0000FF"/>
          <w:sz w:val="24"/>
        </w:rPr>
        <w:t>9．2．10</w:t>
      </w:r>
      <w:r>
        <w:rPr>
          <w:rFonts w:hint="eastAsia"/>
          <w:color w:val="0000FF"/>
          <w:sz w:val="24"/>
        </w:rPr>
        <w:t>除上述条款第9．2．1条至第9．2．8条外，投标人还应提交其他有利于投标的文件材料。</w:t>
      </w:r>
    </w:p>
    <w:p>
      <w:pPr>
        <w:pStyle w:val="List2"/>
        <w:spacing w:line="480" w:lineRule="exact"/>
        <w:ind w:left="0" w:firstLine="567"/>
        <w:rPr>
          <w:color w:val="0000FF"/>
          <w:sz w:val="24"/>
        </w:rPr>
      </w:pPr>
      <w:r>
        <w:rPr>
          <w:rFonts w:ascii="Times New Roman" w:hint="eastAsia"/>
          <w:color w:val="0000FF"/>
          <w:sz w:val="24"/>
        </w:rPr>
        <w:t>9．3</w:t>
      </w:r>
      <w:r>
        <w:rPr>
          <w:rFonts w:hint="eastAsia"/>
          <w:color w:val="0000FF"/>
          <w:sz w:val="24"/>
        </w:rPr>
        <w:t>投标文件材料中的计量单位均采用国际单位制。</w:t>
      </w:r>
    </w:p>
    <w:p>
      <w:pPr>
        <w:pStyle w:val="Heading3"/>
        <w:spacing w:before="240" w:after="120" w:line="480" w:lineRule="exact"/>
        <w:ind w:firstLine="601"/>
        <w:rPr>
          <w:rFonts w:ascii="黑体"/>
          <w:color w:val="0000FF"/>
          <w:sz w:val="30"/>
        </w:rPr>
      </w:pPr>
      <w:bookmarkStart w:id="30" w:name="_Toc4594319"/>
      <w:bookmarkStart w:id="31" w:name="_Toc4687774"/>
      <w:bookmarkStart w:id="32" w:name="_Toc7265871"/>
      <w:r>
        <w:rPr>
          <w:rFonts w:ascii="黑体" w:eastAsia="黑体"/>
          <w:color w:val="0000FF"/>
          <w:sz w:val="28"/>
        </w:rPr>
        <w:t>10.</w:t>
      </w:r>
      <w:r>
        <w:rPr>
          <w:rFonts w:ascii="黑体" w:eastAsia="黑体" w:hint="eastAsia"/>
          <w:color w:val="0000FF"/>
          <w:sz w:val="28"/>
        </w:rPr>
        <w:t>投标价格</w:t>
      </w:r>
      <w:bookmarkEnd w:id="30"/>
      <w:bookmarkEnd w:id="31"/>
      <w:bookmarkEnd w:id="32"/>
    </w:p>
    <w:p>
      <w:pPr>
        <w:pStyle w:val="BodyTextFirstIndent"/>
        <w:spacing w:line="480" w:lineRule="exact"/>
        <w:ind w:firstLine="567"/>
        <w:rPr>
          <w:rFonts w:hint="eastAsia"/>
          <w:color w:val="0000FF"/>
          <w:sz w:val="24"/>
        </w:rPr>
      </w:pPr>
      <w:r>
        <w:rPr>
          <w:rFonts w:ascii="Times New Roman" w:hint="eastAsia"/>
          <w:color w:val="0000FF"/>
          <w:sz w:val="24"/>
        </w:rPr>
        <w:t>10．1</w:t>
      </w:r>
      <w:r>
        <w:rPr>
          <w:rFonts w:hint="eastAsia"/>
          <w:color w:val="0000FF"/>
          <w:sz w:val="24"/>
        </w:rPr>
        <w:t>投标价格分投标总价及分项报价。分项报价的总和应与投标报价书中总价一致，如有差异，则以总价为准。金额的大、小写如有差异以大写金额为准。</w:t>
      </w:r>
    </w:p>
    <w:p>
      <w:pPr>
        <w:pStyle w:val="BodyTextFirstIndent"/>
        <w:spacing w:line="480" w:lineRule="exact"/>
        <w:ind w:firstLine="567"/>
        <w:rPr>
          <w:rFonts w:hint="eastAsia"/>
          <w:color w:val="0000FF"/>
          <w:sz w:val="24"/>
        </w:rPr>
      </w:pPr>
      <w:r>
        <w:rPr>
          <w:rFonts w:ascii="Times New Roman" w:hint="eastAsia"/>
          <w:color w:val="0000FF"/>
          <w:sz w:val="24"/>
        </w:rPr>
        <w:t>10．2</w:t>
      </w:r>
      <w:r>
        <w:rPr>
          <w:rFonts w:hint="eastAsia"/>
          <w:color w:val="0000FF"/>
          <w:sz w:val="24"/>
        </w:rPr>
        <w:t>除了投标总价及分项报价外, 投标人还必须报出实施本工程项目监理的监理范围内全过程监理所需的人</w:t>
      </w:r>
      <w:r>
        <w:rPr>
          <w:rFonts w:hint="eastAsia"/>
          <w:color w:val="0000FF"/>
          <w:sz w:val="24"/>
        </w:rPr>
        <w:t>·</w:t>
      </w:r>
      <w:r>
        <w:rPr>
          <w:rFonts w:hint="eastAsia"/>
          <w:color w:val="0000FF"/>
          <w:sz w:val="24"/>
        </w:rPr>
        <w:t>月总数及各月分解数（格式见附表三）及人</w:t>
      </w:r>
      <w:r>
        <w:rPr>
          <w:rFonts w:hint="eastAsia"/>
          <w:color w:val="0000FF"/>
          <w:sz w:val="24"/>
        </w:rPr>
        <w:t>·</w:t>
      </w:r>
      <w:r>
        <w:rPr>
          <w:rFonts w:hint="eastAsia"/>
          <w:color w:val="0000FF"/>
          <w:sz w:val="24"/>
        </w:rPr>
        <w:t>月单价和人</w:t>
      </w:r>
      <w:r>
        <w:rPr>
          <w:rFonts w:hint="eastAsia"/>
          <w:color w:val="0000FF"/>
          <w:sz w:val="24"/>
        </w:rPr>
        <w:t>·</w:t>
      </w:r>
      <w:r>
        <w:rPr>
          <w:rFonts w:hint="eastAsia"/>
          <w:color w:val="0000FF"/>
          <w:sz w:val="24"/>
        </w:rPr>
        <w:t>月单价构成（格式见附表四）。</w:t>
      </w:r>
    </w:p>
    <w:p>
      <w:pPr>
        <w:pStyle w:val="BodyTextFirstIndent"/>
        <w:spacing w:line="480" w:lineRule="exact"/>
        <w:ind w:firstLine="567"/>
        <w:rPr>
          <w:rFonts w:hint="eastAsia"/>
          <w:color w:val="0000FF"/>
          <w:sz w:val="24"/>
        </w:rPr>
      </w:pPr>
      <w:r>
        <w:rPr>
          <w:rFonts w:ascii="Times New Roman" w:hint="eastAsia"/>
          <w:color w:val="0000FF"/>
          <w:sz w:val="24"/>
        </w:rPr>
        <w:t>10．3</w:t>
      </w:r>
      <w:r>
        <w:rPr>
          <w:rFonts w:hint="eastAsia"/>
          <w:color w:val="0000FF"/>
          <w:sz w:val="24"/>
        </w:rPr>
        <w:t>投标价格在投标有效期间均是固定的，拒绝含有可变价格的报价。</w:t>
      </w:r>
    </w:p>
    <w:p>
      <w:pPr>
        <w:pStyle w:val="BodyTextFirstIndent"/>
        <w:spacing w:line="480" w:lineRule="exact"/>
        <w:ind w:firstLine="567"/>
        <w:rPr>
          <w:rFonts w:hint="eastAsia"/>
          <w:color w:val="0000FF"/>
          <w:sz w:val="24"/>
        </w:rPr>
      </w:pPr>
      <w:r>
        <w:rPr>
          <w:rFonts w:ascii="Times New Roman" w:hint="eastAsia"/>
          <w:color w:val="0000FF"/>
          <w:sz w:val="24"/>
        </w:rPr>
        <w:t>10．4</w:t>
      </w:r>
      <w:r>
        <w:rPr>
          <w:rFonts w:hint="eastAsia"/>
          <w:color w:val="0000FF"/>
          <w:sz w:val="24"/>
        </w:rPr>
        <w:t>为便于评标，投标文件材料请按条款第15.1条及15.2条进行密封与标记。</w:t>
      </w:r>
    </w:p>
    <w:p>
      <w:pPr>
        <w:pStyle w:val="BodyTextFirstIndent"/>
        <w:spacing w:line="480" w:lineRule="exact"/>
        <w:ind w:firstLine="567"/>
        <w:rPr>
          <w:rFonts w:hint="eastAsia"/>
          <w:color w:val="0000FF"/>
          <w:sz w:val="24"/>
        </w:rPr>
      </w:pPr>
      <w:r>
        <w:rPr>
          <w:rFonts w:ascii="Times New Roman" w:hint="eastAsia"/>
          <w:color w:val="0000FF"/>
          <w:sz w:val="24"/>
        </w:rPr>
        <w:t>10．5</w:t>
      </w:r>
      <w:r>
        <w:rPr>
          <w:rFonts w:hint="eastAsia"/>
          <w:color w:val="0000FF"/>
          <w:sz w:val="24"/>
        </w:rPr>
        <w:t>除非招标文件材料另有规定</w:t>
      </w:r>
      <w:r>
        <w:rPr>
          <w:color w:val="0000FF"/>
          <w:sz w:val="24"/>
        </w:rPr>
        <w:t>，</w:t>
      </w:r>
      <w:r>
        <w:rPr>
          <w:rFonts w:hint="eastAsia"/>
          <w:color w:val="0000FF"/>
          <w:sz w:val="24"/>
        </w:rPr>
        <w:t>投标价格是指招标文件材料中所有监理费用的价格。</w:t>
      </w:r>
    </w:p>
    <w:p>
      <w:pPr>
        <w:pStyle w:val="BodyTextFirstIndent"/>
        <w:spacing w:line="480" w:lineRule="exact"/>
        <w:ind w:firstLine="567"/>
        <w:rPr>
          <w:rFonts w:hint="eastAsia"/>
          <w:color w:val="0000FF"/>
          <w:sz w:val="24"/>
        </w:rPr>
        <w:sectPr>
          <w:headerReference w:type="default" r:id="rId44"/>
          <w:footerReference w:type="even" r:id="rId45"/>
          <w:footerReference w:type="default" r:id="rId46"/>
          <w:headerReference w:type="first" r:id="rId47"/>
          <w:footerReference w:type="first" r:id="rId48"/>
          <w:type w:val="nextPage"/>
          <w:pgSz w:w="12242" w:h="15842"/>
          <w:pgMar w:top="1418" w:right="1418" w:bottom="1134" w:left="1418" w:header="567" w:footer="0" w:gutter="454"/>
          <w:pgNumType w:start="6"/>
          <w:cols w:space="708"/>
          <w:titlePg w:val="0"/>
          <w:docGrid w:linePitch="271"/>
        </w:sectPr>
      </w:pPr>
    </w:p>
    <w:p>
      <w:pPr>
        <w:pStyle w:val="List3"/>
        <w:pageBreakBefore/>
        <w:spacing w:line="480" w:lineRule="exact"/>
        <w:ind w:left="413" w:hanging="45" w:leftChars="184" w:hangingChars="14"/>
        <w:rPr>
          <w:rFonts w:ascii="Times New Roman" w:hint="eastAsia"/>
          <w:color w:val="0000FF"/>
          <w:spacing w:val="48"/>
          <w:sz w:val="28"/>
        </w:rPr>
      </w:pPr>
      <w:r>
        <w:rPr>
          <w:rFonts w:ascii="Times New Roman" w:hint="eastAsia"/>
          <w:b/>
          <w:color w:val="0000FF"/>
          <w:spacing w:val="48"/>
          <w:sz w:val="32"/>
        </w:rPr>
        <w:t>监理人主要人员及拟投入本合同的监理人员情况</w:t>
      </w:r>
    </w:p>
    <w:p>
      <w:pPr>
        <w:pStyle w:val="List3"/>
        <w:spacing w:line="480" w:lineRule="exact"/>
        <w:ind w:left="0" w:firstLine="499"/>
        <w:jc w:val="both"/>
        <w:rPr>
          <w:rFonts w:ascii="Times New Roman" w:hint="eastAsia"/>
          <w:color w:val="0000FF"/>
          <w:sz w:val="21"/>
        </w:rPr>
      </w:pPr>
      <w:r>
        <w:rPr>
          <w:rFonts w:ascii="Times New Roman"/>
          <w:color w:val="0000FF"/>
          <w:sz w:val="24"/>
        </w:rPr>
        <w:t xml:space="preserve">                                                                                            </w:t>
      </w:r>
      <w:r>
        <w:rPr>
          <w:rFonts w:ascii="Times New Roman" w:hint="eastAsia"/>
          <w:color w:val="0000FF"/>
          <w:sz w:val="24"/>
        </w:rPr>
        <w:t xml:space="preserve">               </w:t>
      </w:r>
      <w:r>
        <w:rPr>
          <w:rFonts w:ascii="Times New Roman" w:hint="eastAsia"/>
          <w:color w:val="0000FF"/>
          <w:sz w:val="21"/>
        </w:rPr>
        <w:t>附</w:t>
      </w:r>
      <w:r>
        <w:rPr>
          <w:rFonts w:ascii="Times New Roman"/>
          <w:color w:val="0000FF"/>
          <w:sz w:val="21"/>
        </w:rPr>
        <w:t xml:space="preserve"> </w:t>
      </w:r>
      <w:r>
        <w:rPr>
          <w:rFonts w:ascii="Times New Roman" w:hint="eastAsia"/>
          <w:color w:val="0000FF"/>
          <w:sz w:val="21"/>
        </w:rPr>
        <w:t>表一</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8"/>
        <w:gridCol w:w="157"/>
        <w:gridCol w:w="355"/>
        <w:gridCol w:w="710"/>
        <w:gridCol w:w="598"/>
        <w:gridCol w:w="112"/>
        <w:gridCol w:w="355"/>
        <w:gridCol w:w="613"/>
        <w:gridCol w:w="452"/>
        <w:gridCol w:w="848"/>
        <w:gridCol w:w="120"/>
        <w:gridCol w:w="1880"/>
        <w:gridCol w:w="141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397"/>
        </w:trPr>
        <w:tc>
          <w:tcPr>
            <w:tcW w:w="908" w:type="dxa"/>
            <w:vAlign w:val="center"/>
          </w:tcPr>
          <w:p>
            <w:pPr>
              <w:jc w:val="center"/>
              <w:rPr>
                <w:rFonts w:hint="eastAsia"/>
                <w:color w:val="0000FF"/>
              </w:rPr>
            </w:pPr>
            <w:r>
              <w:rPr>
                <w:rFonts w:hint="eastAsia"/>
                <w:color w:val="0000FF"/>
              </w:rPr>
              <w:t>总人数</w:t>
            </w:r>
          </w:p>
        </w:tc>
        <w:tc>
          <w:tcPr>
            <w:tcW w:w="1820" w:type="dxa"/>
            <w:gridSpan w:val="4"/>
            <w:vAlign w:val="center"/>
          </w:tcPr>
          <w:p>
            <w:pPr>
              <w:jc w:val="center"/>
              <w:rPr>
                <w:rFonts w:hint="eastAsia"/>
                <w:color w:val="0000FF"/>
              </w:rPr>
            </w:pPr>
          </w:p>
        </w:tc>
        <w:tc>
          <w:tcPr>
            <w:tcW w:w="1080" w:type="dxa"/>
            <w:gridSpan w:val="3"/>
            <w:vAlign w:val="center"/>
          </w:tcPr>
          <w:p>
            <w:pPr>
              <w:jc w:val="center"/>
              <w:rPr>
                <w:rFonts w:hint="eastAsia"/>
                <w:color w:val="0000FF"/>
              </w:rPr>
            </w:pPr>
            <w:r>
              <w:rPr>
                <w:rFonts w:hint="eastAsia"/>
                <w:color w:val="0000FF"/>
              </w:rPr>
              <w:t>总监理师</w:t>
            </w:r>
          </w:p>
        </w:tc>
        <w:tc>
          <w:tcPr>
            <w:tcW w:w="1420" w:type="dxa"/>
            <w:gridSpan w:val="3"/>
            <w:vAlign w:val="center"/>
          </w:tcPr>
          <w:p>
            <w:pPr>
              <w:jc w:val="center"/>
              <w:rPr>
                <w:rFonts w:hint="eastAsia"/>
                <w:color w:val="0000FF"/>
              </w:rPr>
            </w:pPr>
          </w:p>
        </w:tc>
        <w:tc>
          <w:tcPr>
            <w:tcW w:w="1880" w:type="dxa"/>
            <w:vAlign w:val="center"/>
          </w:tcPr>
          <w:p>
            <w:pPr>
              <w:jc w:val="center"/>
              <w:rPr>
                <w:rFonts w:hint="eastAsia"/>
                <w:color w:val="0000FF"/>
              </w:rPr>
            </w:pPr>
            <w:r>
              <w:rPr>
                <w:rFonts w:hint="eastAsia"/>
                <w:color w:val="0000FF"/>
              </w:rPr>
              <w:t>专业监理工程师</w:t>
            </w:r>
          </w:p>
        </w:tc>
        <w:tc>
          <w:tcPr>
            <w:tcW w:w="1414" w:type="dxa"/>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908" w:type="dxa"/>
            <w:vAlign w:val="center"/>
          </w:tcPr>
          <w:p>
            <w:pPr>
              <w:jc w:val="center"/>
              <w:rPr>
                <w:rFonts w:hint="eastAsia"/>
                <w:color w:val="0000FF"/>
              </w:rPr>
            </w:pPr>
            <w:r>
              <w:rPr>
                <w:rFonts w:hint="eastAsia"/>
                <w:color w:val="0000FF"/>
              </w:rPr>
              <w:t>监理员</w:t>
            </w:r>
          </w:p>
        </w:tc>
        <w:tc>
          <w:tcPr>
            <w:tcW w:w="1820" w:type="dxa"/>
            <w:gridSpan w:val="4"/>
            <w:vAlign w:val="center"/>
          </w:tcPr>
          <w:p>
            <w:pPr>
              <w:jc w:val="center"/>
              <w:rPr>
                <w:rFonts w:hint="eastAsia"/>
                <w:color w:val="0000FF"/>
              </w:rPr>
            </w:pPr>
          </w:p>
        </w:tc>
        <w:tc>
          <w:tcPr>
            <w:tcW w:w="1080" w:type="dxa"/>
            <w:gridSpan w:val="3"/>
            <w:vAlign w:val="center"/>
          </w:tcPr>
          <w:p>
            <w:pPr>
              <w:jc w:val="center"/>
              <w:rPr>
                <w:rFonts w:hint="eastAsia"/>
                <w:color w:val="0000FF"/>
              </w:rPr>
            </w:pPr>
            <w:r>
              <w:rPr>
                <w:rFonts w:hint="eastAsia"/>
                <w:color w:val="0000FF"/>
              </w:rPr>
              <w:t>管理人员</w:t>
            </w:r>
          </w:p>
        </w:tc>
        <w:tc>
          <w:tcPr>
            <w:tcW w:w="1420" w:type="dxa"/>
            <w:gridSpan w:val="3"/>
            <w:vAlign w:val="center"/>
          </w:tcPr>
          <w:p>
            <w:pPr>
              <w:jc w:val="center"/>
              <w:rPr>
                <w:rFonts w:hint="eastAsia"/>
                <w:color w:val="0000FF"/>
              </w:rPr>
            </w:pPr>
          </w:p>
        </w:tc>
        <w:tc>
          <w:tcPr>
            <w:tcW w:w="1880" w:type="dxa"/>
            <w:vAlign w:val="center"/>
          </w:tcPr>
          <w:p>
            <w:pPr>
              <w:jc w:val="center"/>
              <w:rPr>
                <w:rFonts w:hint="eastAsia"/>
                <w:color w:val="0000FF"/>
              </w:rPr>
            </w:pPr>
            <w:r>
              <w:rPr>
                <w:rFonts w:hint="eastAsia"/>
                <w:color w:val="0000FF"/>
              </w:rPr>
              <w:t>其                   他</w:t>
            </w:r>
          </w:p>
        </w:tc>
        <w:tc>
          <w:tcPr>
            <w:tcW w:w="1414" w:type="dxa"/>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cantSplit/>
          <w:trHeight w:hRule="exact" w:val="397"/>
        </w:trPr>
        <w:tc>
          <w:tcPr>
            <w:tcW w:w="8522" w:type="dxa"/>
            <w:gridSpan w:val="13"/>
            <w:vAlign w:val="center"/>
          </w:tcPr>
          <w:p>
            <w:pPr>
              <w:jc w:val="both"/>
              <w:rPr>
                <w:rFonts w:hint="eastAsia"/>
                <w:color w:val="0000FF"/>
                <w:spacing w:val="56"/>
              </w:rPr>
            </w:pPr>
            <w:r>
              <w:rPr>
                <w:rFonts w:hint="eastAsia"/>
                <w:color w:val="0000FF"/>
                <w:spacing w:val="56"/>
              </w:rPr>
              <w:t>单位负责人情况:</w:t>
            </w:r>
          </w:p>
        </w:tc>
      </w:tr>
      <w:tr>
        <w:tblPrEx>
          <w:tblW w:w="0" w:type="auto"/>
          <w:tblLayout w:type="fixed"/>
          <w:tblCellMar>
            <w:top w:w="0" w:type="dxa"/>
            <w:left w:w="108" w:type="dxa"/>
            <w:bottom w:w="0" w:type="dxa"/>
            <w:right w:w="108" w:type="dxa"/>
          </w:tblCellMar>
          <w:tblLook w:val="0000"/>
        </w:tblPrEx>
        <w:trPr>
          <w:trHeight w:hRule="exact" w:val="397"/>
        </w:trPr>
        <w:tc>
          <w:tcPr>
            <w:tcW w:w="1065" w:type="dxa"/>
            <w:gridSpan w:val="2"/>
            <w:vAlign w:val="center"/>
          </w:tcPr>
          <w:p>
            <w:pPr>
              <w:jc w:val="center"/>
              <w:rPr>
                <w:rFonts w:hint="eastAsia"/>
                <w:color w:val="0000FF"/>
              </w:rPr>
            </w:pPr>
            <w:r>
              <w:rPr>
                <w:rFonts w:hint="eastAsia"/>
                <w:color w:val="0000FF"/>
              </w:rPr>
              <w:t>姓     名</w:t>
            </w:r>
          </w:p>
        </w:tc>
        <w:tc>
          <w:tcPr>
            <w:tcW w:w="1065" w:type="dxa"/>
            <w:gridSpan w:val="2"/>
            <w:vAlign w:val="center"/>
          </w:tcPr>
          <w:p>
            <w:pPr>
              <w:jc w:val="center"/>
              <w:rPr>
                <w:rFonts w:hint="eastAsia"/>
                <w:color w:val="0000FF"/>
              </w:rPr>
            </w:pPr>
            <w:r>
              <w:rPr>
                <w:rFonts w:hint="eastAsia"/>
                <w:color w:val="0000FF"/>
              </w:rPr>
              <w:t>年    龄</w:t>
            </w:r>
          </w:p>
        </w:tc>
        <w:tc>
          <w:tcPr>
            <w:tcW w:w="1065" w:type="dxa"/>
            <w:gridSpan w:val="3"/>
            <w:vAlign w:val="center"/>
          </w:tcPr>
          <w:p>
            <w:pPr>
              <w:jc w:val="center"/>
              <w:rPr>
                <w:rFonts w:hint="eastAsia"/>
                <w:color w:val="0000FF"/>
              </w:rPr>
            </w:pPr>
            <w:r>
              <w:rPr>
                <w:rFonts w:hint="eastAsia"/>
                <w:color w:val="0000FF"/>
              </w:rPr>
              <w:t>现 职 务</w:t>
            </w:r>
          </w:p>
        </w:tc>
        <w:tc>
          <w:tcPr>
            <w:tcW w:w="1065" w:type="dxa"/>
            <w:gridSpan w:val="2"/>
            <w:vAlign w:val="center"/>
          </w:tcPr>
          <w:p>
            <w:pPr>
              <w:jc w:val="center"/>
              <w:rPr>
                <w:rFonts w:hint="eastAsia"/>
                <w:color w:val="0000FF"/>
              </w:rPr>
            </w:pPr>
            <w:r>
              <w:rPr>
                <w:rFonts w:hint="eastAsia"/>
                <w:color w:val="0000FF"/>
              </w:rPr>
              <w:t>职    称</w:t>
            </w:r>
          </w:p>
        </w:tc>
        <w:tc>
          <w:tcPr>
            <w:tcW w:w="4262" w:type="dxa"/>
            <w:gridSpan w:val="4"/>
            <w:vAlign w:val="center"/>
          </w:tcPr>
          <w:p>
            <w:pPr>
              <w:jc w:val="center"/>
              <w:rPr>
                <w:rFonts w:hint="eastAsia"/>
                <w:color w:val="0000FF"/>
                <w:spacing w:val="60"/>
              </w:rPr>
            </w:pPr>
            <w:r>
              <w:rPr>
                <w:rFonts w:hint="eastAsia"/>
                <w:color w:val="0000FF"/>
                <w:spacing w:val="60"/>
              </w:rPr>
              <w:t>在监理单位从事工作年限</w:t>
            </w:r>
          </w:p>
        </w:tc>
      </w:tr>
      <w:tr>
        <w:tblPrEx>
          <w:tblW w:w="0" w:type="auto"/>
          <w:tblLayout w:type="fixed"/>
          <w:tblCellMar>
            <w:top w:w="0" w:type="dxa"/>
            <w:left w:w="108" w:type="dxa"/>
            <w:bottom w:w="0" w:type="dxa"/>
            <w:right w:w="108" w:type="dxa"/>
          </w:tblCellMar>
          <w:tblLook w:val="0000"/>
        </w:tblPrEx>
        <w:trPr>
          <w:trHeight w:hRule="exact" w:val="397"/>
        </w:trPr>
        <w:tc>
          <w:tcPr>
            <w:tcW w:w="1065" w:type="dxa"/>
            <w:gridSpan w:val="2"/>
            <w:vAlign w:val="center"/>
          </w:tcPr>
          <w:p>
            <w:pPr>
              <w:jc w:val="center"/>
              <w:rPr>
                <w:rFonts w:hint="eastAsia"/>
                <w:color w:val="0000FF"/>
              </w:rPr>
            </w:pPr>
          </w:p>
        </w:tc>
        <w:tc>
          <w:tcPr>
            <w:tcW w:w="1065" w:type="dxa"/>
            <w:gridSpan w:val="2"/>
            <w:vAlign w:val="center"/>
          </w:tcPr>
          <w:p>
            <w:pPr>
              <w:jc w:val="center"/>
              <w:rPr>
                <w:rFonts w:hint="eastAsia"/>
                <w:color w:val="0000FF"/>
              </w:rPr>
            </w:pPr>
          </w:p>
        </w:tc>
        <w:tc>
          <w:tcPr>
            <w:tcW w:w="1065" w:type="dxa"/>
            <w:gridSpan w:val="3"/>
            <w:vAlign w:val="center"/>
          </w:tcPr>
          <w:p>
            <w:pPr>
              <w:jc w:val="center"/>
              <w:rPr>
                <w:rFonts w:hint="eastAsia"/>
                <w:color w:val="0000FF"/>
              </w:rPr>
            </w:pPr>
          </w:p>
        </w:tc>
        <w:tc>
          <w:tcPr>
            <w:tcW w:w="1065" w:type="dxa"/>
            <w:gridSpan w:val="2"/>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065" w:type="dxa"/>
            <w:gridSpan w:val="2"/>
            <w:vAlign w:val="center"/>
          </w:tcPr>
          <w:p>
            <w:pPr>
              <w:jc w:val="center"/>
              <w:rPr>
                <w:rFonts w:hint="eastAsia"/>
                <w:color w:val="0000FF"/>
              </w:rPr>
            </w:pPr>
          </w:p>
        </w:tc>
        <w:tc>
          <w:tcPr>
            <w:tcW w:w="1065" w:type="dxa"/>
            <w:gridSpan w:val="2"/>
            <w:vAlign w:val="center"/>
          </w:tcPr>
          <w:p>
            <w:pPr>
              <w:jc w:val="center"/>
              <w:rPr>
                <w:rFonts w:hint="eastAsia"/>
                <w:color w:val="0000FF"/>
              </w:rPr>
            </w:pPr>
          </w:p>
        </w:tc>
        <w:tc>
          <w:tcPr>
            <w:tcW w:w="1065" w:type="dxa"/>
            <w:gridSpan w:val="3"/>
            <w:vAlign w:val="center"/>
          </w:tcPr>
          <w:p>
            <w:pPr>
              <w:jc w:val="center"/>
              <w:rPr>
                <w:rFonts w:hint="eastAsia"/>
                <w:color w:val="0000FF"/>
              </w:rPr>
            </w:pPr>
          </w:p>
        </w:tc>
        <w:tc>
          <w:tcPr>
            <w:tcW w:w="1065" w:type="dxa"/>
            <w:gridSpan w:val="2"/>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065" w:type="dxa"/>
            <w:gridSpan w:val="2"/>
            <w:vAlign w:val="center"/>
          </w:tcPr>
          <w:p>
            <w:pPr>
              <w:jc w:val="center"/>
              <w:rPr>
                <w:rFonts w:hint="eastAsia"/>
                <w:color w:val="0000FF"/>
              </w:rPr>
            </w:pPr>
          </w:p>
        </w:tc>
        <w:tc>
          <w:tcPr>
            <w:tcW w:w="1065" w:type="dxa"/>
            <w:gridSpan w:val="2"/>
            <w:vAlign w:val="center"/>
          </w:tcPr>
          <w:p>
            <w:pPr>
              <w:jc w:val="center"/>
              <w:rPr>
                <w:rFonts w:hint="eastAsia"/>
                <w:color w:val="0000FF"/>
              </w:rPr>
            </w:pPr>
          </w:p>
        </w:tc>
        <w:tc>
          <w:tcPr>
            <w:tcW w:w="1065" w:type="dxa"/>
            <w:gridSpan w:val="3"/>
            <w:vAlign w:val="center"/>
          </w:tcPr>
          <w:p>
            <w:pPr>
              <w:jc w:val="center"/>
              <w:rPr>
                <w:rFonts w:hint="eastAsia"/>
                <w:color w:val="0000FF"/>
              </w:rPr>
            </w:pPr>
          </w:p>
        </w:tc>
        <w:tc>
          <w:tcPr>
            <w:tcW w:w="1065" w:type="dxa"/>
            <w:gridSpan w:val="2"/>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cantSplit/>
          <w:trHeight w:hRule="exact" w:val="397"/>
        </w:trPr>
        <w:tc>
          <w:tcPr>
            <w:tcW w:w="8522" w:type="dxa"/>
            <w:gridSpan w:val="13"/>
            <w:vAlign w:val="center"/>
          </w:tcPr>
          <w:p>
            <w:pPr>
              <w:jc w:val="both"/>
              <w:rPr>
                <w:rFonts w:hint="eastAsia"/>
                <w:color w:val="0000FF"/>
                <w:spacing w:val="56"/>
              </w:rPr>
            </w:pPr>
            <w:r>
              <w:rPr>
                <w:rFonts w:hint="eastAsia"/>
                <w:color w:val="0000FF"/>
                <w:spacing w:val="56"/>
              </w:rPr>
              <w:t>总监理师情况:</w:t>
            </w: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r>
              <w:rPr>
                <w:rFonts w:hint="eastAsia"/>
                <w:color w:val="0000FF"/>
              </w:rPr>
              <w:t>姓     名</w:t>
            </w:r>
          </w:p>
        </w:tc>
        <w:tc>
          <w:tcPr>
            <w:tcW w:w="1420" w:type="dxa"/>
            <w:gridSpan w:val="3"/>
            <w:vAlign w:val="center"/>
          </w:tcPr>
          <w:p>
            <w:pPr>
              <w:jc w:val="center"/>
              <w:rPr>
                <w:rFonts w:hint="eastAsia"/>
                <w:color w:val="0000FF"/>
              </w:rPr>
            </w:pPr>
            <w:r>
              <w:rPr>
                <w:rFonts w:hint="eastAsia"/>
                <w:color w:val="0000FF"/>
              </w:rPr>
              <w:t>年    龄</w:t>
            </w:r>
          </w:p>
        </w:tc>
        <w:tc>
          <w:tcPr>
            <w:tcW w:w="1420" w:type="dxa"/>
            <w:gridSpan w:val="3"/>
            <w:vAlign w:val="center"/>
          </w:tcPr>
          <w:p>
            <w:pPr>
              <w:jc w:val="center"/>
              <w:rPr>
                <w:rFonts w:hint="eastAsia"/>
                <w:color w:val="0000FF"/>
              </w:rPr>
            </w:pPr>
            <w:r>
              <w:rPr>
                <w:rFonts w:hint="eastAsia"/>
                <w:color w:val="0000FF"/>
              </w:rPr>
              <w:t>职    称</w:t>
            </w:r>
          </w:p>
        </w:tc>
        <w:tc>
          <w:tcPr>
            <w:tcW w:w="4262" w:type="dxa"/>
            <w:gridSpan w:val="4"/>
            <w:vAlign w:val="center"/>
          </w:tcPr>
          <w:p>
            <w:pPr>
              <w:jc w:val="center"/>
              <w:rPr>
                <w:rFonts w:hint="eastAsia"/>
                <w:color w:val="0000FF"/>
                <w:spacing w:val="60"/>
              </w:rPr>
            </w:pPr>
            <w:r>
              <w:rPr>
                <w:rFonts w:hint="eastAsia"/>
                <w:color w:val="0000FF"/>
                <w:spacing w:val="60"/>
              </w:rPr>
              <w:t>在监理单位从事工作年限</w:t>
            </w: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4262" w:type="dxa"/>
            <w:gridSpan w:val="4"/>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cantSplit/>
          <w:trHeight w:hRule="exact" w:val="397"/>
        </w:trPr>
        <w:tc>
          <w:tcPr>
            <w:tcW w:w="8522" w:type="dxa"/>
            <w:gridSpan w:val="13"/>
            <w:vAlign w:val="center"/>
          </w:tcPr>
          <w:p>
            <w:pPr>
              <w:jc w:val="both"/>
              <w:rPr>
                <w:rFonts w:hint="eastAsia"/>
                <w:color w:val="0000FF"/>
                <w:spacing w:val="56"/>
              </w:rPr>
            </w:pPr>
            <w:r>
              <w:rPr>
                <w:rFonts w:hint="eastAsia"/>
                <w:color w:val="0000FF"/>
                <w:spacing w:val="56"/>
              </w:rPr>
              <w:t>计划用于本工程的主要监理工程师情况:</w:t>
            </w:r>
          </w:p>
        </w:tc>
      </w:tr>
      <w:tr>
        <w:tblPrEx>
          <w:tblW w:w="0" w:type="auto"/>
          <w:tblLayout w:type="fixed"/>
          <w:tblCellMar>
            <w:top w:w="0" w:type="dxa"/>
            <w:left w:w="108" w:type="dxa"/>
            <w:bottom w:w="0" w:type="dxa"/>
            <w:right w:w="108" w:type="dxa"/>
          </w:tblCellMar>
          <w:tblLook w:val="0000"/>
        </w:tblPrEx>
        <w:trPr>
          <w:trHeight w:hRule="exact" w:val="567"/>
        </w:trPr>
        <w:tc>
          <w:tcPr>
            <w:tcW w:w="1420" w:type="dxa"/>
            <w:gridSpan w:val="3"/>
            <w:vAlign w:val="center"/>
          </w:tcPr>
          <w:p>
            <w:pPr>
              <w:jc w:val="center"/>
              <w:rPr>
                <w:rFonts w:hint="eastAsia"/>
                <w:color w:val="0000FF"/>
              </w:rPr>
            </w:pPr>
            <w:r>
              <w:rPr>
                <w:rFonts w:hint="eastAsia"/>
                <w:color w:val="0000FF"/>
              </w:rPr>
              <w:t>姓     名</w:t>
            </w:r>
          </w:p>
        </w:tc>
        <w:tc>
          <w:tcPr>
            <w:tcW w:w="1420" w:type="dxa"/>
            <w:gridSpan w:val="3"/>
            <w:vAlign w:val="center"/>
          </w:tcPr>
          <w:p>
            <w:pPr>
              <w:jc w:val="center"/>
              <w:rPr>
                <w:rFonts w:hint="eastAsia"/>
                <w:color w:val="0000FF"/>
              </w:rPr>
            </w:pPr>
            <w:r>
              <w:rPr>
                <w:rFonts w:hint="eastAsia"/>
                <w:color w:val="0000FF"/>
              </w:rPr>
              <w:t>建议职务</w:t>
            </w:r>
          </w:p>
        </w:tc>
        <w:tc>
          <w:tcPr>
            <w:tcW w:w="2268" w:type="dxa"/>
            <w:gridSpan w:val="4"/>
            <w:vAlign w:val="center"/>
          </w:tcPr>
          <w:p>
            <w:pPr>
              <w:jc w:val="center"/>
              <w:rPr>
                <w:rFonts w:hint="eastAsia"/>
                <w:color w:val="0000FF"/>
              </w:rPr>
            </w:pPr>
            <w:r>
              <w:rPr>
                <w:rFonts w:hint="eastAsia"/>
                <w:color w:val="0000FF"/>
              </w:rPr>
              <w:t>从事电力建设工作年限</w:t>
            </w:r>
          </w:p>
        </w:tc>
        <w:tc>
          <w:tcPr>
            <w:tcW w:w="3414" w:type="dxa"/>
            <w:gridSpan w:val="3"/>
            <w:vAlign w:val="center"/>
          </w:tcPr>
          <w:p>
            <w:pPr>
              <w:jc w:val="center"/>
              <w:rPr>
                <w:rFonts w:hint="eastAsia"/>
                <w:color w:val="0000FF"/>
              </w:rPr>
            </w:pPr>
            <w:r>
              <w:rPr>
                <w:rFonts w:hint="eastAsia"/>
                <w:color w:val="0000FF"/>
              </w:rPr>
              <w:t>资格经历(主要工程规模、容量及个人工作范围)</w:t>
            </w: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r>
        <w:tblPrEx>
          <w:tblW w:w="0" w:type="auto"/>
          <w:tblLayout w:type="fixed"/>
          <w:tblCellMar>
            <w:top w:w="0" w:type="dxa"/>
            <w:left w:w="108" w:type="dxa"/>
            <w:bottom w:w="0" w:type="dxa"/>
            <w:right w:w="108" w:type="dxa"/>
          </w:tblCellMar>
          <w:tblLook w:val="0000"/>
        </w:tblPrEx>
        <w:trPr>
          <w:trHeight w:hRule="exact" w:val="397"/>
        </w:trPr>
        <w:tc>
          <w:tcPr>
            <w:tcW w:w="1420" w:type="dxa"/>
            <w:gridSpan w:val="3"/>
            <w:vAlign w:val="center"/>
          </w:tcPr>
          <w:p>
            <w:pPr>
              <w:jc w:val="center"/>
              <w:rPr>
                <w:rFonts w:hint="eastAsia"/>
                <w:color w:val="0000FF"/>
              </w:rPr>
            </w:pPr>
          </w:p>
        </w:tc>
        <w:tc>
          <w:tcPr>
            <w:tcW w:w="1420" w:type="dxa"/>
            <w:gridSpan w:val="3"/>
            <w:vAlign w:val="center"/>
          </w:tcPr>
          <w:p>
            <w:pPr>
              <w:jc w:val="center"/>
              <w:rPr>
                <w:rFonts w:hint="eastAsia"/>
                <w:color w:val="0000FF"/>
              </w:rPr>
            </w:pPr>
          </w:p>
        </w:tc>
        <w:tc>
          <w:tcPr>
            <w:tcW w:w="2268" w:type="dxa"/>
            <w:gridSpan w:val="4"/>
            <w:vAlign w:val="center"/>
          </w:tcPr>
          <w:p>
            <w:pPr>
              <w:jc w:val="center"/>
              <w:rPr>
                <w:rFonts w:hint="eastAsia"/>
                <w:color w:val="0000FF"/>
              </w:rPr>
            </w:pPr>
          </w:p>
        </w:tc>
        <w:tc>
          <w:tcPr>
            <w:tcW w:w="3414" w:type="dxa"/>
            <w:gridSpan w:val="3"/>
            <w:vAlign w:val="center"/>
          </w:tcPr>
          <w:p>
            <w:pPr>
              <w:jc w:val="center"/>
              <w:rPr>
                <w:rFonts w:hint="eastAsia"/>
                <w:color w:val="0000FF"/>
              </w:rPr>
            </w:pPr>
          </w:p>
        </w:tc>
      </w:tr>
    </w:tbl>
    <w:p>
      <w:pPr>
        <w:spacing w:line="480" w:lineRule="exact"/>
        <w:jc w:val="center"/>
        <w:rPr>
          <w:rFonts w:hint="eastAsia"/>
          <w:b/>
          <w:color w:val="0000FF"/>
          <w:spacing w:val="60"/>
          <w:sz w:val="32"/>
        </w:rPr>
      </w:pPr>
    </w:p>
    <w:p>
      <w:pPr>
        <w:spacing w:line="480" w:lineRule="exact"/>
        <w:jc w:val="center"/>
        <w:rPr>
          <w:b/>
          <w:color w:val="0000FF"/>
          <w:spacing w:val="60"/>
          <w:sz w:val="32"/>
        </w:rPr>
        <w:sectPr>
          <w:headerReference w:type="default" r:id="rId49"/>
          <w:footerReference w:type="even" r:id="rId50"/>
          <w:footerReference w:type="default" r:id="rId51"/>
          <w:headerReference w:type="first" r:id="rId52"/>
          <w:footerReference w:type="first" r:id="rId53"/>
          <w:type w:val="nextPage"/>
          <w:pgSz w:w="12242" w:h="15842"/>
          <w:pgMar w:top="1418" w:right="1418" w:bottom="1134" w:left="1418" w:header="567" w:footer="0" w:gutter="454"/>
          <w:pgNumType w:start="7"/>
          <w:cols w:space="708"/>
          <w:titlePg w:val="0"/>
          <w:docGrid w:linePitch="271"/>
        </w:sectPr>
      </w:pPr>
    </w:p>
    <w:p>
      <w:pPr>
        <w:jc w:val="center"/>
        <w:rPr>
          <w:rFonts w:eastAsia="黑体" w:hint="eastAsia"/>
          <w:b/>
          <w:iCs/>
          <w:color w:val="0000FF"/>
          <w:spacing w:val="40"/>
          <w:sz w:val="32"/>
        </w:rPr>
      </w:pPr>
      <w:r>
        <w:rPr>
          <w:rFonts w:eastAsia="黑体" w:hint="eastAsia"/>
          <w:b/>
          <w:iCs/>
          <w:color w:val="0000FF"/>
          <w:spacing w:val="40"/>
          <w:sz w:val="32"/>
        </w:rPr>
        <w:t>监 理 人 员 派 遣 计 划 表</w:t>
      </w:r>
    </w:p>
    <w:p>
      <w:pPr>
        <w:pStyle w:val="BodyTextIndent"/>
        <w:ind w:left="5098" w:firstLine="7600" w:leftChars="2549" w:firstLineChars="3800"/>
        <w:rPr>
          <w:rFonts w:hint="eastAsia"/>
        </w:rPr>
      </w:pPr>
      <w:r>
        <w:rPr>
          <w:rFonts w:hint="eastAsia"/>
        </w:rPr>
        <w:t>附表二</w:t>
      </w:r>
    </w:p>
    <w:tbl>
      <w:tblPr>
        <w:tblStyle w:val="TableNormal"/>
        <w:tblW w:w="151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540"/>
        <w:gridCol w:w="702"/>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366"/>
        <w:gridCol w:w="702"/>
      </w:tblGrid>
      <w:tr>
        <w:tblPrEx>
          <w:tblW w:w="151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hRule="exact" w:val="20"/>
        </w:trPr>
        <w:tc>
          <w:tcPr>
            <w:tcW w:w="1242" w:type="dxa"/>
            <w:gridSpan w:val="2"/>
            <w:vMerge w:val="restart"/>
            <w:vAlign w:val="center"/>
          </w:tcPr>
          <w:p>
            <w:pPr>
              <w:jc w:val="center"/>
              <w:rPr>
                <w:rFonts w:hint="eastAsia"/>
                <w:color w:val="0000FF"/>
                <w:sz w:val="18"/>
              </w:rPr>
            </w:pPr>
            <w:r>
              <w:rPr>
                <w:rFonts w:hint="eastAsia"/>
                <w:color w:val="0000FF"/>
                <w:sz w:val="18"/>
              </w:rPr>
              <w:t>姓   名</w:t>
            </w:r>
          </w:p>
          <w:p>
            <w:pPr>
              <w:jc w:val="center"/>
              <w:rPr>
                <w:rFonts w:hint="eastAsia"/>
                <w:color w:val="0000FF"/>
                <w:sz w:val="18"/>
              </w:rPr>
            </w:pPr>
            <w:r>
              <w:rPr>
                <w:rFonts w:hint="eastAsia"/>
                <w:color w:val="0000FF"/>
                <w:sz w:val="13"/>
              </w:rPr>
              <w:t>（专业、职务）</w:t>
            </w:r>
          </w:p>
        </w:tc>
        <w:tc>
          <w:tcPr>
            <w:tcW w:w="4392" w:type="dxa"/>
            <w:gridSpan w:val="12"/>
            <w:vMerge w:val="restart"/>
            <w:vAlign w:val="center"/>
          </w:tcPr>
          <w:p>
            <w:pPr>
              <w:jc w:val="center"/>
              <w:rPr>
                <w:rFonts w:ascii="宋体" w:hAnsi="宋体" w:hint="eastAsia"/>
                <w:color w:val="0000FF"/>
                <w:sz w:val="21"/>
              </w:rPr>
            </w:pPr>
            <w:r>
              <w:rPr>
                <w:rFonts w:ascii="宋体" w:hAnsi="宋体" w:hint="eastAsia"/>
                <w:color w:val="0000FF"/>
                <w:sz w:val="21"/>
              </w:rPr>
              <w:t>------- 年</w:t>
            </w:r>
          </w:p>
        </w:tc>
        <w:tc>
          <w:tcPr>
            <w:tcW w:w="4392" w:type="dxa"/>
            <w:gridSpan w:val="12"/>
            <w:vMerge w:val="restart"/>
            <w:vAlign w:val="center"/>
          </w:tcPr>
          <w:p>
            <w:pPr>
              <w:jc w:val="center"/>
              <w:rPr>
                <w:rFonts w:ascii="宋体" w:hAnsi="宋体" w:hint="eastAsia"/>
                <w:color w:val="0000FF"/>
                <w:sz w:val="24"/>
              </w:rPr>
            </w:pPr>
            <w:r>
              <w:rPr>
                <w:rFonts w:ascii="宋体" w:hAnsi="宋体" w:hint="eastAsia"/>
                <w:color w:val="0000FF"/>
                <w:sz w:val="21"/>
              </w:rPr>
              <w:t>------- 年</w:t>
            </w:r>
          </w:p>
        </w:tc>
        <w:tc>
          <w:tcPr>
            <w:tcW w:w="4392" w:type="dxa"/>
            <w:gridSpan w:val="12"/>
            <w:vMerge w:val="restart"/>
            <w:vAlign w:val="center"/>
          </w:tcPr>
          <w:p>
            <w:pPr>
              <w:jc w:val="center"/>
              <w:rPr>
                <w:rFonts w:ascii="宋体" w:hAnsi="宋体" w:hint="eastAsia"/>
                <w:color w:val="0000FF"/>
                <w:sz w:val="24"/>
              </w:rPr>
            </w:pPr>
            <w:r>
              <w:rPr>
                <w:rFonts w:ascii="宋体" w:hAnsi="宋体" w:hint="eastAsia"/>
                <w:color w:val="0000FF"/>
                <w:sz w:val="21"/>
              </w:rPr>
              <w:t>------- 年</w:t>
            </w:r>
          </w:p>
        </w:tc>
        <w:tc>
          <w:tcPr>
            <w:tcW w:w="702" w:type="dxa"/>
            <w:vMerge w:val="restart"/>
            <w:vAlign w:val="center"/>
          </w:tcPr>
          <w:p>
            <w:pPr>
              <w:jc w:val="center"/>
              <w:rPr>
                <w:rFonts w:ascii="宋体" w:hAnsi="宋体" w:hint="eastAsia"/>
                <w:color w:val="0000FF"/>
                <w:sz w:val="24"/>
              </w:rPr>
            </w:pPr>
            <w:r>
              <w:rPr>
                <w:rFonts w:ascii="宋体" w:hAnsi="宋体" w:hint="eastAsia"/>
                <w:color w:val="0000FF"/>
                <w:sz w:val="21"/>
              </w:rPr>
              <w:t xml:space="preserve">合计  </w:t>
            </w:r>
            <w:r>
              <w:rPr>
                <w:rFonts w:ascii="宋体" w:hAnsi="宋体" w:hint="eastAsia"/>
                <w:color w:val="0000FF"/>
                <w:sz w:val="18"/>
              </w:rPr>
              <w:t>月数</w:t>
            </w:r>
          </w:p>
        </w:tc>
      </w:tr>
      <w:tr>
        <w:tblPrEx>
          <w:tblW w:w="15120" w:type="dxa"/>
          <w:tblInd w:w="-432" w:type="dxa"/>
          <w:tblCellMar>
            <w:top w:w="0" w:type="dxa"/>
            <w:left w:w="108" w:type="dxa"/>
            <w:bottom w:w="0" w:type="dxa"/>
            <w:right w:w="108" w:type="dxa"/>
          </w:tblCellMar>
          <w:tblLook w:val="0000"/>
        </w:tblPrEx>
        <w:trPr>
          <w:cantSplit/>
          <w:trHeight w:hRule="exact" w:val="284"/>
        </w:trPr>
        <w:tc>
          <w:tcPr>
            <w:tcW w:w="1242" w:type="dxa"/>
            <w:gridSpan w:val="2"/>
            <w:vMerge/>
            <w:vAlign w:val="center"/>
          </w:tcPr>
          <w:p>
            <w:pPr>
              <w:rPr>
                <w:color w:val="0000FF"/>
              </w:rPr>
            </w:pPr>
          </w:p>
        </w:tc>
        <w:tc>
          <w:tcPr>
            <w:tcW w:w="4392" w:type="dxa"/>
            <w:gridSpan w:val="12"/>
            <w:vMerge/>
            <w:vAlign w:val="center"/>
          </w:tcPr>
          <w:p>
            <w:pPr>
              <w:jc w:val="center"/>
              <w:rPr>
                <w:rFonts w:ascii="宋体" w:hAnsi="宋体" w:hint="eastAsia"/>
                <w:color w:val="0000FF"/>
                <w:sz w:val="21"/>
              </w:rPr>
            </w:pPr>
          </w:p>
        </w:tc>
        <w:tc>
          <w:tcPr>
            <w:tcW w:w="4392" w:type="dxa"/>
            <w:gridSpan w:val="12"/>
            <w:vMerge/>
            <w:vAlign w:val="center"/>
          </w:tcPr>
          <w:p>
            <w:pPr>
              <w:jc w:val="center"/>
              <w:rPr>
                <w:rFonts w:ascii="宋体" w:hAnsi="宋体" w:hint="eastAsia"/>
                <w:color w:val="0000FF"/>
                <w:sz w:val="24"/>
              </w:rPr>
            </w:pPr>
          </w:p>
        </w:tc>
        <w:tc>
          <w:tcPr>
            <w:tcW w:w="4392" w:type="dxa"/>
            <w:gridSpan w:val="12"/>
            <w:vMerge/>
            <w:vAlign w:val="center"/>
          </w:tcPr>
          <w:p>
            <w:pPr>
              <w:jc w:val="center"/>
              <w:rPr>
                <w:rFonts w:ascii="宋体" w:hAnsi="宋体" w:hint="eastAsia"/>
                <w:color w:val="0000FF"/>
                <w:sz w:val="24"/>
              </w:rPr>
            </w:pPr>
          </w:p>
        </w:tc>
        <w:tc>
          <w:tcPr>
            <w:tcW w:w="702" w:type="dxa"/>
            <w:vMerge/>
            <w:vAlign w:val="center"/>
          </w:tcPr>
          <w:p>
            <w:pPr>
              <w:jc w:val="center"/>
              <w:rPr>
                <w:rFonts w:ascii="宋体" w:hAnsi="宋体" w:hint="eastAsia"/>
                <w:color w:val="0000FF"/>
                <w:sz w:val="21"/>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1242" w:type="dxa"/>
            <w:gridSpan w:val="2"/>
            <w:vMerge/>
            <w:vAlign w:val="center"/>
          </w:tcPr>
          <w:p>
            <w:pPr>
              <w:jc w:val="center"/>
              <w:rPr>
                <w:rFonts w:hint="eastAsia"/>
                <w:color w:val="0000FF"/>
                <w:sz w:val="15"/>
              </w:rPr>
            </w:pPr>
          </w:p>
        </w:tc>
        <w:tc>
          <w:tcPr>
            <w:tcW w:w="366" w:type="dxa"/>
            <w:vAlign w:val="center"/>
          </w:tcPr>
          <w:p>
            <w:pPr>
              <w:jc w:val="center"/>
              <w:rPr>
                <w:rFonts w:hint="eastAsia"/>
                <w:color w:val="0000FF"/>
                <w:sz w:val="15"/>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366" w:type="dxa"/>
            <w:vAlign w:val="center"/>
          </w:tcPr>
          <w:p>
            <w:pPr>
              <w:jc w:val="center"/>
              <w:rPr>
                <w:rFonts w:hint="eastAsia"/>
                <w:color w:val="0000FF"/>
                <w:sz w:val="24"/>
              </w:rPr>
            </w:pPr>
            <w:r>
              <w:rPr>
                <w:rFonts w:hint="eastAsia"/>
                <w:color w:val="0000FF"/>
                <w:sz w:val="15"/>
              </w:rPr>
              <w:t>月</w:t>
            </w:r>
          </w:p>
        </w:tc>
        <w:tc>
          <w:tcPr>
            <w:tcW w:w="702" w:type="dxa"/>
            <w:vMerge/>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restart"/>
            <w:vAlign w:val="center"/>
          </w:tcPr>
          <w:p>
            <w:pPr>
              <w:spacing w:line="200" w:lineRule="exact"/>
              <w:rPr>
                <w:rFonts w:hint="eastAsia"/>
                <w:color w:val="0000FF"/>
                <w:sz w:val="15"/>
              </w:rPr>
            </w:pPr>
            <w:r>
              <w:rPr>
                <w:rFonts w:hint="eastAsia"/>
                <w:color w:val="0000FF"/>
                <w:sz w:val="15"/>
              </w:rPr>
              <w:t>总副</w:t>
            </w:r>
          </w:p>
          <w:p>
            <w:pPr>
              <w:spacing w:line="200" w:lineRule="exact"/>
              <w:rPr>
                <w:rFonts w:hint="eastAsia"/>
                <w:color w:val="0000FF"/>
                <w:sz w:val="15"/>
              </w:rPr>
            </w:pPr>
            <w:r>
              <w:rPr>
                <w:rFonts w:hint="eastAsia"/>
                <w:color w:val="0000FF"/>
                <w:sz w:val="15"/>
              </w:rPr>
              <w:t>监总</w:t>
            </w:r>
          </w:p>
          <w:p>
            <w:pPr>
              <w:spacing w:line="200" w:lineRule="exact"/>
              <w:rPr>
                <w:rFonts w:hint="eastAsia"/>
                <w:color w:val="0000FF"/>
                <w:sz w:val="15"/>
              </w:rPr>
            </w:pPr>
            <w:r>
              <w:rPr>
                <w:rFonts w:hint="eastAsia"/>
                <w:color w:val="0000FF"/>
                <w:sz w:val="15"/>
              </w:rPr>
              <w:t>理监</w:t>
            </w:r>
          </w:p>
          <w:p>
            <w:pPr>
              <w:spacing w:line="200" w:lineRule="exact"/>
              <w:rPr>
                <w:rFonts w:hint="eastAsia"/>
                <w:color w:val="0000FF"/>
                <w:sz w:val="15"/>
              </w:rPr>
            </w:pPr>
            <w:r>
              <w:rPr>
                <w:rFonts w:hint="eastAsia"/>
                <w:color w:val="0000FF"/>
                <w:sz w:val="15"/>
              </w:rPr>
              <w:t>师理</w:t>
            </w:r>
          </w:p>
          <w:p>
            <w:pPr>
              <w:spacing w:line="200" w:lineRule="exact"/>
              <w:rPr>
                <w:rFonts w:hint="eastAsia"/>
                <w:color w:val="0000FF"/>
                <w:sz w:val="15"/>
              </w:rPr>
            </w:pPr>
            <w:r>
              <w:rPr>
                <w:rFonts w:hint="eastAsia"/>
                <w:color w:val="0000FF"/>
                <w:sz w:val="15"/>
              </w:rPr>
              <w:t>、师</w:t>
            </w: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restart"/>
            <w:vAlign w:val="center"/>
          </w:tcPr>
          <w:p>
            <w:pPr>
              <w:jc w:val="center"/>
              <w:rPr>
                <w:rFonts w:ascii="宋体" w:hAnsi="宋体" w:hint="eastAsia"/>
                <w:color w:val="0000FF"/>
                <w:sz w:val="15"/>
              </w:rPr>
            </w:pPr>
            <w:r>
              <w:rPr>
                <w:rFonts w:ascii="宋体" w:hAnsi="宋体" w:hint="eastAsia"/>
                <w:color w:val="0000FF"/>
                <w:sz w:val="15"/>
              </w:rPr>
              <w:t>专</w:t>
            </w:r>
          </w:p>
          <w:p>
            <w:pPr>
              <w:jc w:val="center"/>
              <w:rPr>
                <w:rFonts w:ascii="宋体" w:hAnsi="宋体" w:hint="eastAsia"/>
                <w:color w:val="0000FF"/>
                <w:sz w:val="15"/>
              </w:rPr>
            </w:pPr>
            <w:r>
              <w:rPr>
                <w:rFonts w:ascii="宋体" w:hAnsi="宋体" w:hint="eastAsia"/>
                <w:color w:val="0000FF"/>
                <w:sz w:val="15"/>
              </w:rPr>
              <w:t>业</w:t>
            </w:r>
          </w:p>
          <w:p>
            <w:pPr>
              <w:jc w:val="center"/>
              <w:rPr>
                <w:rFonts w:ascii="宋体" w:hAnsi="宋体" w:hint="eastAsia"/>
                <w:color w:val="0000FF"/>
                <w:sz w:val="15"/>
              </w:rPr>
            </w:pPr>
            <w:r>
              <w:rPr>
                <w:rFonts w:ascii="宋体" w:hAnsi="宋体" w:hint="eastAsia"/>
                <w:color w:val="0000FF"/>
                <w:sz w:val="15"/>
              </w:rPr>
              <w:t>监</w:t>
            </w:r>
          </w:p>
          <w:p>
            <w:pPr>
              <w:jc w:val="center"/>
              <w:rPr>
                <w:rFonts w:ascii="宋体" w:hAnsi="宋体" w:hint="eastAsia"/>
                <w:color w:val="0000FF"/>
                <w:sz w:val="15"/>
              </w:rPr>
            </w:pPr>
            <w:r>
              <w:rPr>
                <w:rFonts w:ascii="宋体" w:hAnsi="宋体" w:hint="eastAsia"/>
                <w:color w:val="0000FF"/>
                <w:sz w:val="15"/>
              </w:rPr>
              <w:t>理</w:t>
            </w:r>
          </w:p>
          <w:p>
            <w:pPr>
              <w:jc w:val="center"/>
              <w:rPr>
                <w:rFonts w:ascii="宋体" w:hAnsi="宋体" w:hint="eastAsia"/>
                <w:color w:val="0000FF"/>
                <w:sz w:val="15"/>
              </w:rPr>
            </w:pPr>
            <w:r>
              <w:rPr>
                <w:rFonts w:ascii="宋体" w:hAnsi="宋体" w:hint="eastAsia"/>
                <w:color w:val="0000FF"/>
                <w:sz w:val="15"/>
              </w:rPr>
              <w:t>工</w:t>
            </w:r>
          </w:p>
          <w:p>
            <w:pPr>
              <w:jc w:val="center"/>
              <w:rPr>
                <w:rFonts w:ascii="宋体" w:hAnsi="宋体" w:hint="eastAsia"/>
                <w:color w:val="0000FF"/>
                <w:sz w:val="15"/>
              </w:rPr>
            </w:pPr>
            <w:r>
              <w:rPr>
                <w:rFonts w:ascii="宋体" w:hAnsi="宋体" w:hint="eastAsia"/>
                <w:color w:val="0000FF"/>
                <w:sz w:val="15"/>
              </w:rPr>
              <w:t>程</w:t>
            </w:r>
          </w:p>
          <w:p>
            <w:pPr>
              <w:jc w:val="center"/>
              <w:rPr>
                <w:rFonts w:ascii="宋体" w:hAnsi="宋体" w:hint="eastAsia"/>
                <w:color w:val="0000FF"/>
                <w:sz w:val="15"/>
              </w:rPr>
            </w:pPr>
            <w:r>
              <w:rPr>
                <w:rFonts w:ascii="宋体" w:hAnsi="宋体" w:hint="eastAsia"/>
                <w:color w:val="0000FF"/>
                <w:sz w:val="15"/>
              </w:rPr>
              <w:t>师</w:t>
            </w: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1"/>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restart"/>
            <w:vAlign w:val="center"/>
          </w:tcPr>
          <w:p>
            <w:pPr>
              <w:spacing w:line="200" w:lineRule="exact"/>
              <w:jc w:val="center"/>
              <w:rPr>
                <w:rFonts w:ascii="宋体" w:hAnsi="宋体" w:hint="eastAsia"/>
                <w:color w:val="0000FF"/>
                <w:sz w:val="15"/>
              </w:rPr>
            </w:pPr>
            <w:r>
              <w:rPr>
                <w:rFonts w:ascii="宋体" w:hAnsi="宋体" w:hint="eastAsia"/>
                <w:color w:val="0000FF"/>
                <w:sz w:val="15"/>
              </w:rPr>
              <w:t>管人</w:t>
            </w:r>
          </w:p>
          <w:p>
            <w:pPr>
              <w:spacing w:line="200" w:lineRule="exact"/>
              <w:jc w:val="center"/>
              <w:rPr>
                <w:rFonts w:ascii="宋体" w:hAnsi="宋体" w:hint="eastAsia"/>
                <w:color w:val="0000FF"/>
                <w:sz w:val="15"/>
              </w:rPr>
            </w:pPr>
            <w:r>
              <w:rPr>
                <w:rFonts w:ascii="宋体" w:hAnsi="宋体" w:hint="eastAsia"/>
                <w:color w:val="0000FF"/>
                <w:sz w:val="15"/>
              </w:rPr>
              <w:t>理员</w:t>
            </w: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ascii="宋体" w:hAnsi="宋体"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restart"/>
            <w:vAlign w:val="center"/>
          </w:tcPr>
          <w:p>
            <w:pPr>
              <w:jc w:val="center"/>
              <w:rPr>
                <w:rFonts w:ascii="宋体" w:hAnsi="宋体" w:hint="eastAsia"/>
                <w:color w:val="0000FF"/>
                <w:sz w:val="15"/>
              </w:rPr>
            </w:pPr>
            <w:r>
              <w:rPr>
                <w:rFonts w:ascii="宋体" w:hAnsi="宋体" w:hint="eastAsia"/>
                <w:color w:val="0000FF"/>
                <w:sz w:val="15"/>
              </w:rPr>
              <w:t>其  他</w:t>
            </w: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r>
        <w:tblPrEx>
          <w:tblW w:w="15120" w:type="dxa"/>
          <w:tblInd w:w="-432" w:type="dxa"/>
          <w:tblCellMar>
            <w:top w:w="0" w:type="dxa"/>
            <w:left w:w="108" w:type="dxa"/>
            <w:bottom w:w="0" w:type="dxa"/>
            <w:right w:w="108" w:type="dxa"/>
          </w:tblCellMar>
          <w:tblLook w:val="0000"/>
        </w:tblPrEx>
        <w:trPr>
          <w:cantSplit/>
          <w:trHeight w:hRule="exact" w:val="284"/>
        </w:trPr>
        <w:tc>
          <w:tcPr>
            <w:tcW w:w="540" w:type="dxa"/>
            <w:vMerge/>
            <w:vAlign w:val="center"/>
          </w:tcPr>
          <w:p>
            <w:pPr>
              <w:jc w:val="center"/>
              <w:rPr>
                <w:rFonts w:hint="eastAsia"/>
                <w:color w:val="0000FF"/>
                <w:sz w:val="15"/>
              </w:rPr>
            </w:pPr>
          </w:p>
        </w:tc>
        <w:tc>
          <w:tcPr>
            <w:tcW w:w="702" w:type="dxa"/>
            <w:vAlign w:val="center"/>
          </w:tcPr>
          <w:p>
            <w:pPr>
              <w:jc w:val="center"/>
              <w:rPr>
                <w:rFonts w:hint="eastAsia"/>
                <w:color w:val="0000FF"/>
                <w:sz w:val="15"/>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366" w:type="dxa"/>
            <w:vAlign w:val="center"/>
          </w:tcPr>
          <w:p>
            <w:pPr>
              <w:jc w:val="center"/>
              <w:rPr>
                <w:rFonts w:hint="eastAsia"/>
                <w:color w:val="0000FF"/>
                <w:sz w:val="24"/>
              </w:rPr>
            </w:pPr>
          </w:p>
        </w:tc>
        <w:tc>
          <w:tcPr>
            <w:tcW w:w="702" w:type="dxa"/>
            <w:vAlign w:val="center"/>
          </w:tcPr>
          <w:p>
            <w:pPr>
              <w:jc w:val="center"/>
              <w:rPr>
                <w:rFonts w:hint="eastAsia"/>
                <w:color w:val="0000FF"/>
                <w:sz w:val="24"/>
              </w:rPr>
            </w:pPr>
          </w:p>
        </w:tc>
      </w:tr>
    </w:tbl>
    <w:p>
      <w:pPr>
        <w:ind w:left="420" w:hanging="420" w:hangingChars="200"/>
        <w:rPr>
          <w:rFonts w:hint="eastAsia"/>
          <w:color w:val="0000FF"/>
          <w:sz w:val="21"/>
        </w:rPr>
      </w:pPr>
    </w:p>
    <w:p>
      <w:pPr>
        <w:ind w:left="420" w:hanging="420" w:hangingChars="200"/>
        <w:rPr>
          <w:rFonts w:hint="eastAsia"/>
          <w:color w:val="0000FF"/>
          <w:sz w:val="21"/>
        </w:rPr>
      </w:pPr>
      <w:r>
        <w:rPr>
          <w:rFonts w:hint="eastAsia"/>
          <w:color w:val="0000FF"/>
          <w:sz w:val="21"/>
        </w:rPr>
        <w:t>注：计划派遣人员为监理人完成本工程项目监理服务所需的全部（包括管理人员）人员。</w:t>
      </w:r>
    </w:p>
    <w:p>
      <w:pPr>
        <w:spacing w:line="480" w:lineRule="exact"/>
        <w:jc w:val="both"/>
        <w:rPr>
          <w:rFonts w:hint="eastAsia"/>
          <w:bCs/>
          <w:color w:val="0000FF"/>
          <w:spacing w:val="60"/>
          <w:sz w:val="21"/>
        </w:rPr>
      </w:pPr>
    </w:p>
    <w:p>
      <w:pPr>
        <w:pageBreakBefore/>
        <w:spacing w:line="480" w:lineRule="exact"/>
        <w:jc w:val="both"/>
        <w:rPr>
          <w:b/>
          <w:color w:val="0000FF"/>
          <w:spacing w:val="60"/>
          <w:sz w:val="32"/>
        </w:rPr>
        <w:sectPr>
          <w:headerReference w:type="default" r:id="rId54"/>
          <w:footerReference w:type="even" r:id="rId55"/>
          <w:footerReference w:type="default" r:id="rId56"/>
          <w:headerReference w:type="first" r:id="rId57"/>
          <w:footerReference w:type="first" r:id="rId58"/>
          <w:type w:val="oddPage"/>
          <w:pgSz w:w="16840" w:h="11907" w:orient="landscape"/>
          <w:pgMar w:top="1418" w:right="851" w:bottom="1134" w:left="851" w:header="567" w:footer="0" w:gutter="454"/>
          <w:pgNumType w:start="8"/>
          <w:cols w:space="708"/>
          <w:titlePg/>
          <w:docGrid w:linePitch="271"/>
        </w:sectPr>
      </w:pPr>
    </w:p>
    <w:p>
      <w:pPr>
        <w:pageBreakBefore/>
        <w:spacing w:line="480" w:lineRule="exact"/>
        <w:jc w:val="center"/>
        <w:rPr>
          <w:rFonts w:hint="eastAsia"/>
          <w:b/>
          <w:color w:val="0000FF"/>
          <w:spacing w:val="60"/>
          <w:sz w:val="32"/>
        </w:rPr>
      </w:pPr>
      <w:r>
        <w:rPr>
          <w:rFonts w:hint="eastAsia"/>
          <w:b/>
          <w:color w:val="0000FF"/>
          <w:spacing w:val="60"/>
          <w:sz w:val="32"/>
        </w:rPr>
        <w:t>人</w:t>
      </w:r>
      <w:r>
        <w:rPr>
          <w:rFonts w:hint="eastAsia"/>
          <w:b/>
          <w:color w:val="0000FF"/>
          <w:spacing w:val="60"/>
          <w:sz w:val="32"/>
        </w:rPr>
        <w:t>·</w:t>
      </w:r>
      <w:r>
        <w:rPr>
          <w:rFonts w:hint="eastAsia"/>
          <w:b/>
          <w:color w:val="0000FF"/>
          <w:spacing w:val="60"/>
          <w:sz w:val="32"/>
        </w:rPr>
        <w:t>月总数及各月分解数</w:t>
      </w:r>
    </w:p>
    <w:p>
      <w:pPr>
        <w:spacing w:line="480" w:lineRule="exact"/>
        <w:rPr>
          <w:rFonts w:hint="eastAsia"/>
          <w:color w:val="0000FF"/>
          <w:sz w:val="24"/>
        </w:rPr>
      </w:pPr>
      <w:r>
        <w:rPr>
          <w:rFonts w:hint="eastAsia"/>
          <w:color w:val="0000FF"/>
          <w:sz w:val="24"/>
        </w:rPr>
        <w:t xml:space="preserve">                                                                                                                              附表三：</w:t>
      </w:r>
    </w:p>
    <w:tbl>
      <w:tblPr>
        <w:tblStyle w:val="TableNormal"/>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00"/>
        <w:gridCol w:w="427"/>
        <w:gridCol w:w="428"/>
        <w:gridCol w:w="428"/>
        <w:gridCol w:w="428"/>
        <w:gridCol w:w="428"/>
        <w:gridCol w:w="428"/>
        <w:gridCol w:w="427"/>
        <w:gridCol w:w="428"/>
        <w:gridCol w:w="428"/>
        <w:gridCol w:w="436"/>
        <w:gridCol w:w="436"/>
        <w:gridCol w:w="437"/>
        <w:gridCol w:w="437"/>
        <w:gridCol w:w="437"/>
        <w:gridCol w:w="437"/>
        <w:gridCol w:w="437"/>
        <w:gridCol w:w="437"/>
        <w:gridCol w:w="437"/>
        <w:gridCol w:w="437"/>
        <w:gridCol w:w="437"/>
        <w:gridCol w:w="437"/>
      </w:tblGrid>
      <w:tr>
        <w:tblPrEx>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Pr>
        <w:tc>
          <w:tcPr>
            <w:tcW w:w="600" w:type="dxa"/>
            <w:vMerge w:val="restart"/>
            <w:vAlign w:val="center"/>
          </w:tcPr>
          <w:p>
            <w:pPr>
              <w:pStyle w:val="xl33"/>
              <w:pBdr>
                <w:bottom w:val="none" w:sz="0" w:space="0" w:color="auto"/>
              </w:pBdr>
              <w:spacing w:before="0" w:after="0" w:line="480" w:lineRule="exact"/>
              <w:rPr>
                <w:rFonts w:ascii="Times New Roman" w:eastAsia="宋体" w:hAnsi="Times New Roman" w:hint="eastAsia"/>
                <w:color w:val="0000FF"/>
                <w:sz w:val="21"/>
              </w:rPr>
            </w:pPr>
            <w:r>
              <w:rPr>
                <w:rFonts w:ascii="Times New Roman" w:eastAsia="宋体" w:hAnsi="Times New Roman" w:hint="eastAsia"/>
                <w:color w:val="0000FF"/>
                <w:sz w:val="21"/>
              </w:rPr>
              <w:t>人</w:t>
            </w:r>
            <w:r>
              <w:rPr>
                <w:rFonts w:ascii="Times New Roman" w:eastAsia="宋体" w:hAnsi="Times New Roman" w:hint="eastAsia"/>
                <w:color w:val="0000FF"/>
                <w:sz w:val="21"/>
              </w:rPr>
              <w:t>·</w:t>
            </w:r>
            <w:r>
              <w:rPr>
                <w:rFonts w:ascii="Times New Roman" w:eastAsia="宋体" w:hAnsi="Times New Roman" w:hint="eastAsia"/>
                <w:color w:val="0000FF"/>
                <w:sz w:val="21"/>
              </w:rPr>
              <w:t>月总   数</w:t>
            </w:r>
          </w:p>
        </w:tc>
        <w:tc>
          <w:tcPr>
            <w:tcW w:w="9061" w:type="dxa"/>
            <w:gridSpan w:val="21"/>
            <w:vAlign w:val="center"/>
          </w:tcPr>
          <w:p>
            <w:pPr>
              <w:spacing w:line="480" w:lineRule="exact"/>
              <w:jc w:val="center"/>
              <w:rPr>
                <w:rFonts w:hint="eastAsia"/>
                <w:color w:val="0000FF"/>
                <w:sz w:val="21"/>
              </w:rPr>
            </w:pPr>
            <w:r>
              <w:rPr>
                <w:rFonts w:hint="eastAsia"/>
                <w:color w:val="0000FF"/>
                <w:sz w:val="21"/>
              </w:rPr>
              <w:t>人月总数分解</w:t>
            </w:r>
          </w:p>
        </w:tc>
      </w:tr>
      <w:tr>
        <w:tblPrEx>
          <w:tblW w:w="0" w:type="auto"/>
          <w:tblInd w:w="-492" w:type="dxa"/>
          <w:tblLayout w:type="fixed"/>
          <w:tblCellMar>
            <w:top w:w="0" w:type="dxa"/>
            <w:left w:w="108" w:type="dxa"/>
            <w:bottom w:w="0" w:type="dxa"/>
            <w:right w:w="108" w:type="dxa"/>
          </w:tblCellMar>
          <w:tblLook w:val="0000"/>
        </w:tblPrEx>
        <w:trPr>
          <w:cantSplit/>
        </w:trPr>
        <w:tc>
          <w:tcPr>
            <w:tcW w:w="600" w:type="dxa"/>
            <w:vMerge/>
          </w:tcPr>
          <w:p>
            <w:pPr>
              <w:spacing w:line="480" w:lineRule="exact"/>
              <w:rPr>
                <w:rFonts w:hint="eastAsia"/>
                <w:color w:val="0000FF"/>
                <w:sz w:val="18"/>
              </w:rPr>
            </w:pPr>
          </w:p>
        </w:tc>
        <w:tc>
          <w:tcPr>
            <w:tcW w:w="3819" w:type="dxa"/>
            <w:gridSpan w:val="9"/>
            <w:vAlign w:val="center"/>
          </w:tcPr>
          <w:p>
            <w:pPr>
              <w:spacing w:line="480" w:lineRule="exact"/>
              <w:jc w:val="center"/>
              <w:rPr>
                <w:rFonts w:hint="eastAsia"/>
                <w:color w:val="0000FF"/>
                <w:sz w:val="18"/>
              </w:rPr>
            </w:pPr>
            <w:r>
              <w:rPr>
                <w:rFonts w:hint="eastAsia"/>
                <w:color w:val="0000FF"/>
                <w:sz w:val="18"/>
              </w:rPr>
              <w:t>-----------年</w:t>
            </w:r>
          </w:p>
        </w:tc>
        <w:tc>
          <w:tcPr>
            <w:tcW w:w="5242" w:type="dxa"/>
            <w:gridSpan w:val="12"/>
            <w:vAlign w:val="center"/>
          </w:tcPr>
          <w:p>
            <w:pPr>
              <w:spacing w:line="480" w:lineRule="exact"/>
              <w:jc w:val="center"/>
              <w:rPr>
                <w:rFonts w:hint="eastAsia"/>
                <w:color w:val="0000FF"/>
                <w:sz w:val="18"/>
              </w:rPr>
            </w:pPr>
            <w:r>
              <w:rPr>
                <w:rFonts w:hint="eastAsia"/>
                <w:color w:val="0000FF"/>
                <w:sz w:val="18"/>
              </w:rPr>
              <w:t>-----------年</w:t>
            </w:r>
          </w:p>
        </w:tc>
      </w:tr>
      <w:tr>
        <w:tblPrEx>
          <w:tblW w:w="0" w:type="auto"/>
          <w:tblInd w:w="-492" w:type="dxa"/>
          <w:tblLayout w:type="fixed"/>
          <w:tblCellMar>
            <w:top w:w="0" w:type="dxa"/>
            <w:left w:w="108" w:type="dxa"/>
            <w:bottom w:w="0" w:type="dxa"/>
            <w:right w:w="108" w:type="dxa"/>
          </w:tblCellMar>
          <w:tblLook w:val="0000"/>
        </w:tblPrEx>
        <w:trPr>
          <w:cantSplit/>
        </w:trPr>
        <w:tc>
          <w:tcPr>
            <w:tcW w:w="600" w:type="dxa"/>
            <w:vMerge/>
          </w:tcPr>
          <w:p>
            <w:pPr>
              <w:spacing w:line="480" w:lineRule="exact"/>
              <w:rPr>
                <w:rFonts w:hint="eastAsia"/>
                <w:color w:val="0000FF"/>
                <w:sz w:val="18"/>
              </w:rPr>
            </w:pPr>
          </w:p>
        </w:tc>
        <w:tc>
          <w:tcPr>
            <w:tcW w:w="427"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24" w:type="dxa"/>
            <w:vAlign w:val="center"/>
          </w:tcPr>
          <w:p>
            <w:pPr>
              <w:spacing w:line="480" w:lineRule="exact"/>
              <w:jc w:val="center"/>
              <w:rPr>
                <w:rFonts w:hint="eastAsia"/>
                <w:color w:val="0000FF"/>
                <w:sz w:val="18"/>
              </w:rPr>
            </w:pPr>
            <w:r>
              <w:rPr>
                <w:rFonts w:hint="eastAsia"/>
                <w:color w:val="0000FF"/>
                <w:sz w:val="18"/>
              </w:rPr>
              <w:t>月</w:t>
            </w:r>
          </w:p>
        </w:tc>
        <w:tc>
          <w:tcPr>
            <w:tcW w:w="436" w:type="dxa"/>
            <w:vAlign w:val="center"/>
          </w:tcPr>
          <w:p>
            <w:pPr>
              <w:spacing w:line="480" w:lineRule="exact"/>
              <w:jc w:val="center"/>
              <w:rPr>
                <w:rFonts w:hint="eastAsia"/>
                <w:color w:val="0000FF"/>
                <w:sz w:val="18"/>
              </w:rPr>
            </w:pPr>
            <w:r>
              <w:rPr>
                <w:rFonts w:hint="eastAsia"/>
                <w:color w:val="0000FF"/>
                <w:sz w:val="18"/>
              </w:rPr>
              <w:t>月</w:t>
            </w:r>
          </w:p>
        </w:tc>
        <w:tc>
          <w:tcPr>
            <w:tcW w:w="436"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r>
      <w:tr>
        <w:tblPrEx>
          <w:tblW w:w="0" w:type="auto"/>
          <w:tblInd w:w="-492" w:type="dxa"/>
          <w:tblLayout w:type="fixed"/>
          <w:tblCellMar>
            <w:top w:w="0" w:type="dxa"/>
            <w:left w:w="108" w:type="dxa"/>
            <w:bottom w:w="0" w:type="dxa"/>
            <w:right w:w="108" w:type="dxa"/>
          </w:tblCellMar>
          <w:tblLook w:val="0000"/>
        </w:tblPrEx>
        <w:trPr>
          <w:cantSplit/>
        </w:trPr>
        <w:tc>
          <w:tcPr>
            <w:tcW w:w="600" w:type="dxa"/>
            <w:vMerge/>
          </w:tcPr>
          <w:p>
            <w:pPr>
              <w:spacing w:line="480" w:lineRule="exact"/>
              <w:rPr>
                <w:rFonts w:hint="eastAsia"/>
                <w:color w:val="0000FF"/>
                <w:sz w:val="18"/>
              </w:rPr>
            </w:pPr>
          </w:p>
        </w:tc>
        <w:tc>
          <w:tcPr>
            <w:tcW w:w="427"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24" w:type="dxa"/>
            <w:vAlign w:val="center"/>
          </w:tcPr>
          <w:p>
            <w:pPr>
              <w:spacing w:line="480" w:lineRule="exact"/>
              <w:jc w:val="center"/>
              <w:rPr>
                <w:rFonts w:hint="eastAsia"/>
                <w:color w:val="0000FF"/>
                <w:sz w:val="18"/>
              </w:rPr>
            </w:pPr>
          </w:p>
        </w:tc>
        <w:tc>
          <w:tcPr>
            <w:tcW w:w="436" w:type="dxa"/>
            <w:vAlign w:val="center"/>
          </w:tcPr>
          <w:p>
            <w:pPr>
              <w:spacing w:line="480" w:lineRule="exact"/>
              <w:jc w:val="center"/>
              <w:rPr>
                <w:rFonts w:hint="eastAsia"/>
                <w:color w:val="0000FF"/>
                <w:sz w:val="18"/>
              </w:rPr>
            </w:pPr>
          </w:p>
        </w:tc>
        <w:tc>
          <w:tcPr>
            <w:tcW w:w="436"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r>
      <w:tr>
        <w:tblPrEx>
          <w:tblW w:w="0" w:type="auto"/>
          <w:tblInd w:w="-492" w:type="dxa"/>
          <w:tblLayout w:type="fixed"/>
          <w:tblCellMar>
            <w:top w:w="0" w:type="dxa"/>
            <w:left w:w="108" w:type="dxa"/>
            <w:bottom w:w="0" w:type="dxa"/>
            <w:right w:w="108" w:type="dxa"/>
          </w:tblCellMar>
          <w:tblLook w:val="0000"/>
        </w:tblPrEx>
        <w:trPr>
          <w:cantSplit/>
        </w:trPr>
        <w:tc>
          <w:tcPr>
            <w:tcW w:w="600" w:type="dxa"/>
            <w:vMerge w:val="restart"/>
            <w:vAlign w:val="center"/>
          </w:tcPr>
          <w:p>
            <w:pPr>
              <w:pStyle w:val="xl33"/>
              <w:pBdr>
                <w:bottom w:val="none" w:sz="0" w:space="0" w:color="auto"/>
              </w:pBdr>
              <w:spacing w:before="0" w:after="0" w:line="480" w:lineRule="exact"/>
              <w:rPr>
                <w:rFonts w:ascii="Times New Roman" w:eastAsia="宋体" w:hAnsi="Times New Roman" w:hint="eastAsia"/>
                <w:color w:val="0000FF"/>
                <w:sz w:val="21"/>
              </w:rPr>
            </w:pPr>
          </w:p>
        </w:tc>
        <w:tc>
          <w:tcPr>
            <w:tcW w:w="5565" w:type="dxa"/>
            <w:gridSpan w:val="13"/>
            <w:vAlign w:val="center"/>
          </w:tcPr>
          <w:p>
            <w:pPr>
              <w:spacing w:line="480" w:lineRule="exact"/>
              <w:jc w:val="center"/>
              <w:rPr>
                <w:rFonts w:hint="eastAsia"/>
                <w:color w:val="0000FF"/>
                <w:sz w:val="18"/>
              </w:rPr>
            </w:pPr>
            <w:r>
              <w:rPr>
                <w:rFonts w:hint="eastAsia"/>
                <w:color w:val="0000FF"/>
                <w:sz w:val="18"/>
              </w:rPr>
              <w:t>-----------年</w:t>
            </w:r>
          </w:p>
        </w:tc>
        <w:tc>
          <w:tcPr>
            <w:tcW w:w="3496" w:type="dxa"/>
            <w:gridSpan w:val="8"/>
            <w:vAlign w:val="center"/>
          </w:tcPr>
          <w:p>
            <w:pPr>
              <w:spacing w:line="480" w:lineRule="exact"/>
              <w:jc w:val="center"/>
              <w:rPr>
                <w:rFonts w:hint="eastAsia"/>
                <w:color w:val="0000FF"/>
                <w:sz w:val="18"/>
              </w:rPr>
            </w:pPr>
            <w:r>
              <w:rPr>
                <w:rFonts w:hint="eastAsia"/>
                <w:color w:val="0000FF"/>
                <w:sz w:val="18"/>
              </w:rPr>
              <w:t>-----------年</w:t>
            </w:r>
          </w:p>
        </w:tc>
      </w:tr>
      <w:tr>
        <w:tblPrEx>
          <w:tblW w:w="0" w:type="auto"/>
          <w:tblInd w:w="-492" w:type="dxa"/>
          <w:tblLayout w:type="fixed"/>
          <w:tblCellMar>
            <w:top w:w="0" w:type="dxa"/>
            <w:left w:w="108" w:type="dxa"/>
            <w:bottom w:w="0" w:type="dxa"/>
            <w:right w:w="108" w:type="dxa"/>
          </w:tblCellMar>
          <w:tblLook w:val="0000"/>
        </w:tblPrEx>
        <w:trPr>
          <w:cantSplit/>
        </w:trPr>
        <w:tc>
          <w:tcPr>
            <w:tcW w:w="600" w:type="dxa"/>
            <w:vMerge/>
            <w:vAlign w:val="center"/>
          </w:tcPr>
          <w:p>
            <w:pPr>
              <w:spacing w:line="480" w:lineRule="exact"/>
              <w:jc w:val="center"/>
              <w:rPr>
                <w:rFonts w:hint="eastAsia"/>
                <w:color w:val="0000FF"/>
                <w:sz w:val="18"/>
              </w:rPr>
            </w:pPr>
          </w:p>
        </w:tc>
        <w:tc>
          <w:tcPr>
            <w:tcW w:w="427"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7"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28" w:type="dxa"/>
            <w:vAlign w:val="center"/>
          </w:tcPr>
          <w:p>
            <w:pPr>
              <w:spacing w:line="480" w:lineRule="exact"/>
              <w:jc w:val="center"/>
              <w:rPr>
                <w:rFonts w:hint="eastAsia"/>
                <w:color w:val="0000FF"/>
                <w:sz w:val="18"/>
              </w:rPr>
            </w:pPr>
            <w:r>
              <w:rPr>
                <w:rFonts w:hint="eastAsia"/>
                <w:color w:val="0000FF"/>
                <w:sz w:val="18"/>
              </w:rPr>
              <w:t>月</w:t>
            </w:r>
          </w:p>
        </w:tc>
        <w:tc>
          <w:tcPr>
            <w:tcW w:w="431"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c>
          <w:tcPr>
            <w:tcW w:w="437" w:type="dxa"/>
            <w:vAlign w:val="center"/>
          </w:tcPr>
          <w:p>
            <w:pPr>
              <w:spacing w:line="480" w:lineRule="exact"/>
              <w:jc w:val="center"/>
              <w:rPr>
                <w:rFonts w:hint="eastAsia"/>
                <w:color w:val="0000FF"/>
                <w:sz w:val="18"/>
              </w:rPr>
            </w:pPr>
            <w:r>
              <w:rPr>
                <w:rFonts w:hint="eastAsia"/>
                <w:color w:val="0000FF"/>
                <w:sz w:val="18"/>
              </w:rPr>
              <w:t>月</w:t>
            </w:r>
          </w:p>
        </w:tc>
      </w:tr>
      <w:tr>
        <w:tblPrEx>
          <w:tblW w:w="0" w:type="auto"/>
          <w:tblInd w:w="-492" w:type="dxa"/>
          <w:tblLayout w:type="fixed"/>
          <w:tblCellMar>
            <w:top w:w="0" w:type="dxa"/>
            <w:left w:w="108" w:type="dxa"/>
            <w:bottom w:w="0" w:type="dxa"/>
            <w:right w:w="108" w:type="dxa"/>
          </w:tblCellMar>
          <w:tblLook w:val="0000"/>
        </w:tblPrEx>
        <w:trPr>
          <w:cantSplit/>
          <w:trHeight w:val="1575"/>
        </w:trPr>
        <w:tc>
          <w:tcPr>
            <w:tcW w:w="600" w:type="dxa"/>
            <w:vMerge/>
            <w:vAlign w:val="center"/>
          </w:tcPr>
          <w:p>
            <w:pPr>
              <w:spacing w:line="480" w:lineRule="exact"/>
              <w:jc w:val="center"/>
              <w:rPr>
                <w:rFonts w:hint="eastAsia"/>
                <w:color w:val="0000FF"/>
                <w:sz w:val="18"/>
              </w:rPr>
            </w:pPr>
          </w:p>
        </w:tc>
        <w:tc>
          <w:tcPr>
            <w:tcW w:w="427"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7"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28" w:type="dxa"/>
            <w:vAlign w:val="center"/>
          </w:tcPr>
          <w:p>
            <w:pPr>
              <w:spacing w:line="480" w:lineRule="exact"/>
              <w:jc w:val="center"/>
              <w:rPr>
                <w:rFonts w:hint="eastAsia"/>
                <w:color w:val="0000FF"/>
                <w:sz w:val="18"/>
              </w:rPr>
            </w:pPr>
          </w:p>
        </w:tc>
        <w:tc>
          <w:tcPr>
            <w:tcW w:w="431"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c>
          <w:tcPr>
            <w:tcW w:w="437" w:type="dxa"/>
            <w:vAlign w:val="center"/>
          </w:tcPr>
          <w:p>
            <w:pPr>
              <w:spacing w:line="480" w:lineRule="exact"/>
              <w:jc w:val="center"/>
              <w:rPr>
                <w:rFonts w:hint="eastAsia"/>
                <w:color w:val="0000FF"/>
                <w:sz w:val="18"/>
              </w:rPr>
            </w:pPr>
          </w:p>
        </w:tc>
      </w:tr>
    </w:tbl>
    <w:p>
      <w:pPr>
        <w:pStyle w:val="BodyTextFirstIndent"/>
        <w:spacing w:line="480" w:lineRule="exact"/>
        <w:ind w:left="560" w:hanging="560" w:hangingChars="200"/>
        <w:rPr>
          <w:rFonts w:hint="eastAsia"/>
          <w:color w:val="0000FF"/>
          <w:sz w:val="21"/>
        </w:rPr>
      </w:pPr>
      <w:r>
        <w:rPr>
          <w:rFonts w:hint="eastAsia"/>
          <w:b/>
          <w:bCs/>
          <w:color w:val="0000FF"/>
          <w:sz w:val="28"/>
        </w:rPr>
        <w:t>注：</w:t>
      </w:r>
      <w:r>
        <w:rPr>
          <w:rFonts w:hint="eastAsia"/>
          <w:color w:val="0000FF"/>
          <w:sz w:val="21"/>
        </w:rPr>
        <w:t>表中应分别填写各类监理人员（与附表四对应）的现场服务人</w:t>
      </w:r>
      <w:r>
        <w:rPr>
          <w:rFonts w:hint="eastAsia"/>
          <w:color w:val="0000FF"/>
          <w:sz w:val="21"/>
        </w:rPr>
        <w:t>·</w:t>
      </w:r>
      <w:r>
        <w:rPr>
          <w:rFonts w:hint="eastAsia"/>
          <w:color w:val="0000FF"/>
          <w:sz w:val="21"/>
        </w:rPr>
        <w:t>月总数及各月分解数。</w:t>
      </w:r>
    </w:p>
    <w:p>
      <w:pPr>
        <w:spacing w:line="480" w:lineRule="exact"/>
        <w:jc w:val="center"/>
        <w:rPr>
          <w:rFonts w:hint="eastAsia"/>
          <w:color w:val="0000FF"/>
          <w:sz w:val="24"/>
        </w:rPr>
      </w:pPr>
      <w:r>
        <w:rPr>
          <w:rFonts w:hint="eastAsia"/>
          <w:b/>
          <w:color w:val="0000FF"/>
          <w:spacing w:val="60"/>
          <w:sz w:val="32"/>
        </w:rPr>
        <w:t>人</w:t>
      </w:r>
      <w:r>
        <w:rPr>
          <w:rFonts w:hint="eastAsia"/>
          <w:b/>
          <w:color w:val="0000FF"/>
          <w:spacing w:val="60"/>
          <w:sz w:val="32"/>
        </w:rPr>
        <w:t>·</w:t>
      </w:r>
      <w:r>
        <w:rPr>
          <w:rFonts w:hint="eastAsia"/>
          <w:b/>
          <w:color w:val="0000FF"/>
          <w:spacing w:val="60"/>
          <w:sz w:val="32"/>
        </w:rPr>
        <w:t>月单价及其构成 （单位：元）</w:t>
      </w:r>
    </w:p>
    <w:p>
      <w:pPr>
        <w:spacing w:line="480" w:lineRule="exact"/>
        <w:jc w:val="center"/>
        <w:rPr>
          <w:rFonts w:hint="eastAsia"/>
          <w:color w:val="0000FF"/>
          <w:sz w:val="24"/>
        </w:rPr>
      </w:pPr>
      <w:r>
        <w:rPr>
          <w:rFonts w:hint="eastAsia"/>
          <w:color w:val="0000FF"/>
          <w:sz w:val="24"/>
        </w:rPr>
        <w:t xml:space="preserve">                                                                                                                 附 表四：</w:t>
      </w:r>
    </w:p>
    <w:tbl>
      <w:tblPr>
        <w:tblStyle w:val="TableNormal"/>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55"/>
        <w:gridCol w:w="763"/>
        <w:gridCol w:w="764"/>
        <w:gridCol w:w="764"/>
        <w:gridCol w:w="764"/>
        <w:gridCol w:w="764"/>
        <w:gridCol w:w="764"/>
        <w:gridCol w:w="764"/>
        <w:gridCol w:w="764"/>
        <w:gridCol w:w="749"/>
        <w:gridCol w:w="15"/>
        <w:gridCol w:w="770"/>
        <w:gridCol w:w="764"/>
      </w:tblGrid>
      <w:tr>
        <w:tblPrEx>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Pr>
        <w:tc>
          <w:tcPr>
            <w:tcW w:w="1255" w:type="dxa"/>
            <w:vMerge w:val="restart"/>
            <w:vAlign w:val="center"/>
          </w:tcPr>
          <w:p>
            <w:pPr>
              <w:spacing w:line="480" w:lineRule="exact"/>
              <w:rPr>
                <w:rFonts w:hint="eastAsia"/>
                <w:color w:val="0000FF"/>
              </w:rPr>
            </w:pPr>
            <w:r>
              <w:rPr>
                <w:color w:val="0000FF"/>
              </w:rPr>
              <w:pict>
                <v:group id="__TH_G12五号36" o:spid="_x0000_s1025" style="width:59.75pt;height:95.6pt;margin-top:0.75pt;margin-left:-5.4pt;position:absolute;z-index:251658240" coordorigin="1277,9533" coordsize="1245,2650">
                  <v:line id="__TH_L31" o:spid="_x0000_s1026" style="mso-wrap-style:square;position:absolute" from="1277,9533" to="2522,12183" stroked="t" strokeweight="0.5pt">
                    <v:stroke linestyle="single"/>
                  </v:line>
                  <v:shapetype id="_x0000_t202" coordsize="21600,21600" o:spt="202" path="m,l,21600r21600,l21600,xe">
                    <v:stroke joinstyle="miter"/>
                    <v:path gradientshapeok="t" o:connecttype="rect"/>
                  </v:shapetype>
                  <v:shape id="__TH_B1132" o:spid="_x0000_s1027" type="#_x0000_t202" style="width:252;height:263;left:1796;position:absolute;top:9843" filled="f" stroked="f">
                    <v:stroke linestyle="single"/>
                    <v:textbox inset="0,0,0,0">
                      <w:txbxContent>
                        <w:p>
                          <w:pPr>
                            <w:snapToGrid w:val="0"/>
                            <w:rPr>
                              <w:color w:val="0000FF"/>
                              <w:sz w:val="21"/>
                            </w:rPr>
                          </w:pPr>
                          <w:r>
                            <w:rPr>
                              <w:rFonts w:hint="eastAsia"/>
                              <w:color w:val="0000FF"/>
                              <w:sz w:val="21"/>
                            </w:rPr>
                            <w:t>构</w:t>
                          </w:r>
                        </w:p>
                      </w:txbxContent>
                    </v:textbox>
                  </v:shape>
                  <v:shape id="__TH_B1233" o:spid="_x0000_s1028" type="#_x0000_t202" style="width:252;height:262;left:2112;position:absolute;top:10516" filled="f" stroked="f">
                    <v:stroke linestyle="single"/>
                    <v:textbox inset="0,0,0,0">
                      <w:txbxContent>
                        <w:p>
                          <w:pPr>
                            <w:snapToGrid w:val="0"/>
                            <w:rPr>
                              <w:color w:val="0000FF"/>
                              <w:sz w:val="21"/>
                            </w:rPr>
                          </w:pPr>
                          <w:r>
                            <w:rPr>
                              <w:rFonts w:hint="eastAsia"/>
                              <w:color w:val="0000FF"/>
                              <w:sz w:val="21"/>
                            </w:rPr>
                            <w:t>成</w:t>
                          </w:r>
                        </w:p>
                      </w:txbxContent>
                    </v:textbox>
                  </v:shape>
                  <v:shape id="__TH_B2134" o:spid="_x0000_s1029" type="#_x0000_t202" style="width:252;height:263;left:1465;position:absolute;top:10781" filled="f" stroked="f">
                    <v:stroke linestyle="single"/>
                    <v:textbox inset="0,0,0,0">
                      <w:txbxContent>
                        <w:p>
                          <w:pPr>
                            <w:snapToGrid w:val="0"/>
                            <w:rPr>
                              <w:color w:val="0000FF"/>
                              <w:sz w:val="21"/>
                            </w:rPr>
                          </w:pPr>
                          <w:r>
                            <w:rPr>
                              <w:rFonts w:hint="eastAsia"/>
                              <w:color w:val="0000FF"/>
                              <w:sz w:val="21"/>
                            </w:rPr>
                            <w:t>单</w:t>
                          </w:r>
                        </w:p>
                      </w:txbxContent>
                    </v:textbox>
                  </v:shape>
                  <v:shape id="__TH_B2235" o:spid="_x0000_s1030" type="#_x0000_t202" style="width:252;height:263;left:1830;position:absolute;top:11558" filled="f" stroked="f">
                    <v:stroke linestyle="single"/>
                    <v:textbox inset="0,0,0,0">
                      <w:txbxContent>
                        <w:p>
                          <w:pPr>
                            <w:snapToGrid w:val="0"/>
                            <w:rPr>
                              <w:color w:val="0000FF"/>
                              <w:sz w:val="21"/>
                            </w:rPr>
                          </w:pPr>
                          <w:r>
                            <w:rPr>
                              <w:rFonts w:hint="eastAsia"/>
                              <w:color w:val="0000FF"/>
                              <w:sz w:val="21"/>
                            </w:rPr>
                            <w:t>价</w:t>
                          </w:r>
                        </w:p>
                      </w:txbxContent>
                    </v:textbox>
                  </v:shape>
                </v:group>
              </w:pict>
            </w:r>
          </w:p>
        </w:tc>
        <w:tc>
          <w:tcPr>
            <w:tcW w:w="6860" w:type="dxa"/>
            <w:gridSpan w:val="9"/>
            <w:tcBorders>
              <w:bottom w:val="single" w:sz="4" w:space="0" w:color="auto"/>
            </w:tcBorders>
            <w:vAlign w:val="center"/>
          </w:tcPr>
          <w:p>
            <w:pPr>
              <w:spacing w:line="480" w:lineRule="exact"/>
              <w:jc w:val="center"/>
              <w:rPr>
                <w:rFonts w:hint="eastAsia"/>
                <w:color w:val="0000FF"/>
                <w:sz w:val="18"/>
              </w:rPr>
            </w:pPr>
            <w:r>
              <w:rPr>
                <w:rFonts w:hint="eastAsia"/>
                <w:color w:val="0000FF"/>
                <w:sz w:val="24"/>
              </w:rPr>
              <w:t>人</w:t>
            </w:r>
            <w:r>
              <w:rPr>
                <w:rFonts w:hint="eastAsia"/>
                <w:color w:val="0000FF"/>
                <w:sz w:val="24"/>
              </w:rPr>
              <w:t>·</w:t>
            </w:r>
            <w:r>
              <w:rPr>
                <w:rFonts w:hint="eastAsia"/>
                <w:color w:val="0000FF"/>
                <w:sz w:val="24"/>
              </w:rPr>
              <w:t>月单价构成</w:t>
            </w:r>
          </w:p>
        </w:tc>
        <w:tc>
          <w:tcPr>
            <w:tcW w:w="785" w:type="dxa"/>
            <w:gridSpan w:val="2"/>
            <w:tcBorders>
              <w:bottom w:val="nil"/>
            </w:tcBorders>
            <w:vAlign w:val="center"/>
          </w:tcPr>
          <w:p>
            <w:pPr>
              <w:spacing w:line="240" w:lineRule="exact"/>
              <w:jc w:val="center"/>
              <w:rPr>
                <w:rFonts w:hint="eastAsia"/>
                <w:color w:val="0000FF"/>
                <w:sz w:val="18"/>
              </w:rPr>
            </w:pPr>
          </w:p>
        </w:tc>
        <w:tc>
          <w:tcPr>
            <w:tcW w:w="758" w:type="dxa"/>
            <w:tcBorders>
              <w:bottom w:val="nil"/>
            </w:tcBorders>
            <w:vAlign w:val="center"/>
          </w:tcPr>
          <w:p>
            <w:pPr>
              <w:spacing w:line="480" w:lineRule="exact"/>
              <w:jc w:val="center"/>
              <w:rPr>
                <w:rFonts w:hint="eastAsia"/>
                <w:color w:val="0000FF"/>
                <w:sz w:val="28"/>
              </w:rPr>
            </w:pPr>
          </w:p>
        </w:tc>
      </w:tr>
      <w:tr>
        <w:tblPrEx>
          <w:tblW w:w="0" w:type="auto"/>
          <w:tblInd w:w="-492" w:type="dxa"/>
          <w:tblLayout w:type="fixed"/>
          <w:tblCellMar>
            <w:top w:w="0" w:type="dxa"/>
            <w:left w:w="108" w:type="dxa"/>
            <w:bottom w:w="0" w:type="dxa"/>
            <w:right w:w="108" w:type="dxa"/>
          </w:tblCellMar>
          <w:tblLook w:val="0000"/>
        </w:tblPrEx>
        <w:trPr>
          <w:cantSplit/>
          <w:trHeight w:val="1398"/>
        </w:trPr>
        <w:tc>
          <w:tcPr>
            <w:tcW w:w="1255" w:type="dxa"/>
            <w:vMerge/>
            <w:vAlign w:val="center"/>
          </w:tcPr>
          <w:p>
            <w:pPr>
              <w:spacing w:line="480" w:lineRule="exact"/>
              <w:jc w:val="center"/>
              <w:rPr>
                <w:rFonts w:hint="eastAsia"/>
                <w:color w:val="0000FF"/>
                <w:sz w:val="18"/>
              </w:rPr>
            </w:pPr>
          </w:p>
        </w:tc>
        <w:tc>
          <w:tcPr>
            <w:tcW w:w="763" w:type="dxa"/>
            <w:vAlign w:val="center"/>
          </w:tcPr>
          <w:p>
            <w:pPr>
              <w:pStyle w:val="Header"/>
              <w:pBdr>
                <w:bottom w:val="none" w:sz="0" w:space="0" w:color="auto"/>
              </w:pBdr>
              <w:tabs>
                <w:tab w:val="clear" w:pos="4153"/>
                <w:tab w:val="clear" w:pos="8306"/>
              </w:tabs>
              <w:snapToGrid/>
              <w:spacing w:line="480" w:lineRule="exact"/>
              <w:rPr>
                <w:rFonts w:hint="eastAsia"/>
                <w:color w:val="0000FF"/>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0" w:type="dxa"/>
            <w:gridSpan w:val="2"/>
            <w:tcBorders>
              <w:top w:val="nil"/>
            </w:tcBorders>
            <w:vAlign w:val="center"/>
          </w:tcPr>
          <w:p>
            <w:pPr>
              <w:spacing w:line="480" w:lineRule="exact"/>
              <w:jc w:val="center"/>
              <w:rPr>
                <w:rFonts w:hint="eastAsia"/>
                <w:color w:val="0000FF"/>
                <w:sz w:val="18"/>
              </w:rPr>
            </w:pPr>
          </w:p>
        </w:tc>
        <w:tc>
          <w:tcPr>
            <w:tcW w:w="768" w:type="dxa"/>
            <w:tcBorders>
              <w:top w:val="nil"/>
            </w:tcBorders>
            <w:vAlign w:val="center"/>
          </w:tcPr>
          <w:p>
            <w:pPr>
              <w:spacing w:line="240" w:lineRule="exact"/>
              <w:jc w:val="center"/>
              <w:rPr>
                <w:rFonts w:hint="eastAsia"/>
                <w:color w:val="0000FF"/>
                <w:sz w:val="24"/>
              </w:rPr>
            </w:pPr>
            <w:r>
              <w:rPr>
                <w:rFonts w:hint="eastAsia"/>
                <w:color w:val="0000FF"/>
                <w:sz w:val="24"/>
              </w:rPr>
              <w:t>综</w:t>
            </w:r>
          </w:p>
          <w:p>
            <w:pPr>
              <w:spacing w:line="240" w:lineRule="exact"/>
              <w:jc w:val="center"/>
              <w:rPr>
                <w:rFonts w:hint="eastAsia"/>
                <w:color w:val="0000FF"/>
                <w:sz w:val="24"/>
              </w:rPr>
            </w:pPr>
            <w:r>
              <w:rPr>
                <w:rFonts w:hint="eastAsia"/>
                <w:color w:val="0000FF"/>
                <w:sz w:val="24"/>
              </w:rPr>
              <w:t>合</w:t>
            </w:r>
          </w:p>
          <w:p>
            <w:pPr>
              <w:spacing w:line="240" w:lineRule="exact"/>
              <w:jc w:val="center"/>
              <w:rPr>
                <w:rFonts w:hint="eastAsia"/>
                <w:color w:val="0000FF"/>
                <w:sz w:val="24"/>
              </w:rPr>
            </w:pPr>
            <w:r>
              <w:rPr>
                <w:rFonts w:hint="eastAsia"/>
                <w:color w:val="0000FF"/>
                <w:sz w:val="24"/>
              </w:rPr>
              <w:t>单</w:t>
            </w:r>
          </w:p>
          <w:p>
            <w:pPr>
              <w:spacing w:line="240" w:lineRule="exact"/>
              <w:jc w:val="center"/>
              <w:rPr>
                <w:rFonts w:hint="eastAsia"/>
                <w:color w:val="0000FF"/>
                <w:sz w:val="24"/>
              </w:rPr>
            </w:pPr>
            <w:r>
              <w:rPr>
                <w:rFonts w:hint="eastAsia"/>
                <w:color w:val="0000FF"/>
                <w:sz w:val="24"/>
              </w:rPr>
              <w:t>价</w:t>
            </w:r>
          </w:p>
        </w:tc>
        <w:tc>
          <w:tcPr>
            <w:tcW w:w="764" w:type="dxa"/>
            <w:tcBorders>
              <w:top w:val="nil"/>
            </w:tcBorders>
            <w:vAlign w:val="center"/>
          </w:tcPr>
          <w:p>
            <w:pPr>
              <w:spacing w:line="480" w:lineRule="exact"/>
              <w:jc w:val="center"/>
              <w:rPr>
                <w:rFonts w:hint="eastAsia"/>
                <w:color w:val="0000FF"/>
                <w:sz w:val="24"/>
              </w:rPr>
            </w:pPr>
            <w:r>
              <w:rPr>
                <w:rFonts w:hint="eastAsia"/>
                <w:color w:val="0000FF"/>
                <w:sz w:val="24"/>
              </w:rPr>
              <w:t>备</w:t>
            </w:r>
          </w:p>
          <w:p>
            <w:pPr>
              <w:spacing w:line="480" w:lineRule="exact"/>
              <w:ind w:firstLine="96" w:firstLineChars="40"/>
              <w:rPr>
                <w:rFonts w:hint="eastAsia"/>
                <w:color w:val="0000FF"/>
                <w:sz w:val="24"/>
              </w:rPr>
            </w:pPr>
            <w:r>
              <w:rPr>
                <w:rFonts w:hint="eastAsia"/>
                <w:color w:val="0000FF"/>
                <w:sz w:val="24"/>
              </w:rPr>
              <w:t>注</w:t>
            </w:r>
          </w:p>
        </w:tc>
      </w:tr>
      <w:tr>
        <w:tblPrEx>
          <w:tblW w:w="0" w:type="auto"/>
          <w:tblInd w:w="-492" w:type="dxa"/>
          <w:tblLayout w:type="fixed"/>
          <w:tblCellMar>
            <w:top w:w="0" w:type="dxa"/>
            <w:left w:w="108" w:type="dxa"/>
            <w:bottom w:w="0" w:type="dxa"/>
            <w:right w:w="108" w:type="dxa"/>
          </w:tblCellMar>
          <w:tblLook w:val="0000"/>
        </w:tblPrEx>
        <w:trPr>
          <w:trHeight w:val="520"/>
        </w:trPr>
        <w:tc>
          <w:tcPr>
            <w:tcW w:w="1255" w:type="dxa"/>
            <w:vAlign w:val="center"/>
          </w:tcPr>
          <w:p>
            <w:pPr>
              <w:pStyle w:val="xl33"/>
              <w:pBdr>
                <w:bottom w:val="none" w:sz="0" w:space="0" w:color="auto"/>
              </w:pBdr>
              <w:spacing w:before="0" w:after="0" w:line="480" w:lineRule="exact"/>
              <w:jc w:val="both"/>
              <w:rPr>
                <w:rFonts w:ascii="Times New Roman" w:eastAsia="宋体" w:hAnsi="Times New Roman" w:hint="eastAsia"/>
                <w:color w:val="0000FF"/>
                <w:sz w:val="21"/>
              </w:rPr>
            </w:pPr>
            <w:r>
              <w:rPr>
                <w:rFonts w:ascii="Times New Roman" w:eastAsia="宋体" w:hAnsi="Times New Roman" w:hint="eastAsia"/>
                <w:color w:val="0000FF"/>
                <w:sz w:val="18"/>
              </w:rPr>
              <w:t>总监理师</w:t>
            </w:r>
          </w:p>
        </w:tc>
        <w:tc>
          <w:tcPr>
            <w:tcW w:w="763"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gridSpan w:val="2"/>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r>
      <w:tr>
        <w:tblPrEx>
          <w:tblW w:w="0" w:type="auto"/>
          <w:tblInd w:w="-492" w:type="dxa"/>
          <w:tblLayout w:type="fixed"/>
          <w:tblCellMar>
            <w:top w:w="0" w:type="dxa"/>
            <w:left w:w="108" w:type="dxa"/>
            <w:bottom w:w="0" w:type="dxa"/>
            <w:right w:w="108" w:type="dxa"/>
          </w:tblCellMar>
          <w:tblLook w:val="0000"/>
        </w:tblPrEx>
        <w:trPr>
          <w:trHeight w:val="520"/>
        </w:trPr>
        <w:tc>
          <w:tcPr>
            <w:tcW w:w="1255" w:type="dxa"/>
            <w:vAlign w:val="center"/>
          </w:tcPr>
          <w:p>
            <w:pPr>
              <w:pStyle w:val="xl33"/>
              <w:pBdr>
                <w:bottom w:val="none" w:sz="0" w:space="0" w:color="auto"/>
              </w:pBdr>
              <w:spacing w:before="0" w:after="0" w:line="480" w:lineRule="exact"/>
              <w:jc w:val="both"/>
              <w:rPr>
                <w:rFonts w:ascii="Times New Roman" w:eastAsia="宋体" w:hAnsi="Times New Roman" w:hint="eastAsia"/>
                <w:color w:val="0000FF"/>
                <w:sz w:val="18"/>
              </w:rPr>
            </w:pPr>
            <w:r>
              <w:rPr>
                <w:rFonts w:ascii="Times New Roman" w:eastAsia="宋体" w:hAnsi="Times New Roman" w:hint="eastAsia"/>
                <w:color w:val="0000FF"/>
                <w:sz w:val="18"/>
              </w:rPr>
              <w:t>副总监理师</w:t>
            </w:r>
          </w:p>
        </w:tc>
        <w:tc>
          <w:tcPr>
            <w:tcW w:w="763"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gridSpan w:val="2"/>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r>
      <w:tr>
        <w:tblPrEx>
          <w:tblW w:w="0" w:type="auto"/>
          <w:tblInd w:w="-492" w:type="dxa"/>
          <w:tblLayout w:type="fixed"/>
          <w:tblCellMar>
            <w:top w:w="0" w:type="dxa"/>
            <w:left w:w="108" w:type="dxa"/>
            <w:bottom w:w="0" w:type="dxa"/>
            <w:right w:w="108" w:type="dxa"/>
          </w:tblCellMar>
          <w:tblLook w:val="0000"/>
        </w:tblPrEx>
        <w:trPr>
          <w:trHeight w:val="520"/>
        </w:trPr>
        <w:tc>
          <w:tcPr>
            <w:tcW w:w="1255" w:type="dxa"/>
            <w:vAlign w:val="center"/>
          </w:tcPr>
          <w:p>
            <w:pPr>
              <w:pStyle w:val="xl33"/>
              <w:pBdr>
                <w:bottom w:val="none" w:sz="0" w:space="0" w:color="auto"/>
              </w:pBdr>
              <w:spacing w:before="0" w:after="0" w:line="480" w:lineRule="exact"/>
              <w:jc w:val="both"/>
              <w:rPr>
                <w:rFonts w:ascii="Times New Roman" w:eastAsia="宋体" w:hAnsi="Times New Roman" w:hint="eastAsia"/>
                <w:color w:val="0000FF"/>
              </w:rPr>
            </w:pPr>
            <w:r>
              <w:rPr>
                <w:rFonts w:ascii="Times New Roman" w:eastAsia="宋体" w:hAnsi="Times New Roman" w:hint="eastAsia"/>
                <w:color w:val="0000FF"/>
                <w:sz w:val="18"/>
              </w:rPr>
              <w:t>监理工程师</w:t>
            </w:r>
          </w:p>
        </w:tc>
        <w:tc>
          <w:tcPr>
            <w:tcW w:w="763"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gridSpan w:val="2"/>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r>
      <w:tr>
        <w:tblPrEx>
          <w:tblW w:w="0" w:type="auto"/>
          <w:tblInd w:w="-492" w:type="dxa"/>
          <w:tblLayout w:type="fixed"/>
          <w:tblCellMar>
            <w:top w:w="0" w:type="dxa"/>
            <w:left w:w="108" w:type="dxa"/>
            <w:bottom w:w="0" w:type="dxa"/>
            <w:right w:w="108" w:type="dxa"/>
          </w:tblCellMar>
          <w:tblLook w:val="0000"/>
        </w:tblPrEx>
        <w:trPr>
          <w:trHeight w:val="520"/>
        </w:trPr>
        <w:tc>
          <w:tcPr>
            <w:tcW w:w="1255" w:type="dxa"/>
            <w:vAlign w:val="center"/>
          </w:tcPr>
          <w:p>
            <w:pPr>
              <w:pStyle w:val="xl33"/>
              <w:pBdr>
                <w:bottom w:val="none" w:sz="0" w:space="0" w:color="auto"/>
              </w:pBdr>
              <w:spacing w:before="0" w:after="0" w:line="480" w:lineRule="exact"/>
              <w:jc w:val="both"/>
              <w:rPr>
                <w:rFonts w:ascii="Times New Roman" w:eastAsia="宋体" w:hAnsi="Times New Roman" w:hint="eastAsia"/>
                <w:color w:val="0000FF"/>
              </w:rPr>
            </w:pPr>
            <w:r>
              <w:rPr>
                <w:rFonts w:ascii="Times New Roman" w:eastAsia="宋体" w:hAnsi="Times New Roman" w:hint="eastAsia"/>
                <w:color w:val="0000FF"/>
                <w:sz w:val="18"/>
              </w:rPr>
              <w:t>管理员</w:t>
            </w:r>
          </w:p>
        </w:tc>
        <w:tc>
          <w:tcPr>
            <w:tcW w:w="763"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gridSpan w:val="2"/>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r>
      <w:tr>
        <w:tblPrEx>
          <w:tblW w:w="0" w:type="auto"/>
          <w:tblInd w:w="-492" w:type="dxa"/>
          <w:tblLayout w:type="fixed"/>
          <w:tblCellMar>
            <w:top w:w="0" w:type="dxa"/>
            <w:left w:w="108" w:type="dxa"/>
            <w:bottom w:w="0" w:type="dxa"/>
            <w:right w:w="108" w:type="dxa"/>
          </w:tblCellMar>
          <w:tblLook w:val="0000"/>
        </w:tblPrEx>
        <w:trPr>
          <w:trHeight w:val="520"/>
        </w:trPr>
        <w:tc>
          <w:tcPr>
            <w:tcW w:w="1255" w:type="dxa"/>
            <w:vAlign w:val="center"/>
          </w:tcPr>
          <w:p>
            <w:pPr>
              <w:pStyle w:val="xl33"/>
              <w:pBdr>
                <w:bottom w:val="none" w:sz="0" w:space="0" w:color="auto"/>
              </w:pBdr>
              <w:spacing w:before="0" w:after="0" w:line="480" w:lineRule="exact"/>
              <w:jc w:val="both"/>
              <w:rPr>
                <w:rFonts w:ascii="Times New Roman" w:eastAsia="宋体" w:hAnsi="Times New Roman" w:hint="eastAsia"/>
                <w:color w:val="0000FF"/>
                <w:sz w:val="18"/>
              </w:rPr>
            </w:pPr>
            <w:r>
              <w:rPr>
                <w:rFonts w:ascii="Times New Roman" w:eastAsia="宋体" w:hAnsi="Times New Roman" w:hint="eastAsia"/>
                <w:color w:val="0000FF"/>
                <w:sz w:val="18"/>
              </w:rPr>
              <w:t>其他</w:t>
            </w:r>
          </w:p>
        </w:tc>
        <w:tc>
          <w:tcPr>
            <w:tcW w:w="763"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gridSpan w:val="2"/>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c>
          <w:tcPr>
            <w:tcW w:w="764" w:type="dxa"/>
            <w:vAlign w:val="center"/>
          </w:tcPr>
          <w:p>
            <w:pPr>
              <w:spacing w:line="480" w:lineRule="exact"/>
              <w:jc w:val="center"/>
              <w:rPr>
                <w:rFonts w:hint="eastAsia"/>
                <w:color w:val="0000FF"/>
                <w:sz w:val="18"/>
              </w:rPr>
            </w:pPr>
          </w:p>
        </w:tc>
      </w:tr>
    </w:tbl>
    <w:p>
      <w:pPr>
        <w:pStyle w:val="BodyTextFirstIndent"/>
        <w:spacing w:line="480" w:lineRule="exact"/>
        <w:ind w:firstLine="0"/>
        <w:rPr>
          <w:rFonts w:hint="eastAsia"/>
          <w:color w:val="0000FF"/>
          <w:sz w:val="24"/>
        </w:rPr>
        <w:sectPr>
          <w:headerReference w:type="default" r:id="rId59"/>
          <w:footerReference w:type="even" r:id="rId60"/>
          <w:footerReference w:type="default" r:id="rId61"/>
          <w:headerReference w:type="first" r:id="rId62"/>
          <w:footerReference w:type="first" r:id="rId63"/>
          <w:type w:val="oddPage"/>
          <w:pgSz w:w="12242" w:h="15842"/>
          <w:pgMar w:top="1418" w:right="1418" w:bottom="1134" w:left="1418" w:header="567" w:footer="0" w:gutter="454"/>
          <w:pgNumType w:start="9"/>
          <w:cols w:space="708"/>
          <w:titlePg/>
          <w:docGrid w:linePitch="271"/>
        </w:sectPr>
      </w:pPr>
      <w:r>
        <w:rPr>
          <w:rFonts w:hint="eastAsia"/>
          <w:b/>
          <w:bCs/>
          <w:color w:val="0000FF"/>
          <w:sz w:val="28"/>
        </w:rPr>
        <w:t>注：</w:t>
      </w:r>
      <w:r>
        <w:rPr>
          <w:rFonts w:hint="eastAsia"/>
          <w:color w:val="0000FF"/>
          <w:sz w:val="21"/>
        </w:rPr>
        <w:t>表中应分别填写各类监理人员的现场服务人</w:t>
      </w:r>
      <w:r>
        <w:rPr>
          <w:rFonts w:hint="eastAsia"/>
          <w:color w:val="0000FF"/>
          <w:sz w:val="21"/>
        </w:rPr>
        <w:t>·</w:t>
      </w:r>
      <w:r>
        <w:rPr>
          <w:rFonts w:hint="eastAsia"/>
          <w:color w:val="0000FF"/>
          <w:sz w:val="21"/>
        </w:rPr>
        <w:t>月单价及其构成。</w:t>
      </w:r>
    </w:p>
    <w:p>
      <w:pPr>
        <w:pStyle w:val="Heading3"/>
        <w:spacing w:before="240" w:after="120" w:line="480" w:lineRule="exact"/>
        <w:ind w:firstLine="601"/>
        <w:rPr>
          <w:rFonts w:ascii="黑体"/>
          <w:color w:val="0000FF"/>
          <w:sz w:val="30"/>
        </w:rPr>
      </w:pPr>
      <w:bookmarkStart w:id="33" w:name="_Toc7265872"/>
      <w:bookmarkStart w:id="34" w:name="_Toc4687775"/>
      <w:bookmarkStart w:id="35" w:name="_Toc4594320"/>
      <w:r>
        <w:rPr>
          <w:rFonts w:ascii="黑体" w:eastAsia="黑体"/>
          <w:color w:val="0000FF"/>
          <w:sz w:val="28"/>
        </w:rPr>
        <w:t>11.</w:t>
      </w:r>
      <w:r>
        <w:rPr>
          <w:rFonts w:ascii="黑体" w:eastAsia="黑体" w:hint="eastAsia"/>
          <w:color w:val="0000FF"/>
          <w:sz w:val="28"/>
        </w:rPr>
        <w:t>投标货币与支付货币</w:t>
      </w:r>
      <w:bookmarkEnd w:id="33"/>
      <w:bookmarkEnd w:id="34"/>
      <w:bookmarkEnd w:id="35"/>
    </w:p>
    <w:p>
      <w:pPr>
        <w:pStyle w:val="BodyTextFirstIndent"/>
        <w:spacing w:line="480" w:lineRule="exact"/>
        <w:ind w:firstLine="567"/>
        <w:rPr>
          <w:rFonts w:hint="eastAsia"/>
          <w:color w:val="0000FF"/>
          <w:sz w:val="24"/>
        </w:rPr>
      </w:pPr>
      <w:r>
        <w:rPr>
          <w:rFonts w:ascii="Times New Roman" w:hint="eastAsia"/>
          <w:color w:val="0000FF"/>
          <w:sz w:val="24"/>
        </w:rPr>
        <w:t>11．1</w:t>
      </w:r>
      <w:r>
        <w:rPr>
          <w:rFonts w:hint="eastAsia"/>
          <w:color w:val="0000FF"/>
          <w:sz w:val="24"/>
        </w:rPr>
        <w:t>投标货币：人民币；</w:t>
      </w:r>
    </w:p>
    <w:p>
      <w:pPr>
        <w:pStyle w:val="BodyTextFirstIndent"/>
        <w:spacing w:line="480" w:lineRule="exact"/>
        <w:ind w:firstLine="567"/>
        <w:rPr>
          <w:color w:val="0000FF"/>
          <w:sz w:val="24"/>
        </w:rPr>
      </w:pPr>
      <w:r>
        <w:rPr>
          <w:rFonts w:ascii="Times New Roman" w:hint="eastAsia"/>
          <w:color w:val="0000FF"/>
          <w:sz w:val="24"/>
        </w:rPr>
        <w:t>11．2</w:t>
      </w:r>
      <w:r>
        <w:rPr>
          <w:rFonts w:hint="eastAsia"/>
          <w:color w:val="0000FF"/>
          <w:sz w:val="24"/>
        </w:rPr>
        <w:t>支付货币：人民币。</w:t>
      </w:r>
    </w:p>
    <w:p>
      <w:pPr>
        <w:pStyle w:val="Heading3"/>
        <w:spacing w:before="240" w:after="120" w:line="480" w:lineRule="exact"/>
        <w:ind w:firstLine="601"/>
        <w:rPr>
          <w:rFonts w:ascii="黑体"/>
          <w:color w:val="0000FF"/>
          <w:sz w:val="30"/>
        </w:rPr>
      </w:pPr>
      <w:bookmarkStart w:id="36" w:name="_Toc4687776"/>
      <w:bookmarkStart w:id="37" w:name="_Toc7265873"/>
      <w:bookmarkStart w:id="38" w:name="_Toc4594321"/>
      <w:r>
        <w:rPr>
          <w:rFonts w:ascii="黑体" w:eastAsia="黑体"/>
          <w:color w:val="0000FF"/>
          <w:sz w:val="28"/>
        </w:rPr>
        <w:t>12.</w:t>
      </w:r>
      <w:r>
        <w:rPr>
          <w:rFonts w:ascii="黑体" w:eastAsia="黑体" w:hint="eastAsia"/>
          <w:color w:val="0000FF"/>
          <w:sz w:val="28"/>
        </w:rPr>
        <w:t>投标有效期</w:t>
      </w:r>
      <w:bookmarkEnd w:id="36"/>
      <w:bookmarkEnd w:id="37"/>
      <w:bookmarkEnd w:id="38"/>
    </w:p>
    <w:p>
      <w:pPr>
        <w:pStyle w:val="List2"/>
        <w:spacing w:line="480" w:lineRule="exact"/>
        <w:ind w:left="0" w:firstLine="567"/>
        <w:rPr>
          <w:rFonts w:hAnsi="宋体" w:hint="eastAsia"/>
          <w:color w:val="0000FF"/>
          <w:sz w:val="24"/>
        </w:rPr>
      </w:pPr>
      <w:r>
        <w:rPr>
          <w:rFonts w:ascii="Times New Roman" w:hint="eastAsia"/>
          <w:color w:val="0000FF"/>
          <w:sz w:val="24"/>
        </w:rPr>
        <w:t>12．1</w:t>
      </w:r>
      <w:r>
        <w:rPr>
          <w:rFonts w:hint="eastAsia"/>
          <w:color w:val="0000FF"/>
          <w:sz w:val="24"/>
        </w:rPr>
        <w:t>投标有效期为</w:t>
      </w:r>
      <w:r>
        <w:rPr>
          <w:rFonts w:hAnsi="宋体" w:hint="eastAsia"/>
          <w:color w:val="0000FF"/>
          <w:sz w:val="24"/>
        </w:rPr>
        <w:t>120天。</w:t>
      </w:r>
    </w:p>
    <w:p>
      <w:pPr>
        <w:pStyle w:val="List2"/>
        <w:spacing w:line="480" w:lineRule="exact"/>
        <w:ind w:left="0" w:firstLine="567"/>
        <w:rPr>
          <w:rFonts w:hint="eastAsia"/>
          <w:color w:val="0000FF"/>
          <w:sz w:val="24"/>
          <w:u w:val="wave"/>
        </w:rPr>
      </w:pPr>
      <w:r>
        <w:rPr>
          <w:rFonts w:ascii="Times New Roman" w:hint="eastAsia"/>
          <w:color w:val="0000FF"/>
          <w:sz w:val="24"/>
        </w:rPr>
        <w:t>12．2开标后，</w:t>
      </w:r>
      <w:r>
        <w:rPr>
          <w:rFonts w:hint="eastAsia"/>
          <w:color w:val="0000FF"/>
          <w:sz w:val="24"/>
        </w:rPr>
        <w:t>在原定投标有效期结束前</w:t>
      </w:r>
      <w:r>
        <w:rPr>
          <w:color w:val="0000FF"/>
          <w:sz w:val="24"/>
        </w:rPr>
        <w:t>，</w:t>
      </w:r>
      <w:r>
        <w:rPr>
          <w:rFonts w:hint="eastAsia"/>
          <w:color w:val="0000FF"/>
          <w:sz w:val="24"/>
        </w:rPr>
        <w:t>招标人在必要时可向投标人提出延长有效期的要求</w:t>
      </w:r>
      <w:r>
        <w:rPr>
          <w:color w:val="0000FF"/>
          <w:sz w:val="24"/>
        </w:rPr>
        <w:t>，</w:t>
      </w:r>
      <w:r>
        <w:rPr>
          <w:rFonts w:hint="eastAsia"/>
          <w:color w:val="0000FF"/>
          <w:sz w:val="24"/>
        </w:rPr>
        <w:t>此要求和相应答复均以书面形式提出。投标人拒绝延长投标有效期的，其投标失败，但投标人有权收回其投标保证金。投标人同意延长投标有效期的，不得要求或允许修改其投标文件材料的实质性内容，但应相应延长其投标保证金的有效期。</w:t>
      </w:r>
    </w:p>
    <w:p>
      <w:pPr>
        <w:pStyle w:val="Heading3"/>
        <w:spacing w:before="240" w:after="120" w:line="480" w:lineRule="exact"/>
        <w:ind w:firstLine="601"/>
        <w:rPr>
          <w:rFonts w:ascii="黑体"/>
          <w:sz w:val="30"/>
        </w:rPr>
      </w:pPr>
      <w:bookmarkStart w:id="39" w:name="_Toc7265874"/>
      <w:bookmarkStart w:id="40" w:name="_Toc4687777"/>
      <w:bookmarkStart w:id="41" w:name="_Toc4594322"/>
      <w:r>
        <w:rPr>
          <w:rFonts w:ascii="黑体" w:eastAsia="黑体"/>
          <w:color w:val="000000"/>
          <w:sz w:val="28"/>
        </w:rPr>
        <w:t>13.</w:t>
      </w:r>
      <w:r>
        <w:rPr>
          <w:rFonts w:ascii="黑体" w:eastAsia="黑体" w:hint="eastAsia"/>
          <w:color w:val="000000"/>
          <w:sz w:val="28"/>
        </w:rPr>
        <w:t>投标保证金</w:t>
      </w:r>
      <w:bookmarkEnd w:id="39"/>
      <w:bookmarkEnd w:id="40"/>
      <w:bookmarkEnd w:id="41"/>
    </w:p>
    <w:p>
      <w:pPr>
        <w:pStyle w:val="List2"/>
        <w:spacing w:line="480" w:lineRule="exact"/>
        <w:ind w:left="0" w:firstLine="567"/>
        <w:rPr>
          <w:rFonts w:hint="eastAsia"/>
          <w:color w:val="FF0000"/>
          <w:sz w:val="24"/>
        </w:rPr>
      </w:pPr>
      <w:r>
        <w:rPr>
          <w:rFonts w:ascii="Times New Roman" w:hint="eastAsia"/>
          <w:color w:val="000000"/>
          <w:sz w:val="24"/>
        </w:rPr>
        <w:t>13．1</w:t>
      </w:r>
      <w:r>
        <w:rPr>
          <w:rFonts w:hint="eastAsia"/>
          <w:color w:val="000000"/>
          <w:sz w:val="24"/>
        </w:rPr>
        <w:t>投标人须与</w:t>
      </w:r>
      <w:r>
        <w:rPr>
          <w:rFonts w:hint="eastAsia"/>
          <w:sz w:val="24"/>
        </w:rPr>
        <w:t>投标文件材料一起提供金额为人民币------万元的银行保证金作为其投标保证金。</w:t>
      </w:r>
      <w:r>
        <w:rPr>
          <w:rFonts w:hint="eastAsia"/>
          <w:color w:val="FF0000"/>
          <w:sz w:val="24"/>
        </w:rPr>
        <w:t>（投标保证金一般不得超过投标总价的百分之二，但最高不得超过八十万元人民币。）</w:t>
      </w:r>
    </w:p>
    <w:p>
      <w:pPr>
        <w:spacing w:line="480" w:lineRule="exact"/>
        <w:ind w:firstLine="567"/>
        <w:rPr>
          <w:color w:val="FF0000"/>
          <w:sz w:val="24"/>
        </w:rPr>
      </w:pPr>
      <w:r>
        <w:rPr>
          <w:rFonts w:hint="eastAsia"/>
          <w:color w:val="0000FF"/>
          <w:sz w:val="24"/>
        </w:rPr>
        <w:t>13．2投标保证金为无条件、不可撤销且凭要求即付的银行保证金</w:t>
      </w:r>
      <w:r>
        <w:rPr>
          <w:color w:val="0000FF"/>
          <w:sz w:val="24"/>
        </w:rPr>
        <w:t>，</w:t>
      </w:r>
      <w:r>
        <w:rPr>
          <w:rFonts w:hint="eastAsia"/>
          <w:color w:val="0000FF"/>
          <w:sz w:val="24"/>
        </w:rPr>
        <w:t>其有效期应至投标有效期结束后第31天</w:t>
      </w:r>
      <w:r>
        <w:rPr>
          <w:color w:val="0000FF"/>
          <w:sz w:val="24"/>
        </w:rPr>
        <w:t>(</w:t>
      </w:r>
      <w:r>
        <w:rPr>
          <w:rFonts w:hint="eastAsia"/>
          <w:color w:val="0000FF"/>
          <w:sz w:val="24"/>
        </w:rPr>
        <w:t>包括该天</w:t>
      </w:r>
      <w:r>
        <w:rPr>
          <w:color w:val="0000FF"/>
          <w:sz w:val="24"/>
        </w:rPr>
        <w:t>)</w:t>
      </w:r>
      <w:r>
        <w:rPr>
          <w:rFonts w:hint="eastAsia"/>
          <w:color w:val="0000FF"/>
          <w:sz w:val="24"/>
        </w:rPr>
        <w:t>截止。</w:t>
      </w:r>
      <w:r>
        <w:rPr>
          <w:rFonts w:ascii="宋体" w:hint="eastAsia"/>
          <w:color w:val="FF0000"/>
          <w:sz w:val="24"/>
        </w:rPr>
        <w:t>（投标保证金有效期应当超出投标有效期30天）</w:t>
      </w:r>
    </w:p>
    <w:p>
      <w:pPr>
        <w:spacing w:line="480" w:lineRule="exact"/>
        <w:ind w:firstLine="567"/>
        <w:rPr>
          <w:color w:val="0000FF"/>
          <w:sz w:val="24"/>
        </w:rPr>
      </w:pPr>
      <w:r>
        <w:rPr>
          <w:rFonts w:hint="eastAsia"/>
          <w:color w:val="0000FF"/>
          <w:sz w:val="24"/>
        </w:rPr>
        <w:t>13．3根据</w:t>
      </w:r>
      <w:r>
        <w:rPr>
          <w:rFonts w:ascii="宋体" w:hint="eastAsia"/>
          <w:color w:val="0000FF"/>
          <w:sz w:val="24"/>
        </w:rPr>
        <w:t>上述条款</w:t>
      </w:r>
      <w:r>
        <w:rPr>
          <w:rFonts w:hint="eastAsia"/>
          <w:color w:val="0000FF"/>
          <w:sz w:val="24"/>
        </w:rPr>
        <w:t>第</w:t>
      </w:r>
      <w:r>
        <w:rPr>
          <w:color w:val="0000FF"/>
          <w:sz w:val="24"/>
        </w:rPr>
        <w:t>12</w:t>
      </w:r>
      <w:r>
        <w:rPr>
          <w:rFonts w:hint="eastAsia"/>
          <w:color w:val="0000FF"/>
          <w:sz w:val="24"/>
        </w:rPr>
        <w:t>条规定</w:t>
      </w:r>
      <w:r>
        <w:rPr>
          <w:color w:val="0000FF"/>
          <w:sz w:val="24"/>
        </w:rPr>
        <w:t>，</w:t>
      </w:r>
      <w:r>
        <w:rPr>
          <w:rFonts w:hint="eastAsia"/>
          <w:color w:val="0000FF"/>
          <w:sz w:val="24"/>
        </w:rPr>
        <w:t>如投标人同意延长投标有效期</w:t>
      </w:r>
      <w:r>
        <w:rPr>
          <w:color w:val="0000FF"/>
          <w:sz w:val="24"/>
        </w:rPr>
        <w:t>，</w:t>
      </w:r>
      <w:r>
        <w:rPr>
          <w:rFonts w:hint="eastAsia"/>
          <w:color w:val="0000FF"/>
          <w:sz w:val="24"/>
        </w:rPr>
        <w:t>投标人应将投标保证金的有效期相应延长。</w:t>
      </w:r>
    </w:p>
    <w:p>
      <w:pPr>
        <w:spacing w:line="480" w:lineRule="exact"/>
        <w:ind w:firstLine="567"/>
        <w:rPr>
          <w:rFonts w:hint="eastAsia"/>
          <w:color w:val="0000FF"/>
          <w:sz w:val="24"/>
        </w:rPr>
      </w:pPr>
      <w:r>
        <w:rPr>
          <w:rFonts w:hint="eastAsia"/>
          <w:color w:val="0000FF"/>
          <w:sz w:val="24"/>
        </w:rPr>
        <w:t>13．4</w:t>
      </w:r>
      <w:r>
        <w:rPr>
          <w:rFonts w:ascii="宋体" w:hint="eastAsia"/>
          <w:color w:val="0000FF"/>
          <w:sz w:val="24"/>
        </w:rPr>
        <w:t>投标人不按招标文件材料要求提交投标保证金的，该投标文件材料将被拒绝，作废标处理。</w:t>
      </w:r>
    </w:p>
    <w:p>
      <w:pPr>
        <w:spacing w:line="480" w:lineRule="exact"/>
        <w:ind w:firstLine="567"/>
        <w:rPr>
          <w:color w:val="0000FF"/>
          <w:sz w:val="24"/>
        </w:rPr>
      </w:pPr>
      <w:r>
        <w:rPr>
          <w:rFonts w:hint="eastAsia"/>
          <w:color w:val="0000FF"/>
          <w:sz w:val="24"/>
        </w:rPr>
        <w:t>13．5如果投标人未中标</w:t>
      </w:r>
      <w:r>
        <w:rPr>
          <w:color w:val="0000FF"/>
          <w:sz w:val="24"/>
        </w:rPr>
        <w:t>，</w:t>
      </w:r>
      <w:r>
        <w:rPr>
          <w:rFonts w:hint="eastAsia"/>
          <w:color w:val="0000FF"/>
          <w:sz w:val="24"/>
        </w:rPr>
        <w:t>其投标保证金</w:t>
      </w:r>
      <w:r>
        <w:rPr>
          <w:rFonts w:ascii="宋体" w:hint="eastAsia"/>
          <w:color w:val="0000FF"/>
          <w:sz w:val="24"/>
        </w:rPr>
        <w:t>应</w:t>
      </w:r>
      <w:r>
        <w:rPr>
          <w:rFonts w:hint="eastAsia"/>
          <w:color w:val="0000FF"/>
          <w:sz w:val="24"/>
        </w:rPr>
        <w:t>在招标人与中标人签订合同后5个工作日内，由招标人负责退还未中标</w:t>
      </w:r>
      <w:r>
        <w:rPr>
          <w:rFonts w:ascii="宋体" w:hint="eastAsia"/>
          <w:color w:val="0000FF"/>
          <w:sz w:val="24"/>
        </w:rPr>
        <w:t>投标</w:t>
      </w:r>
      <w:r>
        <w:rPr>
          <w:rFonts w:hint="eastAsia"/>
          <w:color w:val="0000FF"/>
          <w:sz w:val="24"/>
        </w:rPr>
        <w:t>人。</w:t>
      </w:r>
    </w:p>
    <w:p>
      <w:pPr>
        <w:spacing w:line="480" w:lineRule="exact"/>
        <w:ind w:firstLine="567"/>
        <w:rPr>
          <w:color w:val="0000FF"/>
          <w:sz w:val="24"/>
        </w:rPr>
        <w:sectPr>
          <w:headerReference w:type="default" r:id="rId64"/>
          <w:footerReference w:type="even" r:id="rId65"/>
          <w:footerReference w:type="default" r:id="rId66"/>
          <w:headerReference w:type="first" r:id="rId67"/>
          <w:footerReference w:type="first" r:id="rId68"/>
          <w:type w:val="nextPage"/>
          <w:pgSz w:w="12242" w:h="15842"/>
          <w:pgMar w:top="1418" w:right="1418" w:bottom="1134" w:left="1418" w:header="567" w:footer="0" w:gutter="454"/>
          <w:pgNumType w:start="10"/>
          <w:cols w:space="708"/>
          <w:titlePg w:val="0"/>
          <w:docGrid w:linePitch="271"/>
        </w:sectPr>
      </w:pPr>
      <w:r>
        <w:rPr>
          <w:rFonts w:hint="eastAsia"/>
          <w:color w:val="0000FF"/>
          <w:sz w:val="24"/>
        </w:rPr>
        <w:t>13．6中标</w:t>
      </w:r>
      <w:r>
        <w:rPr>
          <w:rFonts w:ascii="宋体" w:hint="eastAsia"/>
          <w:color w:val="0000FF"/>
          <w:sz w:val="24"/>
        </w:rPr>
        <w:t>人</w:t>
      </w:r>
      <w:r>
        <w:rPr>
          <w:rFonts w:hint="eastAsia"/>
          <w:color w:val="0000FF"/>
          <w:sz w:val="24"/>
        </w:rPr>
        <w:t>的投标保证金</w:t>
      </w:r>
      <w:r>
        <w:rPr>
          <w:color w:val="0000FF"/>
          <w:sz w:val="24"/>
        </w:rPr>
        <w:t>，</w:t>
      </w:r>
      <w:r>
        <w:rPr>
          <w:rFonts w:hint="eastAsia"/>
          <w:color w:val="0000FF"/>
          <w:sz w:val="24"/>
        </w:rPr>
        <w:t>在签订电力工程建设监理合同时向招标人提供履约保证金后</w:t>
      </w:r>
      <w:r>
        <w:rPr>
          <w:color w:val="0000FF"/>
          <w:sz w:val="24"/>
        </w:rPr>
        <w:t>，</w:t>
      </w:r>
      <w:r>
        <w:rPr>
          <w:rFonts w:hint="eastAsia"/>
          <w:color w:val="0000FF"/>
          <w:sz w:val="24"/>
        </w:rPr>
        <w:t>予以退还。</w:t>
      </w:r>
    </w:p>
    <w:p>
      <w:pPr>
        <w:spacing w:line="480" w:lineRule="exact"/>
        <w:ind w:firstLine="567"/>
        <w:rPr>
          <w:color w:val="0000FF"/>
          <w:sz w:val="24"/>
        </w:rPr>
      </w:pPr>
      <w:r>
        <w:rPr>
          <w:rFonts w:hint="eastAsia"/>
          <w:color w:val="0000FF"/>
          <w:sz w:val="24"/>
        </w:rPr>
        <w:t>13．7如有下列情况之一</w:t>
      </w:r>
      <w:r>
        <w:rPr>
          <w:color w:val="0000FF"/>
          <w:sz w:val="24"/>
        </w:rPr>
        <w:t>，</w:t>
      </w:r>
      <w:r>
        <w:rPr>
          <w:rFonts w:hint="eastAsia"/>
          <w:color w:val="0000FF"/>
          <w:sz w:val="24"/>
        </w:rPr>
        <w:t>招标人有权扣留投标保证金并要求担保银行支付投标保证金项下的款项</w:t>
      </w:r>
      <w:r>
        <w:rPr>
          <w:rFonts w:ascii="宋体" w:hint="eastAsia"/>
          <w:color w:val="0000FF"/>
          <w:sz w:val="24"/>
        </w:rPr>
        <w:t>：</w:t>
      </w:r>
    </w:p>
    <w:p>
      <w:pPr>
        <w:spacing w:line="480" w:lineRule="exact"/>
        <w:ind w:firstLine="567"/>
        <w:rPr>
          <w:rFonts w:hint="eastAsia"/>
          <w:color w:val="0000FF"/>
          <w:sz w:val="24"/>
        </w:rPr>
      </w:pPr>
      <w:r>
        <w:rPr>
          <w:rFonts w:hint="eastAsia"/>
          <w:color w:val="0000FF"/>
          <w:sz w:val="24"/>
        </w:rPr>
        <w:t>13．7．1投标人在投标有效期内撤回其投标文件材料</w:t>
      </w:r>
      <w:r>
        <w:rPr>
          <w:rFonts w:ascii="宋体" w:hint="eastAsia"/>
          <w:color w:val="0000FF"/>
          <w:sz w:val="24"/>
        </w:rPr>
        <w:t>，其投标保证金将被没收；</w:t>
      </w:r>
    </w:p>
    <w:p>
      <w:pPr>
        <w:spacing w:line="480" w:lineRule="exact"/>
        <w:ind w:firstLine="567"/>
        <w:rPr>
          <w:rFonts w:hint="eastAsia"/>
          <w:color w:val="0000FF"/>
          <w:sz w:val="24"/>
        </w:rPr>
      </w:pPr>
      <w:r>
        <w:rPr>
          <w:rFonts w:hint="eastAsia"/>
          <w:color w:val="0000FF"/>
          <w:sz w:val="24"/>
        </w:rPr>
        <w:t>13．7．2投标人中标后未能在规定期限内签署监理合同或未能提供所要求的履约保证金。</w:t>
      </w:r>
    </w:p>
    <w:p>
      <w:pPr>
        <w:pStyle w:val="Heading3"/>
        <w:spacing w:before="240" w:after="120" w:line="480" w:lineRule="exact"/>
        <w:ind w:firstLine="601"/>
        <w:rPr>
          <w:rFonts w:ascii="黑体"/>
          <w:sz w:val="30"/>
        </w:rPr>
      </w:pPr>
      <w:bookmarkStart w:id="42" w:name="_Toc4594324"/>
      <w:bookmarkStart w:id="43" w:name="_Toc4687779"/>
      <w:bookmarkStart w:id="44" w:name="_Toc7265876"/>
      <w:r>
        <w:rPr>
          <w:rFonts w:ascii="黑体" w:eastAsia="黑体"/>
          <w:color w:val="000000"/>
          <w:sz w:val="28"/>
        </w:rPr>
        <w:t>1</w:t>
      </w:r>
      <w:r>
        <w:rPr>
          <w:rFonts w:ascii="黑体" w:eastAsia="黑体" w:hint="eastAsia"/>
          <w:color w:val="000000"/>
          <w:sz w:val="28"/>
        </w:rPr>
        <w:t>4</w:t>
      </w:r>
      <w:r>
        <w:rPr>
          <w:rFonts w:ascii="黑体" w:eastAsia="黑体"/>
          <w:color w:val="000000"/>
          <w:sz w:val="28"/>
        </w:rPr>
        <w:t>.</w:t>
      </w:r>
      <w:r>
        <w:rPr>
          <w:rFonts w:ascii="黑体" w:eastAsia="黑体" w:hint="eastAsia"/>
          <w:color w:val="000000"/>
          <w:sz w:val="28"/>
        </w:rPr>
        <w:t>投标文件材料的形式和</w:t>
      </w:r>
      <w:bookmarkEnd w:id="42"/>
      <w:r>
        <w:rPr>
          <w:rFonts w:ascii="黑体" w:eastAsia="黑体" w:hint="eastAsia"/>
          <w:color w:val="000000"/>
          <w:sz w:val="28"/>
        </w:rPr>
        <w:t>签</w:t>
      </w:r>
      <w:bookmarkEnd w:id="43"/>
      <w:bookmarkEnd w:id="44"/>
      <w:r>
        <w:rPr>
          <w:rFonts w:ascii="黑体" w:eastAsia="黑体" w:hint="eastAsia"/>
          <w:color w:val="000000"/>
          <w:sz w:val="28"/>
        </w:rPr>
        <w:t xml:space="preserve">订 </w:t>
      </w:r>
    </w:p>
    <w:p>
      <w:pPr>
        <w:spacing w:line="480" w:lineRule="exact"/>
        <w:ind w:firstLine="567"/>
        <w:rPr>
          <w:sz w:val="24"/>
        </w:rPr>
      </w:pPr>
      <w:r>
        <w:rPr>
          <w:rFonts w:hint="eastAsia"/>
          <w:color w:val="000000"/>
          <w:sz w:val="24"/>
        </w:rPr>
        <w:t>14．1投标人须</w:t>
      </w:r>
      <w:r>
        <w:rPr>
          <w:rFonts w:ascii="宋体" w:hint="eastAsia"/>
          <w:color w:val="000000"/>
          <w:sz w:val="24"/>
        </w:rPr>
        <w:t>按上述条款</w:t>
      </w:r>
      <w:r>
        <w:rPr>
          <w:rFonts w:hint="eastAsia"/>
          <w:color w:val="000000"/>
          <w:sz w:val="24"/>
        </w:rPr>
        <w:t>第</w:t>
      </w:r>
      <w:r>
        <w:rPr>
          <w:sz w:val="24"/>
        </w:rPr>
        <w:t>9</w:t>
      </w:r>
      <w:r>
        <w:rPr>
          <w:rFonts w:hint="eastAsia"/>
          <w:sz w:val="24"/>
        </w:rPr>
        <w:t>条规定</w:t>
      </w:r>
      <w:r>
        <w:rPr>
          <w:sz w:val="24"/>
        </w:rPr>
        <w:t>，</w:t>
      </w:r>
      <w:r>
        <w:rPr>
          <w:rFonts w:hint="eastAsia"/>
          <w:sz w:val="24"/>
        </w:rPr>
        <w:t>准备投标文件材料正本-------套</w:t>
      </w:r>
      <w:r>
        <w:rPr>
          <w:sz w:val="24"/>
        </w:rPr>
        <w:t>，</w:t>
      </w:r>
      <w:r>
        <w:rPr>
          <w:rFonts w:hint="eastAsia"/>
          <w:sz w:val="24"/>
        </w:rPr>
        <w:t>副本---------套</w:t>
      </w:r>
      <w:r>
        <w:rPr>
          <w:sz w:val="24"/>
        </w:rPr>
        <w:t>，</w:t>
      </w:r>
      <w:r>
        <w:rPr>
          <w:rFonts w:hint="eastAsia"/>
          <w:sz w:val="24"/>
        </w:rPr>
        <w:t>并明确写明</w:t>
      </w:r>
      <w:r>
        <w:rPr>
          <w:rFonts w:hint="eastAsia"/>
          <w:sz w:val="24"/>
        </w:rPr>
        <w:t>“</w:t>
      </w:r>
      <w:r>
        <w:rPr>
          <w:rFonts w:hint="eastAsia"/>
          <w:sz w:val="24"/>
        </w:rPr>
        <w:t>投标文件材料正本</w:t>
      </w:r>
      <w:r>
        <w:rPr>
          <w:rFonts w:hint="eastAsia"/>
          <w:sz w:val="24"/>
        </w:rPr>
        <w:t>”</w:t>
      </w:r>
      <w:r>
        <w:rPr>
          <w:rFonts w:hint="eastAsia"/>
          <w:sz w:val="24"/>
        </w:rPr>
        <w:t>和</w:t>
      </w:r>
      <w:r>
        <w:rPr>
          <w:rFonts w:hint="eastAsia"/>
          <w:sz w:val="24"/>
        </w:rPr>
        <w:t>“</w:t>
      </w:r>
      <w:r>
        <w:rPr>
          <w:rFonts w:hint="eastAsia"/>
          <w:sz w:val="24"/>
        </w:rPr>
        <w:t>投标文件材料副本</w:t>
      </w:r>
      <w:r>
        <w:rPr>
          <w:rFonts w:hint="eastAsia"/>
          <w:sz w:val="24"/>
        </w:rPr>
        <w:t>”</w:t>
      </w:r>
      <w:r>
        <w:rPr>
          <w:sz w:val="24"/>
        </w:rPr>
        <w:t>，</w:t>
      </w:r>
      <w:r>
        <w:rPr>
          <w:rFonts w:hint="eastAsia"/>
          <w:sz w:val="24"/>
        </w:rPr>
        <w:t>正本和副本如有不一致之处</w:t>
      </w:r>
      <w:r>
        <w:rPr>
          <w:sz w:val="24"/>
        </w:rPr>
        <w:t>，</w:t>
      </w:r>
      <w:r>
        <w:rPr>
          <w:rFonts w:hint="eastAsia"/>
          <w:sz w:val="24"/>
        </w:rPr>
        <w:t>以正本为准。</w:t>
      </w:r>
    </w:p>
    <w:p>
      <w:pPr>
        <w:spacing w:line="480" w:lineRule="exact"/>
        <w:ind w:firstLine="600"/>
        <w:rPr>
          <w:color w:val="0000FF"/>
          <w:sz w:val="24"/>
        </w:rPr>
      </w:pPr>
      <w:r>
        <w:rPr>
          <w:rFonts w:hint="eastAsia"/>
          <w:color w:val="0000FF"/>
          <w:sz w:val="24"/>
        </w:rPr>
        <w:t>14．2投标文件材料的正本与副本均应激光打印</w:t>
      </w:r>
      <w:r>
        <w:rPr>
          <w:color w:val="0000FF"/>
          <w:sz w:val="24"/>
        </w:rPr>
        <w:t>，</w:t>
      </w:r>
      <w:r>
        <w:rPr>
          <w:rFonts w:hint="eastAsia"/>
          <w:color w:val="0000FF"/>
          <w:sz w:val="24"/>
        </w:rPr>
        <w:t>并由投标人法定代表人或其委托代理人必须使用黑色签字笔（下同）签字。如投标人的法定代表人授权他人签字</w:t>
      </w:r>
      <w:r>
        <w:rPr>
          <w:color w:val="0000FF"/>
          <w:sz w:val="24"/>
        </w:rPr>
        <w:t>，</w:t>
      </w:r>
      <w:r>
        <w:rPr>
          <w:rFonts w:hint="eastAsia"/>
          <w:color w:val="0000FF"/>
          <w:sz w:val="24"/>
        </w:rPr>
        <w:t>则应随投标文件材料提交授权委托书。</w:t>
      </w:r>
    </w:p>
    <w:p>
      <w:pPr>
        <w:spacing w:line="480" w:lineRule="exact"/>
        <w:ind w:firstLine="567"/>
        <w:rPr>
          <w:color w:val="0000FF"/>
          <w:sz w:val="24"/>
        </w:rPr>
      </w:pPr>
      <w:r>
        <w:rPr>
          <w:rFonts w:hint="eastAsia"/>
          <w:color w:val="0000FF"/>
          <w:sz w:val="24"/>
        </w:rPr>
        <w:t>14．3</w:t>
      </w:r>
      <w:r>
        <w:rPr>
          <w:rFonts w:ascii="宋体" w:hint="eastAsia"/>
          <w:color w:val="0000FF"/>
          <w:sz w:val="24"/>
        </w:rPr>
        <w:t>所有</w:t>
      </w:r>
      <w:r>
        <w:rPr>
          <w:rFonts w:hint="eastAsia"/>
          <w:color w:val="0000FF"/>
          <w:sz w:val="24"/>
        </w:rPr>
        <w:t>投标文件材料应无涂改、行间插字或删除</w:t>
      </w:r>
      <w:r>
        <w:rPr>
          <w:color w:val="0000FF"/>
          <w:sz w:val="24"/>
        </w:rPr>
        <w:t>。</w:t>
      </w:r>
      <w:r>
        <w:rPr>
          <w:rFonts w:hint="eastAsia"/>
          <w:color w:val="0000FF"/>
          <w:sz w:val="24"/>
        </w:rPr>
        <w:t>若为投标人造成的必须修改的错误，则修改处应由投标文件材料签署人亲笔小签。</w:t>
      </w:r>
    </w:p>
    <w:p>
      <w:pPr>
        <w:spacing w:line="480" w:lineRule="exact"/>
        <w:ind w:firstLine="567"/>
        <w:rPr>
          <w:rFonts w:hint="eastAsia"/>
          <w:color w:val="0000FF"/>
          <w:sz w:val="24"/>
        </w:rPr>
      </w:pPr>
      <w:r>
        <w:rPr>
          <w:rFonts w:hint="eastAsia"/>
          <w:color w:val="0000FF"/>
          <w:sz w:val="24"/>
        </w:rPr>
        <w:t>14．4每个投标人对本招标文件材料所述的项目均只能提交一式投标文件材料。</w:t>
      </w:r>
    </w:p>
    <w:p>
      <w:pPr>
        <w:spacing w:line="480" w:lineRule="exact"/>
        <w:ind w:firstLine="567"/>
        <w:rPr>
          <w:color w:val="0000FF"/>
          <w:sz w:val="24"/>
        </w:rPr>
      </w:pPr>
      <w:r>
        <w:rPr>
          <w:rFonts w:hint="eastAsia"/>
          <w:color w:val="0000FF"/>
          <w:sz w:val="24"/>
        </w:rPr>
        <w:t>14．5投标人向招标人递交纸质投标文件材料的同时，应提供相同内容的电子文件（光盘）一套。</w:t>
      </w:r>
    </w:p>
    <w:p>
      <w:pPr>
        <w:spacing w:line="480" w:lineRule="exact"/>
        <w:ind w:firstLine="567"/>
        <w:rPr>
          <w:color w:val="0000FF"/>
          <w:sz w:val="24"/>
        </w:rPr>
      </w:pPr>
    </w:p>
    <w:p>
      <w:pPr>
        <w:pStyle w:val="Heading3"/>
        <w:spacing w:before="240" w:after="120" w:line="480" w:lineRule="exact"/>
        <w:ind w:firstLine="601"/>
        <w:rPr>
          <w:rFonts w:ascii="黑体"/>
          <w:sz w:val="30"/>
        </w:rPr>
      </w:pPr>
      <w:bookmarkStart w:id="45" w:name="_Toc4687780"/>
      <w:bookmarkStart w:id="46" w:name="_Toc4594325"/>
      <w:bookmarkStart w:id="47" w:name="_Toc7265877"/>
      <w:r>
        <w:rPr>
          <w:rFonts w:ascii="黑体" w:eastAsia="黑体"/>
          <w:color w:val="000000"/>
          <w:sz w:val="28"/>
        </w:rPr>
        <w:t>1</w:t>
      </w:r>
      <w:r>
        <w:rPr>
          <w:rFonts w:ascii="黑体" w:eastAsia="黑体" w:hint="eastAsia"/>
          <w:color w:val="000000"/>
          <w:sz w:val="28"/>
        </w:rPr>
        <w:t>5</w:t>
      </w:r>
      <w:r>
        <w:rPr>
          <w:rFonts w:ascii="黑体" w:eastAsia="黑体"/>
          <w:color w:val="000000"/>
          <w:sz w:val="28"/>
        </w:rPr>
        <w:t>.</w:t>
      </w:r>
      <w:r>
        <w:rPr>
          <w:rFonts w:ascii="黑体" w:eastAsia="黑体" w:hint="eastAsia"/>
          <w:color w:val="000000"/>
          <w:sz w:val="28"/>
        </w:rPr>
        <w:t>投标文件材料的密封与标记</w:t>
      </w:r>
      <w:bookmarkEnd w:id="45"/>
      <w:bookmarkEnd w:id="46"/>
      <w:bookmarkEnd w:id="47"/>
    </w:p>
    <w:p>
      <w:pPr>
        <w:spacing w:line="480" w:lineRule="exact"/>
        <w:ind w:firstLine="567"/>
        <w:rPr>
          <w:rFonts w:hint="eastAsia"/>
          <w:color w:val="000000"/>
          <w:sz w:val="24"/>
        </w:rPr>
      </w:pPr>
      <w:r>
        <w:rPr>
          <w:rFonts w:hint="eastAsia"/>
          <w:color w:val="000000"/>
          <w:sz w:val="24"/>
        </w:rPr>
        <w:t>15．1投标人应将包含监理大纲的技术文件材料正本---------套和副本--------套分别双层密封包装</w:t>
      </w:r>
      <w:r>
        <w:rPr>
          <w:color w:val="000000"/>
          <w:sz w:val="24"/>
        </w:rPr>
        <w:t>，</w:t>
      </w:r>
      <w:r>
        <w:rPr>
          <w:rFonts w:hint="eastAsia"/>
          <w:color w:val="000000"/>
          <w:sz w:val="24"/>
        </w:rPr>
        <w:t>并在密封包装上正确标明</w:t>
      </w:r>
      <w:r>
        <w:rPr>
          <w:rFonts w:hint="eastAsia"/>
          <w:color w:val="000000"/>
          <w:sz w:val="24"/>
        </w:rPr>
        <w:t>“</w:t>
      </w:r>
      <w:r>
        <w:rPr>
          <w:rFonts w:hint="eastAsia"/>
          <w:color w:val="000000"/>
          <w:sz w:val="24"/>
        </w:rPr>
        <w:t>包封A：技术文件材料，不含报价文件材料</w:t>
      </w:r>
      <w:r>
        <w:rPr>
          <w:rFonts w:hint="eastAsia"/>
          <w:color w:val="000000"/>
          <w:sz w:val="24"/>
        </w:rPr>
        <w:t>”</w:t>
      </w:r>
      <w:r>
        <w:rPr>
          <w:rFonts w:hint="eastAsia"/>
          <w:color w:val="000000"/>
          <w:sz w:val="24"/>
        </w:rPr>
        <w:t>及</w:t>
      </w:r>
      <w:r>
        <w:rPr>
          <w:rFonts w:hint="eastAsia"/>
          <w:color w:val="000000"/>
          <w:sz w:val="24"/>
        </w:rPr>
        <w:t>“</w:t>
      </w:r>
      <w:r>
        <w:rPr>
          <w:rFonts w:hint="eastAsia"/>
          <w:color w:val="000000"/>
          <w:sz w:val="24"/>
        </w:rPr>
        <w:t>正本</w:t>
      </w:r>
      <w:r>
        <w:rPr>
          <w:rFonts w:hint="eastAsia"/>
          <w:color w:val="000000"/>
          <w:sz w:val="24"/>
        </w:rPr>
        <w:t>”</w:t>
      </w:r>
      <w:r>
        <w:rPr>
          <w:rFonts w:hint="eastAsia"/>
          <w:color w:val="000000"/>
          <w:sz w:val="24"/>
        </w:rPr>
        <w:t>或</w:t>
      </w:r>
      <w:r>
        <w:rPr>
          <w:rFonts w:hint="eastAsia"/>
          <w:color w:val="000000"/>
          <w:sz w:val="24"/>
        </w:rPr>
        <w:t>“</w:t>
      </w:r>
      <w:r>
        <w:rPr>
          <w:rFonts w:hint="eastAsia"/>
          <w:color w:val="000000"/>
          <w:sz w:val="24"/>
        </w:rPr>
        <w:t>副本</w:t>
      </w:r>
      <w:r>
        <w:rPr>
          <w:rFonts w:hint="eastAsia"/>
          <w:color w:val="000000"/>
          <w:sz w:val="24"/>
        </w:rPr>
        <w:t>”</w:t>
      </w:r>
      <w:r>
        <w:rPr>
          <w:rFonts w:hint="eastAsia"/>
          <w:color w:val="000000"/>
          <w:sz w:val="24"/>
        </w:rPr>
        <w:t>字样。</w:t>
      </w:r>
    </w:p>
    <w:p>
      <w:pPr>
        <w:spacing w:line="480" w:lineRule="exact"/>
        <w:ind w:firstLine="567"/>
        <w:rPr>
          <w:rFonts w:hint="eastAsia"/>
          <w:color w:val="000000"/>
          <w:sz w:val="24"/>
        </w:rPr>
        <w:sectPr>
          <w:headerReference w:type="default" r:id="rId69"/>
          <w:footerReference w:type="even" r:id="rId70"/>
          <w:footerReference w:type="default" r:id="rId71"/>
          <w:headerReference w:type="first" r:id="rId72"/>
          <w:footerReference w:type="first" r:id="rId73"/>
          <w:type w:val="nextPage"/>
          <w:pgSz w:w="12242" w:h="15842"/>
          <w:pgMar w:top="1418" w:right="1418" w:bottom="1134" w:left="1418" w:header="567" w:footer="0" w:gutter="454"/>
          <w:pgNumType w:start="11"/>
          <w:cols w:space="708"/>
          <w:titlePg w:val="0"/>
          <w:docGrid w:linePitch="271"/>
        </w:sectPr>
      </w:pPr>
      <w:r>
        <w:rPr>
          <w:rFonts w:hint="eastAsia"/>
          <w:color w:val="000000"/>
          <w:sz w:val="24"/>
        </w:rPr>
        <w:t>15．2投标报价书及监理分项价格表等报价文件材料正本---------套和副本--------套分别双层密封包装，并在密封包装上正确标明</w:t>
      </w:r>
      <w:r>
        <w:rPr>
          <w:rFonts w:hint="eastAsia"/>
          <w:color w:val="000000"/>
          <w:sz w:val="24"/>
        </w:rPr>
        <w:t>“</w:t>
      </w:r>
    </w:p>
    <w:p>
      <w:pPr>
        <w:spacing w:line="480" w:lineRule="exact"/>
        <w:ind w:firstLine="567"/>
        <w:rPr>
          <w:rFonts w:hint="eastAsia"/>
          <w:color w:val="000000"/>
          <w:sz w:val="24"/>
        </w:rPr>
      </w:pPr>
      <w:r>
        <w:rPr>
          <w:rFonts w:hint="eastAsia"/>
          <w:color w:val="000000"/>
          <w:sz w:val="24"/>
        </w:rPr>
        <w:t>包封B：商务文件材料（一），报价文件材料</w:t>
      </w:r>
      <w:r>
        <w:rPr>
          <w:rFonts w:hint="eastAsia"/>
          <w:color w:val="000000"/>
          <w:sz w:val="24"/>
        </w:rPr>
        <w:t>”</w:t>
      </w:r>
      <w:r>
        <w:rPr>
          <w:rFonts w:hint="eastAsia"/>
          <w:color w:val="000000"/>
          <w:sz w:val="24"/>
        </w:rPr>
        <w:t>及</w:t>
      </w:r>
      <w:r>
        <w:rPr>
          <w:rFonts w:hint="eastAsia"/>
          <w:color w:val="000000"/>
          <w:sz w:val="24"/>
        </w:rPr>
        <w:t>“</w:t>
      </w:r>
      <w:r>
        <w:rPr>
          <w:rFonts w:hint="eastAsia"/>
          <w:color w:val="000000"/>
          <w:sz w:val="24"/>
        </w:rPr>
        <w:t>正本</w:t>
      </w:r>
      <w:r>
        <w:rPr>
          <w:rFonts w:hint="eastAsia"/>
          <w:color w:val="000000"/>
          <w:sz w:val="24"/>
        </w:rPr>
        <w:t>”</w:t>
      </w:r>
      <w:r>
        <w:rPr>
          <w:rFonts w:hint="eastAsia"/>
          <w:color w:val="000000"/>
          <w:sz w:val="24"/>
        </w:rPr>
        <w:t>或</w:t>
      </w:r>
      <w:r>
        <w:rPr>
          <w:rFonts w:hint="eastAsia"/>
          <w:color w:val="000000"/>
          <w:sz w:val="24"/>
        </w:rPr>
        <w:t>“</w:t>
      </w:r>
      <w:r>
        <w:rPr>
          <w:rFonts w:hint="eastAsia"/>
          <w:color w:val="000000"/>
          <w:sz w:val="24"/>
        </w:rPr>
        <w:t>副本</w:t>
      </w:r>
      <w:r>
        <w:rPr>
          <w:rFonts w:hint="eastAsia"/>
          <w:color w:val="000000"/>
          <w:sz w:val="24"/>
        </w:rPr>
        <w:t>”</w:t>
      </w:r>
      <w:r>
        <w:rPr>
          <w:rFonts w:hint="eastAsia"/>
          <w:color w:val="000000"/>
          <w:sz w:val="24"/>
        </w:rPr>
        <w:t>字样，所有投标文件材料的电子版应与</w:t>
      </w:r>
      <w:r>
        <w:rPr>
          <w:rFonts w:hint="eastAsia"/>
          <w:color w:val="000000"/>
          <w:sz w:val="24"/>
        </w:rPr>
        <w:t>“</w:t>
      </w:r>
      <w:r>
        <w:rPr>
          <w:rFonts w:hint="eastAsia"/>
          <w:color w:val="000000"/>
          <w:sz w:val="24"/>
        </w:rPr>
        <w:t>包封B</w:t>
      </w:r>
      <w:r>
        <w:rPr>
          <w:rFonts w:hint="eastAsia"/>
          <w:color w:val="000000"/>
          <w:sz w:val="24"/>
        </w:rPr>
        <w:t>”</w:t>
      </w:r>
      <w:r>
        <w:rPr>
          <w:rFonts w:hint="eastAsia"/>
          <w:color w:val="000000"/>
          <w:sz w:val="24"/>
        </w:rPr>
        <w:t>密封在一起。</w:t>
      </w:r>
    </w:p>
    <w:p>
      <w:pPr>
        <w:pStyle w:val="List2"/>
        <w:spacing w:line="480" w:lineRule="exact"/>
        <w:ind w:left="0" w:firstLine="500"/>
        <w:rPr>
          <w:rFonts w:hint="eastAsia"/>
          <w:color w:val="000000"/>
          <w:sz w:val="24"/>
        </w:rPr>
      </w:pPr>
      <w:r>
        <w:rPr>
          <w:rFonts w:ascii="Times New Roman" w:hint="eastAsia"/>
          <w:color w:val="000000"/>
          <w:sz w:val="24"/>
        </w:rPr>
        <w:t>1</w:t>
      </w:r>
      <w:r>
        <w:rPr>
          <w:rFonts w:hint="eastAsia"/>
          <w:color w:val="000000"/>
          <w:sz w:val="24"/>
        </w:rPr>
        <w:t>5</w:t>
      </w:r>
      <w:r>
        <w:rPr>
          <w:rFonts w:ascii="Times New Roman" w:hint="eastAsia"/>
          <w:color w:val="000000"/>
          <w:sz w:val="24"/>
        </w:rPr>
        <w:t>．</w:t>
      </w:r>
      <w:r>
        <w:rPr>
          <w:rFonts w:hint="eastAsia"/>
          <w:color w:val="000000"/>
          <w:sz w:val="24"/>
        </w:rPr>
        <w:t>3上述条款第2．2条所述文件材料正本---------套和副本--------套分别双层密封包装,并在密封包装上正确标明</w:t>
      </w:r>
      <w:r>
        <w:rPr>
          <w:rFonts w:hint="eastAsia"/>
          <w:color w:val="000000"/>
          <w:sz w:val="24"/>
        </w:rPr>
        <w:t>“</w:t>
      </w:r>
      <w:r>
        <w:rPr>
          <w:rFonts w:hint="eastAsia"/>
          <w:color w:val="000000"/>
          <w:sz w:val="24"/>
        </w:rPr>
        <w:t>包封C：商务文件材料（二），不含报价文件材料</w:t>
      </w:r>
      <w:r>
        <w:rPr>
          <w:rFonts w:hint="eastAsia"/>
          <w:color w:val="000000"/>
          <w:sz w:val="24"/>
        </w:rPr>
        <w:t>”</w:t>
      </w:r>
      <w:r>
        <w:rPr>
          <w:rFonts w:hint="eastAsia"/>
          <w:color w:val="000000"/>
          <w:sz w:val="24"/>
        </w:rPr>
        <w:t>及</w:t>
      </w:r>
      <w:r>
        <w:rPr>
          <w:rFonts w:hint="eastAsia"/>
          <w:color w:val="000000"/>
          <w:sz w:val="24"/>
        </w:rPr>
        <w:t>“</w:t>
      </w:r>
      <w:r>
        <w:rPr>
          <w:rFonts w:hint="eastAsia"/>
          <w:color w:val="000000"/>
          <w:sz w:val="24"/>
        </w:rPr>
        <w:t>正本</w:t>
      </w:r>
      <w:r>
        <w:rPr>
          <w:rFonts w:hint="eastAsia"/>
          <w:color w:val="000000"/>
          <w:sz w:val="24"/>
        </w:rPr>
        <w:t>”</w:t>
      </w:r>
      <w:r>
        <w:rPr>
          <w:rFonts w:hint="eastAsia"/>
          <w:color w:val="000000"/>
          <w:sz w:val="24"/>
        </w:rPr>
        <w:t>或</w:t>
      </w:r>
      <w:r>
        <w:rPr>
          <w:rFonts w:hint="eastAsia"/>
          <w:color w:val="000000"/>
          <w:sz w:val="24"/>
        </w:rPr>
        <w:t>“</w:t>
      </w:r>
      <w:r>
        <w:rPr>
          <w:rFonts w:hint="eastAsia"/>
          <w:color w:val="000000"/>
          <w:sz w:val="24"/>
        </w:rPr>
        <w:t>副本</w:t>
      </w:r>
      <w:r>
        <w:rPr>
          <w:rFonts w:hint="eastAsia"/>
          <w:color w:val="000000"/>
          <w:sz w:val="24"/>
        </w:rPr>
        <w:t>”</w:t>
      </w:r>
      <w:r>
        <w:rPr>
          <w:rFonts w:hint="eastAsia"/>
          <w:color w:val="000000"/>
          <w:sz w:val="24"/>
        </w:rPr>
        <w:t>字样。</w:t>
      </w:r>
    </w:p>
    <w:p>
      <w:pPr>
        <w:pStyle w:val="List2"/>
        <w:spacing w:line="480" w:lineRule="exact"/>
        <w:rPr>
          <w:rFonts w:hint="eastAsia"/>
          <w:sz w:val="24"/>
        </w:rPr>
      </w:pPr>
      <w:r>
        <w:rPr>
          <w:rFonts w:hint="eastAsia"/>
          <w:color w:val="000000"/>
          <w:sz w:val="24"/>
        </w:rPr>
        <w:t>15．4 投标保证金请单独密封包装，与</w:t>
      </w:r>
      <w:r>
        <w:rPr>
          <w:rFonts w:hint="eastAsia"/>
          <w:color w:val="000000"/>
          <w:sz w:val="24"/>
        </w:rPr>
        <w:t>“</w:t>
      </w:r>
      <w:r>
        <w:rPr>
          <w:rFonts w:hint="eastAsia"/>
          <w:color w:val="000000"/>
          <w:sz w:val="24"/>
        </w:rPr>
        <w:t>包封C</w:t>
      </w:r>
      <w:r>
        <w:rPr>
          <w:rFonts w:hint="eastAsia"/>
          <w:color w:val="000000"/>
          <w:sz w:val="24"/>
        </w:rPr>
        <w:t>”</w:t>
      </w:r>
      <w:r>
        <w:rPr>
          <w:rFonts w:hint="eastAsia"/>
          <w:color w:val="000000"/>
          <w:sz w:val="24"/>
        </w:rPr>
        <w:t>密封在一起。</w:t>
      </w:r>
    </w:p>
    <w:p>
      <w:pPr>
        <w:spacing w:line="480" w:lineRule="exact"/>
        <w:ind w:firstLine="567"/>
        <w:rPr>
          <w:color w:val="000000"/>
          <w:sz w:val="24"/>
        </w:rPr>
      </w:pPr>
      <w:r>
        <w:rPr>
          <w:rFonts w:hint="eastAsia"/>
          <w:color w:val="000000"/>
          <w:sz w:val="24"/>
        </w:rPr>
        <w:t>15．5在内层和外层包装上都应具有下列识别标志：</w:t>
      </w:r>
    </w:p>
    <w:p>
      <w:pPr>
        <w:spacing w:line="480" w:lineRule="exact"/>
        <w:ind w:left="567"/>
        <w:rPr>
          <w:rFonts w:hint="eastAsia"/>
          <w:color w:val="000000"/>
          <w:sz w:val="24"/>
        </w:rPr>
      </w:pPr>
      <w:r>
        <w:rPr>
          <w:rFonts w:hint="eastAsia"/>
          <w:color w:val="000000"/>
          <w:sz w:val="24"/>
        </w:rPr>
        <w:t>15．5．1投标的工程项目：-----------------------------------------------------------------</w:t>
      </w:r>
    </w:p>
    <w:p>
      <w:pPr>
        <w:spacing w:line="480" w:lineRule="exact"/>
        <w:ind w:left="567"/>
        <w:rPr>
          <w:color w:val="000000"/>
          <w:sz w:val="24"/>
        </w:rPr>
      </w:pPr>
      <w:r>
        <w:rPr>
          <w:rFonts w:hint="eastAsia"/>
          <w:color w:val="000000"/>
          <w:sz w:val="24"/>
        </w:rPr>
        <w:t>15．5．2标段名称：-------------------------------------------------------------------------</w:t>
      </w:r>
    </w:p>
    <w:p>
      <w:pPr>
        <w:spacing w:before="43" w:line="480" w:lineRule="exact"/>
        <w:ind w:firstLine="480" w:firstLineChars="200"/>
        <w:rPr>
          <w:color w:val="000000"/>
          <w:sz w:val="24"/>
        </w:rPr>
      </w:pPr>
      <w:r>
        <w:rPr>
          <w:rFonts w:hint="eastAsia"/>
          <w:color w:val="000000"/>
          <w:sz w:val="24"/>
        </w:rPr>
        <w:t>15．5．3在内层包装上应注明投标人的名称与地址</w:t>
      </w:r>
      <w:r>
        <w:rPr>
          <w:color w:val="000000"/>
          <w:sz w:val="24"/>
        </w:rPr>
        <w:t>，</w:t>
      </w:r>
      <w:r>
        <w:rPr>
          <w:rFonts w:hint="eastAsia"/>
          <w:color w:val="000000"/>
          <w:sz w:val="24"/>
        </w:rPr>
        <w:t>并加盖公章。</w:t>
      </w:r>
    </w:p>
    <w:p>
      <w:pPr>
        <w:spacing w:line="480" w:lineRule="exact"/>
        <w:ind w:firstLine="567"/>
        <w:rPr>
          <w:color w:val="000000"/>
          <w:sz w:val="24"/>
        </w:rPr>
      </w:pPr>
      <w:r>
        <w:rPr>
          <w:rFonts w:hint="eastAsia"/>
          <w:color w:val="000000"/>
          <w:sz w:val="24"/>
        </w:rPr>
        <w:t>15．6所有投标文件材料均应在投标截止日期前由专人送达下列地址和单位</w:t>
      </w:r>
      <w:r>
        <w:rPr>
          <w:color w:val="000000"/>
          <w:sz w:val="24"/>
        </w:rPr>
        <w:t>：</w:t>
      </w:r>
    </w:p>
    <w:p>
      <w:pPr>
        <w:spacing w:before="33" w:line="480" w:lineRule="exact"/>
        <w:ind w:firstLine="1200"/>
        <w:rPr>
          <w:rFonts w:hint="eastAsia"/>
          <w:color w:val="000000"/>
          <w:sz w:val="24"/>
        </w:rPr>
      </w:pPr>
      <w:r>
        <w:rPr>
          <w:rFonts w:hint="eastAsia"/>
          <w:color w:val="000000"/>
          <w:sz w:val="24"/>
        </w:rPr>
        <w:t>单位</w:t>
      </w:r>
      <w:r>
        <w:rPr>
          <w:color w:val="000000"/>
          <w:sz w:val="24"/>
        </w:rPr>
        <w:t>：</w:t>
      </w:r>
      <w:r>
        <w:rPr>
          <w:rFonts w:hint="eastAsia"/>
          <w:color w:val="000000"/>
          <w:sz w:val="24"/>
          <w:u w:val="single"/>
        </w:rPr>
        <w:t xml:space="preserve"> </w:t>
      </w:r>
      <w:r>
        <w:rPr>
          <w:rFonts w:hint="eastAsia"/>
          <w:color w:val="000000"/>
          <w:sz w:val="24"/>
        </w:rPr>
        <w:t>---------------------------------------</w:t>
      </w:r>
      <w:r>
        <w:rPr>
          <w:rFonts w:hint="eastAsia"/>
          <w:color w:val="000000"/>
          <w:sz w:val="24"/>
          <w:u w:val="single"/>
        </w:rPr>
        <w:t xml:space="preserve">              </w:t>
      </w:r>
    </w:p>
    <w:p>
      <w:pPr>
        <w:spacing w:before="28" w:line="480" w:lineRule="exact"/>
        <w:ind w:firstLine="1200"/>
        <w:rPr>
          <w:rFonts w:hint="eastAsia"/>
          <w:color w:val="000000"/>
          <w:sz w:val="24"/>
        </w:rPr>
      </w:pPr>
      <w:r>
        <w:rPr>
          <w:rFonts w:hint="eastAsia"/>
          <w:color w:val="000000"/>
          <w:sz w:val="24"/>
        </w:rPr>
        <w:t>地址</w:t>
      </w:r>
      <w:r>
        <w:rPr>
          <w:color w:val="000000"/>
          <w:sz w:val="24"/>
        </w:rPr>
        <w:t>：</w:t>
      </w:r>
      <w:r>
        <w:rPr>
          <w:rFonts w:hint="eastAsia"/>
          <w:color w:val="000000"/>
          <w:sz w:val="24"/>
        </w:rPr>
        <w:t xml:space="preserve"> --------------------------------------</w:t>
      </w:r>
    </w:p>
    <w:p>
      <w:pPr>
        <w:spacing w:line="480" w:lineRule="exact"/>
        <w:ind w:firstLine="567"/>
        <w:rPr>
          <w:rFonts w:hint="eastAsia"/>
          <w:color w:val="000000"/>
          <w:sz w:val="24"/>
        </w:rPr>
      </w:pPr>
      <w:r>
        <w:rPr>
          <w:rFonts w:hint="eastAsia"/>
          <w:color w:val="000000"/>
          <w:sz w:val="24"/>
        </w:rPr>
        <w:t>15．7 如外包装上没有按上述规定密封并加以标记</w:t>
      </w:r>
      <w:r>
        <w:rPr>
          <w:color w:val="000000"/>
          <w:sz w:val="24"/>
        </w:rPr>
        <w:t>，</w:t>
      </w:r>
      <w:r>
        <w:rPr>
          <w:rFonts w:hint="eastAsia"/>
          <w:color w:val="000000"/>
          <w:sz w:val="24"/>
        </w:rPr>
        <w:t>招标人将不承担投标文件材料被错放或提前开封的责任</w:t>
      </w:r>
      <w:r>
        <w:rPr>
          <w:color w:val="000000"/>
          <w:sz w:val="24"/>
        </w:rPr>
        <w:t>，</w:t>
      </w:r>
      <w:r>
        <w:rPr>
          <w:rFonts w:hint="eastAsia"/>
          <w:color w:val="000000"/>
          <w:sz w:val="24"/>
        </w:rPr>
        <w:t>由此造成投标文件材料被提前开封的</w:t>
      </w:r>
      <w:r>
        <w:rPr>
          <w:color w:val="000000"/>
          <w:sz w:val="24"/>
        </w:rPr>
        <w:t>，</w:t>
      </w:r>
      <w:r>
        <w:rPr>
          <w:rFonts w:hint="eastAsia"/>
          <w:color w:val="000000"/>
          <w:sz w:val="24"/>
        </w:rPr>
        <w:t>招标人将予以拒绝</w:t>
      </w:r>
      <w:r>
        <w:rPr>
          <w:color w:val="000000"/>
          <w:sz w:val="24"/>
        </w:rPr>
        <w:t>，</w:t>
      </w:r>
      <w:r>
        <w:rPr>
          <w:rFonts w:hint="eastAsia"/>
          <w:color w:val="000000"/>
          <w:sz w:val="24"/>
        </w:rPr>
        <w:t>并将投标文件材料退还给投标人。</w:t>
      </w:r>
    </w:p>
    <w:p>
      <w:pPr>
        <w:spacing w:line="480" w:lineRule="exact"/>
        <w:ind w:firstLine="567"/>
        <w:rPr>
          <w:rFonts w:hint="eastAsia"/>
          <w:color w:val="000000"/>
          <w:sz w:val="24"/>
        </w:rPr>
      </w:pPr>
      <w:r>
        <w:rPr>
          <w:rFonts w:hint="eastAsia"/>
          <w:color w:val="000000"/>
          <w:sz w:val="24"/>
        </w:rPr>
        <w:t>15．8 招标人收到投标文件材料后，应当在--------------工作日内向投标人出具标明签收人和签收时间的凭证，在开标前任何单位和个人不得开启投标文件材料。</w:t>
      </w:r>
    </w:p>
    <w:p>
      <w:pPr>
        <w:pStyle w:val="Heading3"/>
        <w:spacing w:before="240" w:after="120" w:line="480" w:lineRule="exact"/>
        <w:ind w:firstLine="601"/>
        <w:rPr>
          <w:rFonts w:ascii="黑体"/>
          <w:color w:val="000000"/>
          <w:sz w:val="30"/>
        </w:rPr>
      </w:pPr>
      <w:bookmarkStart w:id="48" w:name="_Toc4594326"/>
      <w:bookmarkStart w:id="49" w:name="_Toc7265878"/>
      <w:bookmarkStart w:id="50" w:name="_Toc4687781"/>
      <w:r>
        <w:rPr>
          <w:rFonts w:ascii="黑体" w:eastAsia="黑体"/>
          <w:color w:val="000000"/>
          <w:sz w:val="28"/>
        </w:rPr>
        <w:t>1</w:t>
      </w:r>
      <w:r>
        <w:rPr>
          <w:rFonts w:ascii="黑体" w:eastAsia="黑体" w:hint="eastAsia"/>
          <w:color w:val="000000"/>
          <w:sz w:val="28"/>
        </w:rPr>
        <w:t>6</w:t>
      </w:r>
      <w:r>
        <w:rPr>
          <w:rFonts w:ascii="黑体" w:eastAsia="黑体"/>
          <w:color w:val="000000"/>
          <w:sz w:val="28"/>
        </w:rPr>
        <w:t>.</w:t>
      </w:r>
      <w:r>
        <w:rPr>
          <w:rFonts w:ascii="黑体" w:eastAsia="黑体" w:hint="eastAsia"/>
          <w:color w:val="000000"/>
          <w:sz w:val="28"/>
        </w:rPr>
        <w:t>投标截止日期</w:t>
      </w:r>
      <w:bookmarkEnd w:id="48"/>
      <w:bookmarkEnd w:id="49"/>
      <w:bookmarkEnd w:id="50"/>
    </w:p>
    <w:p>
      <w:pPr>
        <w:pStyle w:val="BodyTextFirstIndent2"/>
        <w:spacing w:line="480" w:lineRule="exact"/>
        <w:ind w:left="0" w:firstLine="567"/>
        <w:rPr>
          <w:rFonts w:hint="eastAsia"/>
          <w:color w:val="000000"/>
          <w:sz w:val="24"/>
        </w:rPr>
      </w:pPr>
      <w:r>
        <w:rPr>
          <w:rFonts w:ascii="Times New Roman" w:hint="eastAsia"/>
          <w:color w:val="000000"/>
          <w:sz w:val="24"/>
        </w:rPr>
        <w:t>16．1</w:t>
      </w:r>
      <w:r>
        <w:rPr>
          <w:rFonts w:hint="eastAsia"/>
          <w:color w:val="000000"/>
          <w:sz w:val="24"/>
        </w:rPr>
        <w:t>投标截止日期：------年----月----日</w:t>
      </w:r>
    </w:p>
    <w:p>
      <w:pPr>
        <w:pStyle w:val="BodyTextFirstIndent2"/>
        <w:spacing w:line="480" w:lineRule="exact"/>
        <w:ind w:left="420" w:firstLine="689" w:leftChars="210" w:firstLineChars="287"/>
        <w:rPr>
          <w:color w:val="000000"/>
          <w:sz w:val="24"/>
        </w:rPr>
      </w:pPr>
      <w:r>
        <w:rPr>
          <w:rFonts w:hint="eastAsia"/>
          <w:color w:val="000000"/>
          <w:sz w:val="24"/>
        </w:rPr>
        <w:t>投标截止时间： ------  时 ----- 分（北京时间）。</w:t>
      </w:r>
    </w:p>
    <w:p>
      <w:pPr>
        <w:pStyle w:val="BodyTextFirstIndent2"/>
        <w:spacing w:line="480" w:lineRule="exact"/>
        <w:ind w:left="0" w:firstLine="567"/>
        <w:rPr>
          <w:color w:val="000000"/>
          <w:sz w:val="24"/>
        </w:rPr>
        <w:sectPr>
          <w:headerReference w:type="default" r:id="rId74"/>
          <w:footerReference w:type="even" r:id="rId75"/>
          <w:footerReference w:type="default" r:id="rId76"/>
          <w:headerReference w:type="first" r:id="rId77"/>
          <w:footerReference w:type="first" r:id="rId78"/>
          <w:type w:val="nextPage"/>
          <w:pgSz w:w="12242" w:h="15842"/>
          <w:pgMar w:top="1418" w:right="1418" w:bottom="1134" w:left="1418" w:header="567" w:footer="0" w:gutter="454"/>
          <w:pgNumType w:start="12"/>
          <w:cols w:space="708"/>
          <w:titlePg w:val="0"/>
          <w:docGrid w:linePitch="271"/>
        </w:sectPr>
      </w:pPr>
      <w:r>
        <w:rPr>
          <w:rFonts w:ascii="Times New Roman" w:hint="eastAsia"/>
          <w:color w:val="000000"/>
          <w:sz w:val="24"/>
        </w:rPr>
        <w:t>16．2</w:t>
      </w:r>
      <w:r>
        <w:rPr>
          <w:rFonts w:hint="eastAsia"/>
          <w:color w:val="000000"/>
          <w:sz w:val="24"/>
        </w:rPr>
        <w:t>招标人有权按上述条款第</w:t>
      </w:r>
      <w:r>
        <w:rPr>
          <w:color w:val="000000"/>
          <w:sz w:val="24"/>
        </w:rPr>
        <w:t>8</w:t>
      </w:r>
      <w:r>
        <w:rPr>
          <w:rFonts w:hint="eastAsia"/>
          <w:color w:val="000000"/>
          <w:sz w:val="24"/>
        </w:rPr>
        <w:t>条规定发出修改通知</w:t>
      </w:r>
      <w:r>
        <w:rPr>
          <w:color w:val="000000"/>
          <w:sz w:val="24"/>
        </w:rPr>
        <w:t>，</w:t>
      </w:r>
      <w:r>
        <w:rPr>
          <w:rFonts w:hint="eastAsia"/>
          <w:color w:val="000000"/>
          <w:sz w:val="24"/>
        </w:rPr>
        <w:t>以延长投标文件材料递交的截止时间。在此情况下</w:t>
      </w:r>
      <w:r>
        <w:rPr>
          <w:color w:val="000000"/>
          <w:sz w:val="24"/>
        </w:rPr>
        <w:t>，</w:t>
      </w:r>
      <w:r>
        <w:rPr>
          <w:rFonts w:hint="eastAsia"/>
          <w:color w:val="000000"/>
          <w:sz w:val="24"/>
        </w:rPr>
        <w:t>招标人和投标人的权利和义务均相应延长至新的投标截止时间。</w:t>
      </w:r>
    </w:p>
    <w:p>
      <w:pPr>
        <w:pStyle w:val="Heading3"/>
        <w:spacing w:before="240" w:after="120" w:line="480" w:lineRule="exact"/>
        <w:ind w:firstLine="601"/>
        <w:rPr>
          <w:rFonts w:ascii="黑体" w:hint="eastAsia"/>
          <w:color w:val="0000FF"/>
          <w:sz w:val="30"/>
        </w:rPr>
      </w:pPr>
      <w:bookmarkStart w:id="51" w:name="_Toc4687782"/>
      <w:bookmarkStart w:id="52" w:name="_Toc4594327"/>
      <w:bookmarkStart w:id="53" w:name="_Toc7265879"/>
      <w:r>
        <w:rPr>
          <w:rFonts w:ascii="黑体" w:eastAsia="黑体"/>
          <w:color w:val="0000FF"/>
          <w:sz w:val="28"/>
        </w:rPr>
        <w:t>1</w:t>
      </w:r>
      <w:r>
        <w:rPr>
          <w:rFonts w:ascii="黑体" w:eastAsia="黑体" w:hint="eastAsia"/>
          <w:color w:val="0000FF"/>
          <w:sz w:val="28"/>
        </w:rPr>
        <w:t>7</w:t>
      </w:r>
      <w:r>
        <w:rPr>
          <w:rFonts w:ascii="黑体" w:eastAsia="黑体"/>
          <w:color w:val="0000FF"/>
          <w:sz w:val="28"/>
        </w:rPr>
        <w:t>.</w:t>
      </w:r>
      <w:r>
        <w:rPr>
          <w:rFonts w:ascii="黑体" w:eastAsia="黑体" w:hint="eastAsia"/>
          <w:color w:val="0000FF"/>
          <w:sz w:val="28"/>
        </w:rPr>
        <w:t>不予受理的投标</w:t>
      </w:r>
      <w:bookmarkEnd w:id="51"/>
      <w:bookmarkEnd w:id="52"/>
      <w:bookmarkEnd w:id="53"/>
      <w:r>
        <w:rPr>
          <w:rFonts w:ascii="黑体" w:eastAsia="黑体" w:hint="eastAsia"/>
          <w:color w:val="0000FF"/>
          <w:sz w:val="28"/>
        </w:rPr>
        <w:t>文件材料</w:t>
      </w:r>
    </w:p>
    <w:p>
      <w:pPr>
        <w:pStyle w:val="NormalIndent"/>
        <w:rPr>
          <w:rFonts w:hint="eastAsia"/>
          <w:color w:val="0000FF"/>
        </w:rPr>
      </w:pPr>
      <w:r>
        <w:rPr>
          <w:rFonts w:hint="eastAsia"/>
          <w:color w:val="0000FF"/>
        </w:rPr>
        <w:t xml:space="preserve">  </w:t>
      </w:r>
      <w:r>
        <w:rPr>
          <w:rFonts w:hint="eastAsia"/>
          <w:color w:val="0000FF"/>
          <w:sz w:val="24"/>
        </w:rPr>
        <w:t>17．1</w:t>
      </w:r>
      <w:r>
        <w:rPr>
          <w:rFonts w:ascii="宋体" w:hint="eastAsia"/>
          <w:color w:val="0000FF"/>
          <w:kern w:val="0"/>
          <w:sz w:val="24"/>
        </w:rPr>
        <w:t>有下列情形之一的投标文件材料，招标人将不予受理：</w:t>
      </w:r>
    </w:p>
    <w:p>
      <w:pPr>
        <w:pStyle w:val="BodyTextFirstIndent2"/>
        <w:spacing w:line="480" w:lineRule="exact"/>
        <w:ind w:left="0" w:firstLine="567"/>
        <w:rPr>
          <w:rFonts w:hint="eastAsia"/>
          <w:color w:val="0000FF"/>
          <w:sz w:val="24"/>
        </w:rPr>
      </w:pPr>
      <w:r>
        <w:rPr>
          <w:rFonts w:ascii="Times New Roman" w:hint="eastAsia"/>
          <w:color w:val="0000FF"/>
          <w:sz w:val="24"/>
        </w:rPr>
        <w:t>17．1．1</w:t>
      </w:r>
      <w:r>
        <w:rPr>
          <w:rFonts w:hint="eastAsia"/>
          <w:color w:val="0000FF"/>
          <w:sz w:val="24"/>
        </w:rPr>
        <w:t>招标人在投标截止时间以后收到的任何投标文件材料</w:t>
      </w:r>
      <w:r>
        <w:rPr>
          <w:color w:val="0000FF"/>
          <w:sz w:val="24"/>
        </w:rPr>
        <w:t>，</w:t>
      </w:r>
      <w:r>
        <w:rPr>
          <w:rFonts w:hint="eastAsia"/>
          <w:color w:val="0000FF"/>
          <w:sz w:val="24"/>
        </w:rPr>
        <w:t>将原封退回投标人。</w:t>
      </w:r>
    </w:p>
    <w:p>
      <w:pPr>
        <w:pStyle w:val="BodyTextFirstIndent2"/>
        <w:spacing w:line="480" w:lineRule="exact"/>
        <w:ind w:left="0" w:firstLine="567"/>
        <w:rPr>
          <w:rFonts w:hint="eastAsia"/>
          <w:color w:val="0000FF"/>
          <w:sz w:val="24"/>
        </w:rPr>
      </w:pPr>
      <w:r>
        <w:rPr>
          <w:rFonts w:ascii="Times New Roman" w:hint="eastAsia"/>
          <w:color w:val="0000FF"/>
          <w:sz w:val="24"/>
        </w:rPr>
        <w:t>17．1．2</w:t>
      </w:r>
      <w:r>
        <w:rPr>
          <w:rFonts w:hint="eastAsia"/>
          <w:color w:val="0000FF"/>
          <w:sz w:val="24"/>
        </w:rPr>
        <w:t>投标人未按上述条款第</w:t>
      </w:r>
      <w:r>
        <w:rPr>
          <w:rFonts w:hint="eastAsia"/>
          <w:color w:val="000000"/>
          <w:sz w:val="24"/>
        </w:rPr>
        <w:t>15．6</w:t>
      </w:r>
      <w:r>
        <w:rPr>
          <w:rFonts w:hint="eastAsia"/>
          <w:color w:val="0000FF"/>
          <w:sz w:val="24"/>
        </w:rPr>
        <w:t>条所述，将投标文件材料送到指定地点。</w:t>
      </w:r>
    </w:p>
    <w:p>
      <w:pPr>
        <w:pStyle w:val="Heading3"/>
        <w:spacing w:before="240" w:after="120" w:line="480" w:lineRule="exact"/>
        <w:ind w:firstLine="601"/>
        <w:rPr>
          <w:rFonts w:ascii="黑体"/>
          <w:color w:val="0000FF"/>
          <w:sz w:val="30"/>
        </w:rPr>
      </w:pPr>
      <w:bookmarkStart w:id="54" w:name="_Toc4687783"/>
      <w:bookmarkStart w:id="55" w:name="_Toc7265880"/>
      <w:bookmarkStart w:id="56" w:name="_Toc4594328"/>
      <w:r>
        <w:rPr>
          <w:rFonts w:ascii="黑体" w:eastAsia="黑体"/>
          <w:color w:val="0000FF"/>
          <w:sz w:val="28"/>
        </w:rPr>
        <w:t>18.</w:t>
      </w:r>
      <w:r>
        <w:rPr>
          <w:rFonts w:ascii="黑体" w:eastAsia="黑体" w:hint="eastAsia"/>
          <w:color w:val="0000FF"/>
          <w:sz w:val="28"/>
        </w:rPr>
        <w:t>投标文件材料的修改与撤回</w:t>
      </w:r>
      <w:bookmarkEnd w:id="54"/>
      <w:bookmarkEnd w:id="55"/>
      <w:bookmarkEnd w:id="56"/>
    </w:p>
    <w:p>
      <w:pPr>
        <w:pStyle w:val="List2"/>
        <w:spacing w:line="480" w:lineRule="exact"/>
        <w:ind w:left="0" w:firstLine="567"/>
        <w:rPr>
          <w:rFonts w:hint="eastAsia"/>
          <w:color w:val="0000FF"/>
          <w:sz w:val="24"/>
        </w:rPr>
      </w:pPr>
      <w:r>
        <w:rPr>
          <w:rFonts w:hint="eastAsia"/>
          <w:color w:val="0000FF"/>
          <w:sz w:val="24"/>
        </w:rPr>
        <w:t>18．1投标人在提交投标文件材料后，在招标文件材料要求提交投标文件材料的截止时间前，可以补充、修改或撤回其投标文件材料，并书面通知招标人。</w:t>
      </w:r>
    </w:p>
    <w:p>
      <w:pPr>
        <w:pStyle w:val="BodyTextFirstIndent2"/>
        <w:spacing w:line="480" w:lineRule="exact"/>
        <w:ind w:left="0" w:firstLine="567"/>
        <w:rPr>
          <w:rFonts w:hint="eastAsia"/>
          <w:color w:val="0000FF"/>
          <w:sz w:val="24"/>
        </w:rPr>
      </w:pPr>
      <w:r>
        <w:rPr>
          <w:rFonts w:hint="eastAsia"/>
          <w:color w:val="0000FF"/>
          <w:sz w:val="24"/>
        </w:rPr>
        <w:t>18．2补充、修改的内容为投标文件材料的组成部分。投标人须按本须知条款第</w:t>
      </w:r>
      <w:r>
        <w:rPr>
          <w:rFonts w:hint="eastAsia"/>
          <w:color w:val="000000"/>
          <w:sz w:val="24"/>
        </w:rPr>
        <w:t>15</w:t>
      </w:r>
      <w:r>
        <w:rPr>
          <w:rFonts w:hint="eastAsia"/>
          <w:color w:val="0000FF"/>
          <w:sz w:val="24"/>
        </w:rPr>
        <w:t>要求对其密封包装</w:t>
      </w:r>
      <w:r>
        <w:rPr>
          <w:color w:val="0000FF"/>
          <w:sz w:val="24"/>
        </w:rPr>
        <w:t>，</w:t>
      </w:r>
      <w:r>
        <w:rPr>
          <w:rFonts w:hint="eastAsia"/>
          <w:color w:val="0000FF"/>
          <w:sz w:val="24"/>
        </w:rPr>
        <w:t>并应在内层包装上标明</w:t>
      </w:r>
      <w:r>
        <w:rPr>
          <w:rFonts w:hint="eastAsia"/>
          <w:color w:val="0000FF"/>
          <w:sz w:val="24"/>
        </w:rPr>
        <w:t>“</w:t>
      </w:r>
      <w:r>
        <w:rPr>
          <w:rFonts w:hint="eastAsia"/>
          <w:color w:val="0000FF"/>
          <w:sz w:val="24"/>
        </w:rPr>
        <w:t>修改</w:t>
      </w:r>
      <w:r>
        <w:rPr>
          <w:rFonts w:hint="eastAsia"/>
          <w:color w:val="0000FF"/>
          <w:sz w:val="24"/>
        </w:rPr>
        <w:t>”</w:t>
      </w:r>
      <w:r>
        <w:rPr>
          <w:rFonts w:hint="eastAsia"/>
          <w:color w:val="0000FF"/>
          <w:sz w:val="24"/>
        </w:rPr>
        <w:t>字样。</w:t>
      </w:r>
    </w:p>
    <w:p>
      <w:pPr>
        <w:pStyle w:val="BodyTextFirstIndent2"/>
        <w:spacing w:line="480" w:lineRule="exact"/>
        <w:ind w:left="0" w:firstLine="567"/>
        <w:rPr>
          <w:rFonts w:hint="eastAsia"/>
          <w:color w:val="0000FF"/>
          <w:sz w:val="24"/>
        </w:rPr>
      </w:pPr>
      <w:r>
        <w:rPr>
          <w:rFonts w:ascii="Times New Roman" w:hint="eastAsia"/>
          <w:color w:val="0000FF"/>
          <w:sz w:val="24"/>
        </w:rPr>
        <w:t xml:space="preserve">18．3 </w:t>
      </w:r>
      <w:r>
        <w:rPr>
          <w:rFonts w:hint="eastAsia"/>
          <w:color w:val="0000FF"/>
          <w:sz w:val="24"/>
        </w:rPr>
        <w:t>撤标通知须由投标文件材料的签署人签字。</w:t>
      </w:r>
    </w:p>
    <w:p>
      <w:pPr>
        <w:pStyle w:val="BodyTextFirstIndent2"/>
        <w:spacing w:line="480" w:lineRule="exact"/>
        <w:ind w:left="0" w:firstLine="567"/>
        <w:rPr>
          <w:rFonts w:hint="eastAsia"/>
          <w:color w:val="0000FF"/>
          <w:sz w:val="24"/>
        </w:rPr>
      </w:pPr>
      <w:r>
        <w:rPr>
          <w:rFonts w:ascii="Times New Roman" w:hint="eastAsia"/>
          <w:color w:val="0000FF"/>
          <w:sz w:val="24"/>
        </w:rPr>
        <w:t xml:space="preserve">18．4 </w:t>
      </w:r>
      <w:r>
        <w:rPr>
          <w:rFonts w:hint="eastAsia"/>
          <w:color w:val="0000FF"/>
          <w:sz w:val="24"/>
        </w:rPr>
        <w:t>撤标通知应清晰标明</w:t>
      </w:r>
      <w:r>
        <w:rPr>
          <w:rFonts w:hint="eastAsia"/>
          <w:color w:val="0000FF"/>
          <w:sz w:val="24"/>
        </w:rPr>
        <w:t>“</w:t>
      </w:r>
      <w:r>
        <w:rPr>
          <w:rFonts w:hint="eastAsia"/>
          <w:color w:val="0000FF"/>
          <w:sz w:val="24"/>
        </w:rPr>
        <w:t>撤回</w:t>
      </w:r>
      <w:r>
        <w:rPr>
          <w:rFonts w:hint="eastAsia"/>
          <w:color w:val="0000FF"/>
          <w:sz w:val="24"/>
        </w:rPr>
        <w:t>”</w:t>
      </w:r>
      <w:r>
        <w:rPr>
          <w:rFonts w:hint="eastAsia"/>
          <w:color w:val="0000FF"/>
          <w:sz w:val="24"/>
        </w:rPr>
        <w:t>字样。</w:t>
      </w:r>
    </w:p>
    <w:p>
      <w:pPr>
        <w:pStyle w:val="List2"/>
        <w:spacing w:line="480" w:lineRule="exact"/>
        <w:ind w:left="907" w:hanging="307" w:leftChars="300" w:hangingChars="128"/>
        <w:rPr>
          <w:color w:val="0000FF"/>
          <w:sz w:val="24"/>
        </w:rPr>
      </w:pPr>
      <w:r>
        <w:rPr>
          <w:rFonts w:ascii="Times New Roman" w:hint="eastAsia"/>
          <w:color w:val="0000FF"/>
          <w:sz w:val="24"/>
        </w:rPr>
        <w:t xml:space="preserve">18．5 </w:t>
      </w:r>
      <w:r>
        <w:rPr>
          <w:rFonts w:hint="eastAsia"/>
          <w:color w:val="0000FF"/>
          <w:sz w:val="24"/>
        </w:rPr>
        <w:t>在投标截止时间后</w:t>
      </w:r>
      <w:r>
        <w:rPr>
          <w:color w:val="0000FF"/>
          <w:sz w:val="24"/>
        </w:rPr>
        <w:t>，</w:t>
      </w:r>
      <w:r>
        <w:rPr>
          <w:rFonts w:hint="eastAsia"/>
          <w:color w:val="0000FF"/>
          <w:sz w:val="24"/>
        </w:rPr>
        <w:t>投标人不能更改投标文件材料。</w:t>
      </w:r>
    </w:p>
    <w:p>
      <w:pPr>
        <w:pStyle w:val="List2"/>
        <w:spacing w:line="480" w:lineRule="exact"/>
        <w:ind w:left="0" w:firstLine="567"/>
        <w:rPr>
          <w:color w:val="0000FF"/>
          <w:sz w:val="24"/>
        </w:rPr>
      </w:pPr>
    </w:p>
    <w:p>
      <w:pPr>
        <w:pStyle w:val="Heading3"/>
        <w:spacing w:before="240" w:after="120" w:line="480" w:lineRule="exact"/>
        <w:ind w:firstLine="601"/>
        <w:rPr>
          <w:rFonts w:ascii="黑体" w:hint="eastAsia"/>
          <w:color w:val="000000"/>
          <w:sz w:val="30"/>
        </w:rPr>
      </w:pPr>
      <w:bookmarkStart w:id="57" w:name="_Toc4594329"/>
      <w:bookmarkStart w:id="58" w:name="_Toc4687784"/>
      <w:bookmarkStart w:id="59" w:name="_Toc7265881"/>
      <w:r>
        <w:rPr>
          <w:rFonts w:ascii="黑体" w:eastAsia="黑体" w:hint="eastAsia"/>
          <w:color w:val="000000"/>
          <w:sz w:val="28"/>
        </w:rPr>
        <w:t>19</w:t>
      </w:r>
      <w:r>
        <w:rPr>
          <w:rFonts w:ascii="黑体" w:eastAsia="黑体"/>
          <w:color w:val="000000"/>
          <w:sz w:val="28"/>
        </w:rPr>
        <w:t>.</w:t>
      </w:r>
      <w:r>
        <w:rPr>
          <w:rFonts w:ascii="黑体" w:eastAsia="黑体" w:hint="eastAsia"/>
          <w:color w:val="000000"/>
          <w:sz w:val="28"/>
        </w:rPr>
        <w:t>开标</w:t>
      </w:r>
      <w:bookmarkEnd w:id="57"/>
      <w:bookmarkEnd w:id="58"/>
      <w:bookmarkEnd w:id="59"/>
    </w:p>
    <w:p>
      <w:pPr>
        <w:pStyle w:val="BodyTextFirstIndent2"/>
        <w:spacing w:line="480" w:lineRule="exact"/>
        <w:ind w:left="0" w:firstLine="567"/>
        <w:rPr>
          <w:rFonts w:hint="eastAsia"/>
          <w:color w:val="000000"/>
          <w:sz w:val="24"/>
        </w:rPr>
      </w:pPr>
      <w:r>
        <w:rPr>
          <w:rFonts w:hint="eastAsia"/>
          <w:color w:val="000000"/>
        </w:rPr>
        <w:t xml:space="preserve"> </w:t>
      </w:r>
      <w:r>
        <w:rPr>
          <w:rFonts w:ascii="Times New Roman" w:hint="eastAsia"/>
          <w:color w:val="000000"/>
          <w:sz w:val="24"/>
        </w:rPr>
        <w:t>19．1</w:t>
      </w:r>
      <w:r>
        <w:rPr>
          <w:rFonts w:hint="eastAsia"/>
          <w:color w:val="000000"/>
          <w:sz w:val="24"/>
        </w:rPr>
        <w:t>开标日期：------年----月----日</w:t>
      </w:r>
    </w:p>
    <w:p>
      <w:pPr>
        <w:pStyle w:val="NormalIndent"/>
        <w:ind w:firstLine="1200"/>
        <w:rPr>
          <w:rFonts w:hint="eastAsia"/>
          <w:color w:val="000000"/>
          <w:sz w:val="24"/>
        </w:rPr>
      </w:pPr>
      <w:r>
        <w:rPr>
          <w:rFonts w:hint="eastAsia"/>
          <w:color w:val="000000"/>
          <w:sz w:val="24"/>
        </w:rPr>
        <w:t>开标时间： ------  时 ----- 分（北京时间）</w:t>
      </w:r>
    </w:p>
    <w:p>
      <w:pPr>
        <w:pStyle w:val="NormalIndent"/>
        <w:ind w:firstLine="799"/>
        <w:rPr>
          <w:rFonts w:hint="eastAsia"/>
          <w:color w:val="000000"/>
          <w:sz w:val="24"/>
        </w:rPr>
      </w:pPr>
      <w:r>
        <w:rPr>
          <w:rFonts w:hint="eastAsia"/>
          <w:color w:val="000000"/>
          <w:sz w:val="24"/>
        </w:rPr>
        <w:t>19．2开标地点：   ---------------------------</w:t>
      </w:r>
    </w:p>
    <w:p>
      <w:pPr>
        <w:pStyle w:val="NormalIndent"/>
        <w:ind w:firstLine="600"/>
        <w:rPr>
          <w:rFonts w:hint="eastAsia"/>
          <w:sz w:val="24"/>
        </w:rPr>
      </w:pPr>
      <w:r>
        <w:rPr>
          <w:rFonts w:hint="eastAsia"/>
          <w:color w:val="0000FF"/>
          <w:sz w:val="24"/>
        </w:rPr>
        <w:t xml:space="preserve">    19．3所有按时递交投标书的投标人均应参加开标会议。会上当众启封</w:t>
      </w:r>
      <w:r>
        <w:rPr>
          <w:rFonts w:hint="eastAsia"/>
          <w:color w:val="0000FF"/>
          <w:sz w:val="24"/>
        </w:rPr>
        <w:t>“</w:t>
      </w:r>
      <w:r>
        <w:rPr>
          <w:rFonts w:hint="eastAsia"/>
          <w:color w:val="0000FF"/>
          <w:sz w:val="24"/>
        </w:rPr>
        <w:t>包封A</w:t>
      </w:r>
      <w:r>
        <w:rPr>
          <w:rFonts w:hint="eastAsia"/>
          <w:color w:val="0000FF"/>
          <w:sz w:val="24"/>
        </w:rPr>
        <w:t>”</w:t>
      </w:r>
      <w:r>
        <w:rPr>
          <w:rFonts w:hint="eastAsia"/>
          <w:color w:val="0000FF"/>
          <w:sz w:val="24"/>
        </w:rPr>
        <w:t>、</w:t>
      </w:r>
      <w:r>
        <w:rPr>
          <w:rFonts w:hint="eastAsia"/>
          <w:color w:val="0000FF"/>
          <w:sz w:val="24"/>
        </w:rPr>
        <w:t>“</w:t>
      </w:r>
      <w:r>
        <w:rPr>
          <w:rFonts w:hint="eastAsia"/>
          <w:color w:val="0000FF"/>
          <w:sz w:val="24"/>
        </w:rPr>
        <w:t>包封C</w:t>
      </w:r>
      <w:r>
        <w:rPr>
          <w:rFonts w:hint="eastAsia"/>
          <w:color w:val="0000FF"/>
          <w:sz w:val="24"/>
        </w:rPr>
        <w:t>”</w:t>
      </w:r>
      <w:r>
        <w:rPr>
          <w:rFonts w:hint="eastAsia"/>
          <w:color w:val="0000FF"/>
          <w:sz w:val="24"/>
        </w:rPr>
        <w:t>的投标文件材料；</w:t>
      </w:r>
      <w:r>
        <w:rPr>
          <w:rFonts w:hint="eastAsia"/>
          <w:color w:val="0000FF"/>
          <w:sz w:val="24"/>
        </w:rPr>
        <w:t>“</w:t>
      </w:r>
      <w:r>
        <w:rPr>
          <w:rFonts w:hint="eastAsia"/>
          <w:color w:val="0000FF"/>
          <w:sz w:val="24"/>
        </w:rPr>
        <w:t>包封B</w:t>
      </w:r>
      <w:r>
        <w:rPr>
          <w:rFonts w:hint="eastAsia"/>
          <w:color w:val="0000FF"/>
          <w:sz w:val="24"/>
        </w:rPr>
        <w:t>”</w:t>
      </w:r>
      <w:r>
        <w:rPr>
          <w:rFonts w:hint="eastAsia"/>
          <w:color w:val="0000FF"/>
          <w:sz w:val="24"/>
        </w:rPr>
        <w:t>待商务及技术部分评完后再在投标报价开标会上当众开启。所有开标文件材料必须经参加开标的投标人代表和监督人员确认并签字</w:t>
      </w:r>
      <w:r>
        <w:rPr>
          <w:rFonts w:hint="eastAsia"/>
          <w:sz w:val="24"/>
        </w:rPr>
        <w:t>。</w:t>
      </w:r>
    </w:p>
    <w:p>
      <w:pPr>
        <w:pStyle w:val="NormalIndent"/>
        <w:ind w:firstLine="700"/>
        <w:rPr>
          <w:rFonts w:hint="eastAsia"/>
          <w:color w:val="0000FF"/>
          <w:sz w:val="24"/>
        </w:rPr>
        <w:sectPr>
          <w:headerReference w:type="default" r:id="rId79"/>
          <w:footerReference w:type="even" r:id="rId80"/>
          <w:footerReference w:type="default" r:id="rId81"/>
          <w:headerReference w:type="first" r:id="rId82"/>
          <w:footerReference w:type="first" r:id="rId83"/>
          <w:type w:val="nextPage"/>
          <w:pgSz w:w="12242" w:h="15842"/>
          <w:pgMar w:top="1418" w:right="1418" w:bottom="1134" w:left="1418" w:header="567" w:footer="0" w:gutter="454"/>
          <w:pgNumType w:start="13"/>
          <w:cols w:space="708"/>
          <w:titlePg w:val="0"/>
          <w:docGrid w:linePitch="271"/>
        </w:sectPr>
      </w:pPr>
      <w:r>
        <w:rPr>
          <w:rFonts w:hint="eastAsia"/>
          <w:color w:val="0000FF"/>
        </w:rPr>
        <w:t xml:space="preserve">  </w:t>
      </w:r>
      <w:r>
        <w:rPr>
          <w:rFonts w:hint="eastAsia"/>
          <w:color w:val="0000FF"/>
          <w:sz w:val="24"/>
        </w:rPr>
        <w:t>19．4除对上述条款第17条及第18</w:t>
      </w:r>
      <w:r>
        <w:rPr>
          <w:color w:val="0000FF"/>
          <w:sz w:val="24"/>
        </w:rPr>
        <w:t>.</w:t>
      </w:r>
      <w:r>
        <w:rPr>
          <w:rFonts w:hint="eastAsia"/>
          <w:color w:val="0000FF"/>
          <w:sz w:val="24"/>
        </w:rPr>
        <w:t>3条规定的投标文件材料不予开封外，投标文件材料有下列情形之一的，由评标委员会或评标专家小组初审后按废标处理：</w:t>
      </w:r>
    </w:p>
    <w:p>
      <w:pPr>
        <w:pStyle w:val="NormalIndent"/>
        <w:ind w:firstLine="800"/>
        <w:rPr>
          <w:rFonts w:hint="eastAsia"/>
          <w:color w:val="0000FF"/>
          <w:sz w:val="24"/>
        </w:rPr>
      </w:pPr>
      <w:r>
        <w:rPr>
          <w:rFonts w:hint="eastAsia"/>
          <w:color w:val="0000FF"/>
          <w:sz w:val="24"/>
        </w:rPr>
        <w:t xml:space="preserve">  19．4．1无单位盖章并无法定代表人或法定代表人授权的代理人签字的；</w:t>
      </w:r>
    </w:p>
    <w:p>
      <w:pPr>
        <w:pStyle w:val="NormalIndent"/>
        <w:ind w:firstLine="800"/>
        <w:rPr>
          <w:rFonts w:hint="eastAsia"/>
          <w:color w:val="0000FF"/>
          <w:sz w:val="24"/>
        </w:rPr>
      </w:pPr>
      <w:r>
        <w:rPr>
          <w:rFonts w:hint="eastAsia"/>
          <w:color w:val="0000FF"/>
          <w:sz w:val="24"/>
        </w:rPr>
        <w:t xml:space="preserve">  19．4．2未按招标文件材料的格式填写，内容不全或关键字迹模糊、无法辨认的；</w:t>
      </w:r>
    </w:p>
    <w:p>
      <w:pPr>
        <w:pStyle w:val="NormalIndent"/>
        <w:ind w:firstLine="900"/>
        <w:rPr>
          <w:rFonts w:hint="eastAsia"/>
          <w:color w:val="0000FF"/>
          <w:sz w:val="24"/>
        </w:rPr>
      </w:pPr>
      <w:r>
        <w:rPr>
          <w:rFonts w:hint="eastAsia"/>
          <w:color w:val="0000FF"/>
          <w:sz w:val="24"/>
        </w:rPr>
        <w:t xml:space="preserve"> 19．4．3投标人递交两份或多份内容不同的投标文件材料，或在一份文件材料中对同一招标项目有两个或多个报价，且未声明哪一个有效，按招标文件材料规定提交备选投标方案的除外；</w:t>
      </w:r>
    </w:p>
    <w:p>
      <w:pPr>
        <w:pStyle w:val="NormalIndent"/>
        <w:ind w:firstLine="800"/>
        <w:rPr>
          <w:rFonts w:hint="eastAsia"/>
          <w:color w:val="0000FF"/>
          <w:sz w:val="24"/>
        </w:rPr>
      </w:pPr>
      <w:r>
        <w:rPr>
          <w:rFonts w:hint="eastAsia"/>
          <w:color w:val="0000FF"/>
          <w:sz w:val="24"/>
        </w:rPr>
        <w:t xml:space="preserve">  19．4．4投标人名称或组织结构与资格审查时不一致的；</w:t>
      </w:r>
    </w:p>
    <w:p>
      <w:pPr>
        <w:pStyle w:val="NormalIndent"/>
        <w:ind w:firstLine="800"/>
        <w:rPr>
          <w:rFonts w:hint="eastAsia"/>
          <w:color w:val="0000FF"/>
          <w:sz w:val="24"/>
        </w:rPr>
      </w:pPr>
      <w:r>
        <w:rPr>
          <w:rFonts w:hint="eastAsia"/>
          <w:color w:val="0000FF"/>
          <w:sz w:val="24"/>
        </w:rPr>
        <w:t xml:space="preserve">  19．4．5未按招标文件材料要求提交保证金的；</w:t>
      </w:r>
    </w:p>
    <w:p>
      <w:pPr>
        <w:pStyle w:val="NormalIndent"/>
        <w:ind w:firstLine="800"/>
        <w:rPr>
          <w:rFonts w:hint="eastAsia"/>
          <w:color w:val="0000FF"/>
        </w:rPr>
      </w:pPr>
      <w:r>
        <w:rPr>
          <w:rFonts w:hint="eastAsia"/>
          <w:color w:val="0000FF"/>
          <w:sz w:val="24"/>
        </w:rPr>
        <w:t xml:space="preserve">  19．4．6联合体投标未附联合体各方共同投标协议的。</w:t>
      </w:r>
    </w:p>
    <w:p>
      <w:pPr>
        <w:pStyle w:val="BodyTextFirstIndent"/>
        <w:spacing w:line="480" w:lineRule="exact"/>
        <w:ind w:firstLine="900"/>
        <w:rPr>
          <w:color w:val="0000FF"/>
          <w:sz w:val="24"/>
        </w:rPr>
      </w:pPr>
      <w:r>
        <w:rPr>
          <w:rFonts w:ascii="Times New Roman" w:hint="eastAsia"/>
          <w:color w:val="0000FF"/>
          <w:sz w:val="24"/>
        </w:rPr>
        <w:t>19．5</w:t>
      </w:r>
      <w:r>
        <w:rPr>
          <w:rFonts w:hint="eastAsia"/>
          <w:color w:val="0000FF"/>
          <w:sz w:val="24"/>
        </w:rPr>
        <w:t>投标人的名称、标书修改书和投标撤回通知</w:t>
      </w:r>
      <w:r>
        <w:rPr>
          <w:color w:val="0000FF"/>
          <w:sz w:val="24"/>
        </w:rPr>
        <w:t>(</w:t>
      </w:r>
      <w:r>
        <w:rPr>
          <w:rFonts w:hint="eastAsia"/>
          <w:color w:val="0000FF"/>
          <w:sz w:val="24"/>
        </w:rPr>
        <w:t>如有的话</w:t>
      </w:r>
      <w:r>
        <w:rPr>
          <w:color w:val="0000FF"/>
          <w:sz w:val="24"/>
        </w:rPr>
        <w:t>)</w:t>
      </w:r>
      <w:r>
        <w:rPr>
          <w:rFonts w:hint="eastAsia"/>
          <w:color w:val="0000FF"/>
          <w:sz w:val="24"/>
        </w:rPr>
        <w:t>以及要求提供的投标保证金和招标人认为应当验证的内容均应在开标时宣布。</w:t>
      </w:r>
    </w:p>
    <w:p>
      <w:pPr>
        <w:pStyle w:val="List2"/>
        <w:spacing w:line="480" w:lineRule="exact"/>
        <w:ind w:left="0" w:firstLine="900"/>
        <w:rPr>
          <w:color w:val="0000FF"/>
          <w:sz w:val="24"/>
        </w:rPr>
      </w:pPr>
      <w:r>
        <w:rPr>
          <w:rFonts w:ascii="Times New Roman" w:hint="eastAsia"/>
          <w:color w:val="0000FF"/>
          <w:sz w:val="24"/>
        </w:rPr>
        <w:t>19．6</w:t>
      </w:r>
      <w:r>
        <w:rPr>
          <w:rFonts w:hint="eastAsia"/>
          <w:color w:val="0000FF"/>
          <w:sz w:val="24"/>
        </w:rPr>
        <w:t>招标人负责开标会会议记录</w:t>
      </w:r>
      <w:r>
        <w:rPr>
          <w:color w:val="0000FF"/>
          <w:sz w:val="24"/>
        </w:rPr>
        <w:t>，</w:t>
      </w:r>
      <w:r>
        <w:rPr>
          <w:rFonts w:hint="eastAsia"/>
          <w:color w:val="0000FF"/>
          <w:sz w:val="24"/>
        </w:rPr>
        <w:t>包括上述条款第</w:t>
      </w:r>
      <w:r>
        <w:rPr>
          <w:rFonts w:ascii="Times New Roman" w:hint="eastAsia"/>
          <w:color w:val="0000FF"/>
          <w:kern w:val="2"/>
          <w:sz w:val="24"/>
        </w:rPr>
        <w:t>19</w:t>
      </w:r>
      <w:r>
        <w:rPr>
          <w:color w:val="0000FF"/>
          <w:sz w:val="24"/>
        </w:rPr>
        <w:t>.</w:t>
      </w:r>
      <w:r>
        <w:rPr>
          <w:rFonts w:ascii="Times New Roman" w:hint="eastAsia"/>
          <w:color w:val="0000FF"/>
          <w:kern w:val="2"/>
          <w:sz w:val="24"/>
        </w:rPr>
        <w:t>5</w:t>
      </w:r>
      <w:r>
        <w:rPr>
          <w:rFonts w:hint="eastAsia"/>
          <w:color w:val="0000FF"/>
          <w:sz w:val="24"/>
        </w:rPr>
        <w:t>条规定的公开宣布的内容。</w:t>
      </w:r>
    </w:p>
    <w:p>
      <w:pPr>
        <w:pStyle w:val="Heading3"/>
        <w:spacing w:before="240" w:after="120" w:line="480" w:lineRule="exact"/>
        <w:ind w:firstLine="601"/>
        <w:rPr>
          <w:rFonts w:ascii="黑体"/>
          <w:color w:val="0000FF"/>
          <w:sz w:val="30"/>
        </w:rPr>
      </w:pPr>
      <w:bookmarkStart w:id="60" w:name="_Toc4594330"/>
      <w:bookmarkStart w:id="61" w:name="_Toc4687785"/>
      <w:bookmarkStart w:id="62" w:name="_Toc7265882"/>
      <w:r>
        <w:rPr>
          <w:rFonts w:ascii="黑体" w:eastAsia="黑体"/>
          <w:color w:val="0000FF"/>
          <w:sz w:val="28"/>
        </w:rPr>
        <w:t>2</w:t>
      </w:r>
      <w:r>
        <w:rPr>
          <w:rFonts w:ascii="黑体" w:eastAsia="黑体" w:hint="eastAsia"/>
          <w:color w:val="0000FF"/>
          <w:sz w:val="28"/>
        </w:rPr>
        <w:t>0</w:t>
      </w:r>
      <w:r>
        <w:rPr>
          <w:rFonts w:ascii="黑体" w:eastAsia="黑体"/>
          <w:color w:val="0000FF"/>
          <w:sz w:val="28"/>
        </w:rPr>
        <w:t>.</w:t>
      </w:r>
      <w:r>
        <w:rPr>
          <w:rFonts w:ascii="黑体" w:eastAsia="黑体" w:hint="eastAsia"/>
          <w:color w:val="0000FF"/>
          <w:sz w:val="28"/>
        </w:rPr>
        <w:t>过程保密</w:t>
      </w:r>
      <w:bookmarkEnd w:id="60"/>
      <w:bookmarkEnd w:id="61"/>
      <w:bookmarkEnd w:id="62"/>
    </w:p>
    <w:p>
      <w:pPr>
        <w:pStyle w:val="List2"/>
        <w:spacing w:line="480" w:lineRule="exact"/>
        <w:ind w:left="0" w:firstLine="900"/>
        <w:rPr>
          <w:color w:val="0000FF"/>
          <w:sz w:val="24"/>
        </w:rPr>
      </w:pPr>
      <w:r>
        <w:rPr>
          <w:rFonts w:ascii="Times New Roman" w:hint="eastAsia"/>
          <w:color w:val="0000FF"/>
          <w:sz w:val="24"/>
        </w:rPr>
        <w:t>20．1</w:t>
      </w:r>
      <w:r>
        <w:rPr>
          <w:rFonts w:hint="eastAsia"/>
          <w:color w:val="0000FF"/>
          <w:sz w:val="24"/>
        </w:rPr>
        <w:t>开标后</w:t>
      </w:r>
      <w:r>
        <w:rPr>
          <w:color w:val="0000FF"/>
          <w:sz w:val="24"/>
        </w:rPr>
        <w:t>，</w:t>
      </w:r>
      <w:r>
        <w:rPr>
          <w:rFonts w:hint="eastAsia"/>
          <w:color w:val="0000FF"/>
          <w:sz w:val="24"/>
        </w:rPr>
        <w:t>直到宣布授予中标人合同为止</w:t>
      </w:r>
      <w:r>
        <w:rPr>
          <w:color w:val="0000FF"/>
          <w:sz w:val="24"/>
        </w:rPr>
        <w:t>，</w:t>
      </w:r>
      <w:r>
        <w:rPr>
          <w:rFonts w:hint="eastAsia"/>
          <w:color w:val="0000FF"/>
          <w:sz w:val="24"/>
        </w:rPr>
        <w:t>凡属于审查、澄清、评价和比较有关投标的文件材料且与授予合同有关的信息</w:t>
      </w:r>
      <w:r>
        <w:rPr>
          <w:color w:val="0000FF"/>
          <w:sz w:val="24"/>
        </w:rPr>
        <w:t>，</w:t>
      </w:r>
      <w:r>
        <w:rPr>
          <w:rFonts w:hint="eastAsia"/>
          <w:color w:val="0000FF"/>
          <w:sz w:val="24"/>
        </w:rPr>
        <w:t>招标人都不得向投标人或与该过程无关的其他人员泄漏。</w:t>
      </w:r>
    </w:p>
    <w:p>
      <w:pPr>
        <w:pStyle w:val="BodyTextFirstIndent2"/>
        <w:spacing w:line="480" w:lineRule="exact"/>
        <w:ind w:left="0" w:firstLine="900"/>
        <w:rPr>
          <w:color w:val="0000FF"/>
          <w:sz w:val="24"/>
        </w:rPr>
      </w:pPr>
      <w:r>
        <w:rPr>
          <w:rFonts w:ascii="Times New Roman" w:hint="eastAsia"/>
          <w:color w:val="0000FF"/>
          <w:sz w:val="24"/>
        </w:rPr>
        <w:t>20．2</w:t>
      </w:r>
      <w:r>
        <w:rPr>
          <w:rFonts w:hint="eastAsia"/>
          <w:color w:val="0000FF"/>
          <w:sz w:val="24"/>
        </w:rPr>
        <w:t>投标人在投标文件材料的审查、澄清、评价和比较以及授予合同的决定过程中</w:t>
      </w:r>
      <w:r>
        <w:rPr>
          <w:color w:val="0000FF"/>
          <w:sz w:val="24"/>
        </w:rPr>
        <w:t>，</w:t>
      </w:r>
      <w:r>
        <w:rPr>
          <w:rFonts w:hint="eastAsia"/>
          <w:color w:val="0000FF"/>
          <w:sz w:val="24"/>
        </w:rPr>
        <w:t>对招标人施加影响的任何企图和行为</w:t>
      </w:r>
      <w:r>
        <w:rPr>
          <w:color w:val="0000FF"/>
          <w:sz w:val="24"/>
        </w:rPr>
        <w:t>，</w:t>
      </w:r>
      <w:r>
        <w:rPr>
          <w:rFonts w:hint="eastAsia"/>
          <w:color w:val="0000FF"/>
          <w:sz w:val="24"/>
        </w:rPr>
        <w:t>都将导致其投标文件材料被拒绝。</w:t>
      </w:r>
    </w:p>
    <w:p>
      <w:pPr>
        <w:pStyle w:val="Heading3"/>
        <w:spacing w:before="240" w:after="120" w:line="480" w:lineRule="exact"/>
        <w:ind w:firstLine="601"/>
        <w:rPr>
          <w:rFonts w:ascii="黑体"/>
          <w:color w:val="0000FF"/>
          <w:sz w:val="30"/>
        </w:rPr>
      </w:pPr>
      <w:bookmarkStart w:id="63" w:name="_Toc4687786"/>
      <w:bookmarkStart w:id="64" w:name="_Toc4594331"/>
      <w:bookmarkStart w:id="65" w:name="_Toc7265883"/>
      <w:r>
        <w:rPr>
          <w:rFonts w:ascii="黑体" w:eastAsia="黑体"/>
          <w:color w:val="0000FF"/>
          <w:sz w:val="28"/>
        </w:rPr>
        <w:t>2</w:t>
      </w:r>
      <w:r>
        <w:rPr>
          <w:rFonts w:ascii="黑体" w:eastAsia="黑体" w:hint="eastAsia"/>
          <w:color w:val="0000FF"/>
          <w:sz w:val="28"/>
        </w:rPr>
        <w:t>1</w:t>
      </w:r>
      <w:r>
        <w:rPr>
          <w:rFonts w:ascii="黑体" w:eastAsia="黑体"/>
          <w:color w:val="0000FF"/>
          <w:sz w:val="28"/>
        </w:rPr>
        <w:t>.</w:t>
      </w:r>
      <w:r>
        <w:rPr>
          <w:rFonts w:ascii="黑体" w:eastAsia="黑体" w:hint="eastAsia"/>
          <w:color w:val="0000FF"/>
          <w:sz w:val="28"/>
        </w:rPr>
        <w:t>投标文件材料的澄清</w:t>
      </w:r>
      <w:bookmarkEnd w:id="63"/>
      <w:bookmarkEnd w:id="64"/>
      <w:bookmarkEnd w:id="65"/>
    </w:p>
    <w:p>
      <w:pPr>
        <w:pStyle w:val="BodyTextFirstIndent2"/>
        <w:spacing w:line="480" w:lineRule="exact"/>
        <w:ind w:left="0" w:firstLine="567"/>
        <w:rPr>
          <w:color w:val="0000FF"/>
          <w:sz w:val="24"/>
        </w:rPr>
        <w:sectPr>
          <w:headerReference w:type="default" r:id="rId84"/>
          <w:footerReference w:type="even" r:id="rId85"/>
          <w:footerReference w:type="default" r:id="rId86"/>
          <w:headerReference w:type="first" r:id="rId87"/>
          <w:footerReference w:type="first" r:id="rId88"/>
          <w:type w:val="nextPage"/>
          <w:pgSz w:w="12242" w:h="15842"/>
          <w:pgMar w:top="1418" w:right="1418" w:bottom="1134" w:left="1418" w:header="567" w:footer="0" w:gutter="454"/>
          <w:pgNumType w:start="14"/>
          <w:cols w:space="708"/>
          <w:titlePg w:val="0"/>
          <w:docGrid w:linePitch="271"/>
        </w:sectPr>
      </w:pPr>
      <w:r>
        <w:rPr>
          <w:rFonts w:ascii="Times New Roman" w:hint="eastAsia"/>
          <w:color w:val="0000FF"/>
          <w:sz w:val="24"/>
        </w:rPr>
        <w:t>21．1</w:t>
      </w:r>
      <w:r>
        <w:rPr>
          <w:rFonts w:hint="eastAsia"/>
          <w:color w:val="0000FF"/>
          <w:sz w:val="24"/>
        </w:rPr>
        <w:t>为了有助于投标文件材料的审查、评价和比较</w:t>
      </w:r>
      <w:r>
        <w:rPr>
          <w:color w:val="0000FF"/>
          <w:sz w:val="24"/>
        </w:rPr>
        <w:t>，</w:t>
      </w:r>
      <w:r>
        <w:rPr>
          <w:rFonts w:hint="eastAsia"/>
          <w:color w:val="0000FF"/>
          <w:sz w:val="24"/>
        </w:rPr>
        <w:t>评标委员会或评标专家小组将以书面方式要求投标人对投标文件材料中含义不明确、对同类问题表述不一致或有明显文字和计算错误的内容作必要的澄清、说明或补正。评标委员会或评标专家小组不得向投标人提出带有暗示性或诱导性的问题，或向其明确投标文件材料中的遗漏和错误。但是按照下述条款第24条规定</w:t>
      </w:r>
      <w:r>
        <w:rPr>
          <w:color w:val="0000FF"/>
          <w:sz w:val="24"/>
        </w:rPr>
        <w:t>，</w:t>
      </w:r>
      <w:r>
        <w:rPr>
          <w:rFonts w:hint="eastAsia"/>
          <w:color w:val="0000FF"/>
          <w:sz w:val="24"/>
        </w:rPr>
        <w:t>凡属评标时发现的算术错误不在此列。</w:t>
      </w:r>
    </w:p>
    <w:p>
      <w:pPr>
        <w:pStyle w:val="Heading3"/>
        <w:spacing w:before="240" w:after="120" w:line="480" w:lineRule="exact"/>
        <w:ind w:firstLine="601"/>
        <w:rPr>
          <w:rFonts w:ascii="黑体"/>
          <w:color w:val="0000FF"/>
          <w:sz w:val="30"/>
        </w:rPr>
      </w:pPr>
      <w:bookmarkStart w:id="66" w:name="_Toc4687789"/>
      <w:bookmarkStart w:id="67" w:name="_Toc7265886"/>
      <w:bookmarkStart w:id="68" w:name="_Toc4594334"/>
      <w:bookmarkStart w:id="69" w:name="_Toc7265884"/>
      <w:bookmarkStart w:id="70" w:name="_Toc4687787"/>
      <w:bookmarkStart w:id="71" w:name="_Toc4594332"/>
      <w:r>
        <w:rPr>
          <w:rFonts w:ascii="黑体" w:eastAsia="黑体"/>
          <w:color w:val="0000FF"/>
          <w:sz w:val="28"/>
        </w:rPr>
        <w:t>2</w:t>
      </w:r>
      <w:r>
        <w:rPr>
          <w:rFonts w:ascii="黑体" w:eastAsia="黑体" w:hint="eastAsia"/>
          <w:color w:val="0000FF"/>
          <w:sz w:val="28"/>
        </w:rPr>
        <w:t>2</w:t>
      </w:r>
      <w:r>
        <w:rPr>
          <w:rFonts w:ascii="黑体" w:eastAsia="黑体"/>
          <w:color w:val="0000FF"/>
          <w:sz w:val="28"/>
        </w:rPr>
        <w:t>.</w:t>
      </w:r>
      <w:r>
        <w:rPr>
          <w:rFonts w:ascii="黑体" w:eastAsia="黑体" w:hint="eastAsia"/>
          <w:color w:val="0000FF"/>
          <w:sz w:val="28"/>
        </w:rPr>
        <w:t>评标</w:t>
      </w:r>
      <w:bookmarkEnd w:id="66"/>
      <w:bookmarkEnd w:id="67"/>
      <w:bookmarkEnd w:id="68"/>
    </w:p>
    <w:p>
      <w:pPr>
        <w:pStyle w:val="List2"/>
        <w:spacing w:line="480" w:lineRule="exact"/>
        <w:ind w:left="0" w:firstLine="567"/>
        <w:rPr>
          <w:rFonts w:hint="eastAsia"/>
          <w:color w:val="0000FF"/>
          <w:sz w:val="24"/>
        </w:rPr>
      </w:pPr>
      <w:r>
        <w:rPr>
          <w:rFonts w:ascii="Times New Roman" w:hint="eastAsia"/>
          <w:color w:val="0000FF"/>
          <w:sz w:val="24"/>
        </w:rPr>
        <w:t>22．1</w:t>
      </w:r>
      <w:r>
        <w:rPr>
          <w:rFonts w:hint="eastAsia"/>
          <w:color w:val="0000FF"/>
          <w:sz w:val="24"/>
        </w:rPr>
        <w:t>招标人依法成立评标委员会。在评标委员会监督管理下成立两个(商务和技术)评标专家小组进行评标</w:t>
      </w:r>
      <w:r>
        <w:rPr>
          <w:color w:val="0000FF"/>
          <w:sz w:val="24"/>
        </w:rPr>
        <w:t>，</w:t>
      </w:r>
      <w:r>
        <w:rPr>
          <w:rFonts w:hint="eastAsia"/>
          <w:color w:val="0000FF"/>
          <w:sz w:val="24"/>
        </w:rPr>
        <w:t>对所有有效的投标文件材料</w:t>
      </w:r>
      <w:r>
        <w:rPr>
          <w:color w:val="0000FF"/>
          <w:sz w:val="24"/>
        </w:rPr>
        <w:t>，</w:t>
      </w:r>
      <w:r>
        <w:rPr>
          <w:rFonts w:hint="eastAsia"/>
          <w:color w:val="0000FF"/>
          <w:sz w:val="24"/>
        </w:rPr>
        <w:t>本着公正、公平、科学合理的精神</w:t>
      </w:r>
      <w:r>
        <w:rPr>
          <w:color w:val="0000FF"/>
          <w:sz w:val="24"/>
        </w:rPr>
        <w:t>，</w:t>
      </w:r>
      <w:r>
        <w:rPr>
          <w:rFonts w:hint="eastAsia"/>
          <w:color w:val="0000FF"/>
          <w:sz w:val="24"/>
        </w:rPr>
        <w:t>综合评定。</w:t>
      </w:r>
    </w:p>
    <w:p>
      <w:pPr>
        <w:pStyle w:val="List2"/>
        <w:spacing w:line="480" w:lineRule="exact"/>
        <w:ind w:left="0" w:firstLine="567"/>
        <w:rPr>
          <w:color w:val="FF0000"/>
          <w:sz w:val="24"/>
        </w:rPr>
      </w:pPr>
      <w:r>
        <w:rPr>
          <w:rFonts w:ascii="Times New Roman" w:hint="eastAsia"/>
          <w:color w:val="000000"/>
          <w:sz w:val="24"/>
        </w:rPr>
        <w:t>22．2</w:t>
      </w:r>
      <w:r>
        <w:rPr>
          <w:rFonts w:hint="eastAsia"/>
          <w:color w:val="000000"/>
          <w:sz w:val="24"/>
        </w:rPr>
        <w:t>评标标准：（参考第三卷第2部分进行编制。）</w:t>
      </w:r>
      <w:r>
        <w:rPr>
          <w:rFonts w:hint="eastAsia"/>
          <w:color w:val="FF0000"/>
          <w:sz w:val="24"/>
        </w:rPr>
        <w:t>（在招标文件编制过程中应充分考虑到本工程的具体情况修编评标标准，使其与投标文件中要求投标人提供的、在评标时需考核的内容相符合。）</w:t>
      </w:r>
    </w:p>
    <w:p>
      <w:pPr>
        <w:pStyle w:val="BodyTextFirstIndent2"/>
        <w:spacing w:line="480" w:lineRule="exact"/>
        <w:ind w:left="0" w:firstLine="567"/>
        <w:rPr>
          <w:color w:val="0000FF"/>
          <w:sz w:val="24"/>
        </w:rPr>
      </w:pPr>
      <w:r>
        <w:rPr>
          <w:rFonts w:ascii="Times New Roman" w:hint="eastAsia"/>
          <w:color w:val="0000FF"/>
          <w:sz w:val="24"/>
        </w:rPr>
        <w:t>22．3</w:t>
      </w:r>
      <w:r>
        <w:rPr>
          <w:rFonts w:hint="eastAsia"/>
          <w:color w:val="0000FF"/>
          <w:sz w:val="24"/>
        </w:rPr>
        <w:t>在评标过程中</w:t>
      </w:r>
      <w:r>
        <w:rPr>
          <w:color w:val="0000FF"/>
          <w:sz w:val="24"/>
        </w:rPr>
        <w:t>，</w:t>
      </w:r>
      <w:r>
        <w:rPr>
          <w:rFonts w:hint="eastAsia"/>
          <w:color w:val="0000FF"/>
          <w:sz w:val="24"/>
        </w:rPr>
        <w:t>招标人可能随时要求投标人澄清问题</w:t>
      </w:r>
      <w:r>
        <w:rPr>
          <w:color w:val="0000FF"/>
          <w:sz w:val="24"/>
        </w:rPr>
        <w:t>，</w:t>
      </w:r>
      <w:r>
        <w:rPr>
          <w:rFonts w:hint="eastAsia"/>
          <w:color w:val="0000FF"/>
          <w:sz w:val="24"/>
        </w:rPr>
        <w:t>各投标人应予以配合。</w:t>
      </w:r>
    </w:p>
    <w:p>
      <w:pPr>
        <w:pStyle w:val="BodyTextFirstIndent2"/>
        <w:spacing w:line="480" w:lineRule="exact"/>
        <w:ind w:left="0" w:firstLine="567"/>
        <w:rPr>
          <w:color w:val="0000FF"/>
          <w:sz w:val="24"/>
        </w:rPr>
      </w:pPr>
      <w:r>
        <w:rPr>
          <w:rFonts w:ascii="Times New Roman" w:hint="eastAsia"/>
          <w:color w:val="0000FF"/>
          <w:sz w:val="24"/>
        </w:rPr>
        <w:t>22．4</w:t>
      </w:r>
      <w:r>
        <w:rPr>
          <w:rFonts w:hint="eastAsia"/>
          <w:color w:val="0000FF"/>
          <w:sz w:val="24"/>
        </w:rPr>
        <w:t>评标委员会或评标专家小组将对工程项目总监理工程师进行面试，面试情况将作为评标内容之一计入评分。</w:t>
      </w:r>
    </w:p>
    <w:p>
      <w:pPr>
        <w:pStyle w:val="List2"/>
        <w:spacing w:line="480" w:lineRule="exact"/>
        <w:ind w:left="0" w:firstLine="567"/>
        <w:rPr>
          <w:rFonts w:hint="eastAsia"/>
          <w:color w:val="0000FF"/>
          <w:sz w:val="24"/>
        </w:rPr>
      </w:pPr>
      <w:r>
        <w:rPr>
          <w:rFonts w:ascii="Times New Roman" w:hint="eastAsia"/>
          <w:color w:val="0000FF"/>
          <w:sz w:val="24"/>
        </w:rPr>
        <w:t>22．5</w:t>
      </w:r>
      <w:r>
        <w:rPr>
          <w:rFonts w:hint="eastAsia"/>
          <w:color w:val="0000FF"/>
          <w:sz w:val="24"/>
        </w:rPr>
        <w:t>根据监理服务的特点</w:t>
      </w:r>
      <w:r>
        <w:rPr>
          <w:color w:val="0000FF"/>
          <w:sz w:val="24"/>
        </w:rPr>
        <w:t>，</w:t>
      </w:r>
      <w:r>
        <w:rPr>
          <w:rFonts w:hint="eastAsia"/>
          <w:color w:val="0000FF"/>
          <w:sz w:val="24"/>
        </w:rPr>
        <w:t>将对投标文件材料进行综合评价；</w:t>
      </w:r>
    </w:p>
    <w:p>
      <w:pPr>
        <w:pStyle w:val="List3"/>
        <w:spacing w:line="480" w:lineRule="exact"/>
        <w:ind w:left="0" w:firstLine="567"/>
        <w:rPr>
          <w:rFonts w:hint="eastAsia"/>
          <w:color w:val="0000FF"/>
          <w:sz w:val="24"/>
        </w:rPr>
      </w:pPr>
      <w:r>
        <w:rPr>
          <w:rFonts w:ascii="Times New Roman" w:hint="eastAsia"/>
          <w:color w:val="0000FF"/>
          <w:sz w:val="24"/>
        </w:rPr>
        <w:t>22．5．1</w:t>
      </w:r>
      <w:r>
        <w:rPr>
          <w:rFonts w:hint="eastAsia"/>
          <w:color w:val="0000FF"/>
          <w:sz w:val="24"/>
        </w:rPr>
        <w:t>监理人的资质与业绩和信誉；</w:t>
      </w:r>
    </w:p>
    <w:p>
      <w:pPr>
        <w:pStyle w:val="List3"/>
        <w:spacing w:line="480" w:lineRule="exact"/>
        <w:ind w:left="0" w:firstLine="567"/>
        <w:rPr>
          <w:color w:val="0000FF"/>
          <w:sz w:val="24"/>
        </w:rPr>
      </w:pPr>
      <w:r>
        <w:rPr>
          <w:rFonts w:ascii="Times New Roman" w:hint="eastAsia"/>
          <w:color w:val="0000FF"/>
          <w:sz w:val="24"/>
        </w:rPr>
        <w:t>22．5．2</w:t>
      </w:r>
      <w:r>
        <w:rPr>
          <w:rFonts w:hint="eastAsia"/>
          <w:color w:val="0000FF"/>
          <w:sz w:val="24"/>
        </w:rPr>
        <w:t>配备的监理人员（重点评价总监和各专业主要监理工程师）的资质与综合素质</w:t>
      </w:r>
      <w:r>
        <w:rPr>
          <w:color w:val="0000FF"/>
          <w:sz w:val="24"/>
        </w:rPr>
        <w:t>；</w:t>
      </w:r>
    </w:p>
    <w:p>
      <w:pPr>
        <w:pStyle w:val="List3"/>
        <w:spacing w:line="480" w:lineRule="exact"/>
        <w:ind w:left="0" w:firstLine="567"/>
        <w:rPr>
          <w:rFonts w:hint="eastAsia"/>
          <w:color w:val="0000FF"/>
          <w:sz w:val="24"/>
        </w:rPr>
      </w:pPr>
      <w:r>
        <w:rPr>
          <w:rFonts w:ascii="Times New Roman" w:hint="eastAsia"/>
          <w:color w:val="0000FF"/>
          <w:sz w:val="24"/>
        </w:rPr>
        <w:t>22．5．3</w:t>
      </w:r>
      <w:r>
        <w:rPr>
          <w:rFonts w:hint="eastAsia"/>
          <w:color w:val="0000FF"/>
          <w:sz w:val="24"/>
        </w:rPr>
        <w:t>监理大纲与措施，其中主要内容为：针对本工程项目特点，保证本工程项目进度、质量、安全和造价等方面的措施与方案</w:t>
      </w:r>
      <w:r>
        <w:rPr>
          <w:color w:val="0000FF"/>
          <w:sz w:val="24"/>
        </w:rPr>
        <w:t>；</w:t>
      </w:r>
      <w:r>
        <w:rPr>
          <w:rFonts w:hint="eastAsia"/>
          <w:color w:val="0000FF"/>
          <w:sz w:val="24"/>
        </w:rPr>
        <w:t>配备的检测设备情况</w:t>
      </w:r>
      <w:r>
        <w:rPr>
          <w:color w:val="0000FF"/>
          <w:sz w:val="24"/>
        </w:rPr>
        <w:t>；</w:t>
      </w:r>
      <w:r>
        <w:rPr>
          <w:rFonts w:hint="eastAsia"/>
          <w:color w:val="0000FF"/>
          <w:sz w:val="24"/>
        </w:rPr>
        <w:t>投标报价的合理性。</w:t>
      </w:r>
    </w:p>
    <w:p>
      <w:pPr>
        <w:pStyle w:val="List3"/>
        <w:spacing w:line="480" w:lineRule="exact"/>
        <w:ind w:left="0" w:firstLine="567"/>
        <w:rPr>
          <w:rFonts w:hint="eastAsia"/>
          <w:color w:val="0000FF"/>
          <w:sz w:val="24"/>
        </w:rPr>
      </w:pPr>
      <w:r>
        <w:rPr>
          <w:rFonts w:ascii="Times New Roman" w:hint="eastAsia"/>
          <w:color w:val="0000FF"/>
          <w:sz w:val="24"/>
        </w:rPr>
        <w:t>22．5．4</w:t>
      </w:r>
      <w:r>
        <w:rPr>
          <w:rFonts w:hint="eastAsia"/>
          <w:color w:val="0000FF"/>
          <w:sz w:val="24"/>
        </w:rPr>
        <w:t>评标委员会或评标专家小组完成评标后，应向招标人提出由评标委员会和评标专家小组全体成员签字的书面评标报告。</w:t>
      </w:r>
    </w:p>
    <w:p>
      <w:pPr>
        <w:pStyle w:val="Heading2"/>
        <w:spacing w:before="240" w:after="240" w:line="480" w:lineRule="exact"/>
        <w:ind w:firstLine="601"/>
        <w:rPr>
          <w:rFonts w:ascii="宋体" w:eastAsia="宋体" w:hAnsi="Times New Roman" w:hint="eastAsia"/>
          <w:color w:val="0000FF"/>
          <w:sz w:val="24"/>
        </w:rPr>
      </w:pPr>
      <w:r>
        <w:rPr>
          <w:rFonts w:ascii="Times New Roman" w:eastAsia="宋体" w:hAnsi="Times New Roman" w:hint="eastAsia"/>
          <w:b w:val="0"/>
          <w:color w:val="0000FF"/>
          <w:sz w:val="24"/>
        </w:rPr>
        <w:t>22．5．5</w:t>
      </w:r>
      <w:r>
        <w:rPr>
          <w:rFonts w:ascii="宋体" w:eastAsia="宋体" w:hAnsi="Times New Roman" w:hint="eastAsia"/>
          <w:b w:val="0"/>
          <w:color w:val="0000FF"/>
          <w:sz w:val="24"/>
        </w:rPr>
        <w:t>评标委员会或评标专家小组提出书面评标报告后，招标人应在十五日内或最迟在投标有效期结束日三十个工作日前确定中标人。</w:t>
      </w:r>
    </w:p>
    <w:p>
      <w:pPr>
        <w:pStyle w:val="Heading3"/>
        <w:spacing w:before="240" w:after="120" w:line="480" w:lineRule="exact"/>
        <w:ind w:firstLine="601"/>
        <w:rPr>
          <w:rFonts w:ascii="黑体"/>
          <w:color w:val="0000FF"/>
          <w:sz w:val="30"/>
        </w:rPr>
      </w:pPr>
      <w:r>
        <w:rPr>
          <w:rFonts w:ascii="黑体" w:eastAsia="黑体"/>
          <w:color w:val="0000FF"/>
          <w:sz w:val="28"/>
        </w:rPr>
        <w:t>2</w:t>
      </w:r>
      <w:r>
        <w:rPr>
          <w:rFonts w:ascii="黑体" w:eastAsia="黑体" w:hint="eastAsia"/>
          <w:color w:val="0000FF"/>
          <w:sz w:val="28"/>
        </w:rPr>
        <w:t>3</w:t>
      </w:r>
      <w:r>
        <w:rPr>
          <w:rFonts w:ascii="黑体" w:eastAsia="黑体"/>
          <w:color w:val="0000FF"/>
          <w:sz w:val="28"/>
        </w:rPr>
        <w:t>.</w:t>
      </w:r>
      <w:r>
        <w:rPr>
          <w:rFonts w:ascii="黑体" w:eastAsia="黑体" w:hint="eastAsia"/>
          <w:color w:val="0000FF"/>
          <w:sz w:val="28"/>
        </w:rPr>
        <w:t>投标文件材料合格性的确定</w:t>
      </w:r>
      <w:bookmarkEnd w:id="69"/>
      <w:bookmarkEnd w:id="70"/>
      <w:bookmarkEnd w:id="71"/>
    </w:p>
    <w:p>
      <w:pPr>
        <w:pStyle w:val="List2"/>
        <w:spacing w:line="480" w:lineRule="exact"/>
        <w:ind w:left="0" w:firstLine="567"/>
        <w:rPr>
          <w:color w:val="0000FF"/>
          <w:sz w:val="24"/>
          <w:shd w:val="pct10" w:color="auto" w:fill="FFFFFF"/>
        </w:rPr>
        <w:sectPr>
          <w:headerReference w:type="default" r:id="rId89"/>
          <w:footerReference w:type="even" r:id="rId90"/>
          <w:footerReference w:type="default" r:id="rId91"/>
          <w:headerReference w:type="first" r:id="rId92"/>
          <w:footerReference w:type="first" r:id="rId93"/>
          <w:type w:val="nextPage"/>
          <w:pgSz w:w="12242" w:h="15842"/>
          <w:pgMar w:top="1418" w:right="1418" w:bottom="1134" w:left="1418" w:header="567" w:footer="0" w:gutter="454"/>
          <w:pgNumType w:start="15"/>
          <w:cols w:space="708"/>
          <w:titlePg w:val="0"/>
          <w:docGrid w:linePitch="271"/>
        </w:sectPr>
      </w:pPr>
      <w:r>
        <w:rPr>
          <w:rFonts w:ascii="Times New Roman" w:hint="eastAsia"/>
          <w:color w:val="0000FF"/>
          <w:sz w:val="24"/>
        </w:rPr>
        <w:t>23．1</w:t>
      </w:r>
      <w:r>
        <w:rPr>
          <w:rFonts w:hint="eastAsia"/>
          <w:color w:val="0000FF"/>
          <w:sz w:val="24"/>
        </w:rPr>
        <w:t>在详细评标前</w:t>
      </w:r>
      <w:r>
        <w:rPr>
          <w:color w:val="0000FF"/>
          <w:sz w:val="24"/>
        </w:rPr>
        <w:t>，</w:t>
      </w:r>
      <w:r>
        <w:rPr>
          <w:rFonts w:hint="eastAsia"/>
          <w:color w:val="0000FF"/>
          <w:sz w:val="24"/>
        </w:rPr>
        <w:t>评标委员会或评标专家小组将对每份投标文件材料进行初审。</w:t>
      </w:r>
    </w:p>
    <w:p>
      <w:pPr>
        <w:pStyle w:val="BodyTextFirstIndent2"/>
        <w:spacing w:line="480" w:lineRule="exact"/>
        <w:ind w:left="0" w:firstLine="567"/>
        <w:rPr>
          <w:color w:val="0000FF"/>
          <w:sz w:val="24"/>
        </w:rPr>
      </w:pPr>
      <w:r>
        <w:rPr>
          <w:rFonts w:ascii="Times New Roman" w:hint="eastAsia"/>
          <w:color w:val="0000FF"/>
          <w:sz w:val="24"/>
        </w:rPr>
        <w:t>23．2</w:t>
      </w:r>
      <w:r>
        <w:rPr>
          <w:rFonts w:hint="eastAsia"/>
          <w:color w:val="0000FF"/>
          <w:sz w:val="24"/>
        </w:rPr>
        <w:t>投标文件材料应该与招标文件材料的全部条款、条件、规范和格式相符</w:t>
      </w:r>
      <w:r>
        <w:rPr>
          <w:color w:val="0000FF"/>
          <w:sz w:val="24"/>
        </w:rPr>
        <w:t>，</w:t>
      </w:r>
      <w:r>
        <w:rPr>
          <w:rFonts w:hint="eastAsia"/>
          <w:color w:val="0000FF"/>
          <w:sz w:val="24"/>
        </w:rPr>
        <w:t>无重大差异和保留。</w:t>
      </w:r>
    </w:p>
    <w:p>
      <w:pPr>
        <w:pStyle w:val="BodyTextFirstIndent2"/>
        <w:spacing w:line="480" w:lineRule="exact"/>
        <w:ind w:left="0" w:firstLine="567"/>
        <w:rPr>
          <w:color w:val="0000FF"/>
          <w:sz w:val="24"/>
        </w:rPr>
      </w:pPr>
      <w:r>
        <w:rPr>
          <w:rFonts w:ascii="Times New Roman" w:hint="eastAsia"/>
          <w:color w:val="0000FF"/>
          <w:sz w:val="24"/>
        </w:rPr>
        <w:t>23．3</w:t>
      </w:r>
      <w:r>
        <w:rPr>
          <w:rFonts w:hint="eastAsia"/>
          <w:color w:val="0000FF"/>
          <w:sz w:val="24"/>
        </w:rPr>
        <w:t>如投标文件材料实质上不符合招标文件材料的要求</w:t>
      </w:r>
      <w:r>
        <w:rPr>
          <w:color w:val="0000FF"/>
          <w:sz w:val="24"/>
        </w:rPr>
        <w:t>，</w:t>
      </w:r>
      <w:r>
        <w:rPr>
          <w:rFonts w:hint="eastAsia"/>
          <w:color w:val="0000FF"/>
          <w:sz w:val="24"/>
        </w:rPr>
        <w:t>招标人将予以拒绝</w:t>
      </w:r>
      <w:r>
        <w:rPr>
          <w:color w:val="0000FF"/>
          <w:sz w:val="24"/>
        </w:rPr>
        <w:t>，</w:t>
      </w:r>
      <w:r>
        <w:rPr>
          <w:rFonts w:hint="eastAsia"/>
          <w:color w:val="0000FF"/>
          <w:sz w:val="24"/>
        </w:rPr>
        <w:t>并且不允许投标人通过修正或撤销其重大差异或保留使之符合要求。</w:t>
      </w:r>
    </w:p>
    <w:p>
      <w:pPr>
        <w:pStyle w:val="Heading3"/>
        <w:spacing w:before="240" w:after="120" w:line="480" w:lineRule="exact"/>
        <w:ind w:firstLine="601"/>
        <w:rPr>
          <w:rFonts w:ascii="黑体"/>
          <w:color w:val="0000FF"/>
          <w:sz w:val="30"/>
        </w:rPr>
      </w:pPr>
      <w:bookmarkStart w:id="72" w:name="_Toc4594333"/>
      <w:bookmarkStart w:id="73" w:name="_Toc7265885"/>
      <w:bookmarkStart w:id="74" w:name="_Toc4687788"/>
      <w:r>
        <w:rPr>
          <w:rFonts w:ascii="黑体" w:eastAsia="黑体"/>
          <w:color w:val="0000FF"/>
          <w:sz w:val="28"/>
        </w:rPr>
        <w:t>24.</w:t>
      </w:r>
      <w:r>
        <w:rPr>
          <w:rFonts w:ascii="黑体" w:eastAsia="黑体" w:hint="eastAsia"/>
          <w:color w:val="0000FF"/>
          <w:sz w:val="28"/>
        </w:rPr>
        <w:t>错误的修正</w:t>
      </w:r>
      <w:bookmarkEnd w:id="72"/>
      <w:bookmarkEnd w:id="73"/>
      <w:bookmarkEnd w:id="74"/>
    </w:p>
    <w:p>
      <w:pPr>
        <w:spacing w:line="480" w:lineRule="exact"/>
        <w:ind w:firstLine="600"/>
        <w:rPr>
          <w:color w:val="0000FF"/>
          <w:sz w:val="24"/>
          <w:shd w:val="pct10" w:color="auto" w:fill="FFFFFF"/>
        </w:rPr>
      </w:pPr>
      <w:r>
        <w:rPr>
          <w:rFonts w:hint="eastAsia"/>
          <w:color w:val="0000FF"/>
          <w:sz w:val="24"/>
        </w:rPr>
        <w:t>24．1评标委员会或评标专</w:t>
      </w:r>
      <w:r>
        <w:rPr>
          <w:rFonts w:ascii="宋体" w:hint="eastAsia"/>
          <w:color w:val="0000FF"/>
          <w:sz w:val="24"/>
        </w:rPr>
        <w:t>家</w:t>
      </w:r>
      <w:r>
        <w:rPr>
          <w:rFonts w:hint="eastAsia"/>
          <w:color w:val="0000FF"/>
          <w:sz w:val="24"/>
        </w:rPr>
        <w:t>小组在对实质上响应招标文件材料要求的投标进行报价评估时，除招标文件材料另有约定外，应当按下述原则进行修正：</w:t>
      </w:r>
    </w:p>
    <w:p>
      <w:pPr>
        <w:pStyle w:val="List2"/>
        <w:spacing w:line="480" w:lineRule="exact"/>
        <w:ind w:left="0" w:firstLine="567"/>
        <w:rPr>
          <w:rFonts w:hint="eastAsia"/>
          <w:color w:val="0000FF"/>
          <w:sz w:val="24"/>
        </w:rPr>
      </w:pPr>
      <w:r>
        <w:rPr>
          <w:rFonts w:ascii="Times New Roman" w:hint="eastAsia"/>
          <w:color w:val="0000FF"/>
          <w:sz w:val="24"/>
        </w:rPr>
        <w:t>24．1．1</w:t>
      </w:r>
      <w:r>
        <w:rPr>
          <w:rFonts w:hint="eastAsia"/>
          <w:color w:val="0000FF"/>
          <w:sz w:val="24"/>
        </w:rPr>
        <w:t>如用数字表示的数额与用文字上表示的数额不一致时</w:t>
      </w:r>
      <w:r>
        <w:rPr>
          <w:color w:val="0000FF"/>
          <w:sz w:val="24"/>
        </w:rPr>
        <w:t>，</w:t>
      </w:r>
      <w:r>
        <w:rPr>
          <w:rFonts w:hint="eastAsia"/>
          <w:color w:val="0000FF"/>
          <w:sz w:val="24"/>
        </w:rPr>
        <w:t>以文字数额为准。</w:t>
      </w:r>
    </w:p>
    <w:p>
      <w:pPr>
        <w:pStyle w:val="List2"/>
        <w:spacing w:line="480" w:lineRule="exact"/>
        <w:ind w:left="0" w:firstLine="567"/>
        <w:rPr>
          <w:color w:val="0000FF"/>
          <w:sz w:val="24"/>
        </w:rPr>
      </w:pPr>
      <w:r>
        <w:rPr>
          <w:rFonts w:ascii="Times New Roman" w:hint="eastAsia"/>
          <w:color w:val="0000FF"/>
          <w:sz w:val="24"/>
        </w:rPr>
        <w:t xml:space="preserve">24．1．2 </w:t>
      </w:r>
      <w:r>
        <w:rPr>
          <w:rFonts w:hint="eastAsia"/>
          <w:color w:val="0000FF"/>
          <w:sz w:val="24"/>
        </w:rPr>
        <w:t>当以数量和单价为基础计算的总价与投标总价不一致时</w:t>
      </w:r>
      <w:r>
        <w:rPr>
          <w:color w:val="0000FF"/>
          <w:sz w:val="24"/>
        </w:rPr>
        <w:t>，</w:t>
      </w:r>
      <w:r>
        <w:rPr>
          <w:rFonts w:hint="eastAsia"/>
          <w:color w:val="0000FF"/>
          <w:sz w:val="24"/>
        </w:rPr>
        <w:t>以投标总价为准并相应推算修改单价。</w:t>
      </w:r>
    </w:p>
    <w:p>
      <w:pPr>
        <w:pStyle w:val="BodyTextFirstIndent2"/>
        <w:spacing w:line="480" w:lineRule="exact"/>
        <w:ind w:left="0" w:firstLine="567"/>
        <w:rPr>
          <w:rFonts w:hint="eastAsia"/>
          <w:color w:val="0000FF"/>
          <w:sz w:val="24"/>
        </w:rPr>
      </w:pPr>
      <w:r>
        <w:rPr>
          <w:rFonts w:ascii="Times New Roman" w:hint="eastAsia"/>
          <w:color w:val="0000FF"/>
          <w:sz w:val="24"/>
        </w:rPr>
        <w:t xml:space="preserve">24．1．3 </w:t>
      </w:r>
      <w:r>
        <w:rPr>
          <w:rFonts w:hint="eastAsia"/>
          <w:color w:val="0000FF"/>
          <w:sz w:val="24"/>
        </w:rPr>
        <w:t>投标文件材料不响应招标文件材料的实质性要求和条件的，招标人应当拒绝，并不允许投标人通过修正或撤销其不符合要求的差异或保留，使之成为具有响应性的投标。</w:t>
      </w:r>
    </w:p>
    <w:p>
      <w:pPr>
        <w:pStyle w:val="List3"/>
        <w:spacing w:line="480" w:lineRule="exact"/>
        <w:ind w:left="0" w:firstLine="567"/>
        <w:rPr>
          <w:color w:val="0000FF"/>
          <w:sz w:val="24"/>
        </w:rPr>
      </w:pPr>
    </w:p>
    <w:p>
      <w:pPr>
        <w:pStyle w:val="Heading3"/>
        <w:spacing w:before="240" w:after="120" w:line="480" w:lineRule="exact"/>
        <w:ind w:firstLine="601"/>
        <w:rPr>
          <w:rFonts w:ascii="黑体"/>
          <w:color w:val="0000FF"/>
          <w:sz w:val="30"/>
        </w:rPr>
      </w:pPr>
      <w:bookmarkStart w:id="75" w:name="_Toc4594335"/>
      <w:bookmarkStart w:id="76" w:name="_Toc7265887"/>
      <w:bookmarkStart w:id="77" w:name="_Toc4687790"/>
      <w:r>
        <w:rPr>
          <w:rFonts w:ascii="黑体" w:eastAsia="黑体"/>
          <w:color w:val="0000FF"/>
          <w:sz w:val="28"/>
        </w:rPr>
        <w:t>25.</w:t>
      </w:r>
      <w:r>
        <w:rPr>
          <w:rFonts w:ascii="黑体" w:eastAsia="黑体" w:hint="eastAsia"/>
          <w:color w:val="0000FF"/>
          <w:sz w:val="28"/>
        </w:rPr>
        <w:t>定标</w:t>
      </w:r>
      <w:bookmarkEnd w:id="75"/>
      <w:bookmarkEnd w:id="76"/>
      <w:bookmarkEnd w:id="77"/>
    </w:p>
    <w:p>
      <w:pPr>
        <w:pStyle w:val="BodyTextFirstIndent2"/>
        <w:spacing w:line="480" w:lineRule="exact"/>
        <w:ind w:left="0" w:firstLine="567"/>
        <w:rPr>
          <w:color w:val="0000FF"/>
          <w:sz w:val="24"/>
        </w:rPr>
      </w:pPr>
      <w:r>
        <w:rPr>
          <w:rFonts w:ascii="Times New Roman" w:hint="eastAsia"/>
          <w:color w:val="0000FF"/>
          <w:sz w:val="24"/>
        </w:rPr>
        <w:t>25．1</w:t>
      </w:r>
      <w:r>
        <w:rPr>
          <w:rFonts w:hint="eastAsia"/>
          <w:color w:val="0000FF"/>
          <w:sz w:val="24"/>
        </w:rPr>
        <w:t>评标委员会将按评分多少的先后顺序,推荐前两家单位作为预中标人，报招标人定标。招标人将授标给实质上响应招标文件材料要求、投标文件材料综合评比得分较高的投标人。招标人不保证报价最低的投标人中标。</w:t>
      </w:r>
    </w:p>
    <w:p>
      <w:pPr>
        <w:pStyle w:val="Heading3"/>
        <w:spacing w:before="240" w:after="120" w:line="480" w:lineRule="exact"/>
        <w:ind w:firstLine="601"/>
        <w:rPr>
          <w:rFonts w:ascii="黑体"/>
          <w:color w:val="0000FF"/>
          <w:sz w:val="30"/>
        </w:rPr>
      </w:pPr>
      <w:bookmarkStart w:id="78" w:name="_Toc4687791"/>
      <w:bookmarkStart w:id="79" w:name="_Toc4594336"/>
      <w:bookmarkStart w:id="80" w:name="_Toc7265888"/>
      <w:r>
        <w:rPr>
          <w:rFonts w:ascii="黑体" w:eastAsia="黑体"/>
          <w:color w:val="0000FF"/>
          <w:sz w:val="28"/>
        </w:rPr>
        <w:t>26.</w:t>
      </w:r>
      <w:r>
        <w:rPr>
          <w:rFonts w:ascii="黑体" w:eastAsia="黑体" w:hint="eastAsia"/>
          <w:color w:val="0000FF"/>
          <w:sz w:val="28"/>
        </w:rPr>
        <w:t>中标通知</w:t>
      </w:r>
      <w:bookmarkEnd w:id="78"/>
      <w:bookmarkEnd w:id="79"/>
      <w:bookmarkEnd w:id="80"/>
    </w:p>
    <w:p>
      <w:pPr>
        <w:pStyle w:val="List2"/>
        <w:spacing w:line="480" w:lineRule="exact"/>
        <w:ind w:left="0" w:firstLine="567"/>
        <w:rPr>
          <w:color w:val="0000FF"/>
          <w:sz w:val="24"/>
        </w:rPr>
      </w:pPr>
      <w:r>
        <w:rPr>
          <w:rFonts w:ascii="Times New Roman" w:hint="eastAsia"/>
          <w:color w:val="0000FF"/>
          <w:sz w:val="24"/>
        </w:rPr>
        <w:t>26．1中标人一经确定，</w:t>
      </w:r>
      <w:r>
        <w:rPr>
          <w:rFonts w:hint="eastAsia"/>
          <w:color w:val="0000FF"/>
          <w:sz w:val="24"/>
        </w:rPr>
        <w:t>招标人将向中标人发出中标通知</w:t>
      </w:r>
      <w:r>
        <w:rPr>
          <w:color w:val="0000FF"/>
          <w:sz w:val="24"/>
        </w:rPr>
        <w:t>，</w:t>
      </w:r>
      <w:r>
        <w:rPr>
          <w:rFonts w:hint="eastAsia"/>
          <w:color w:val="0000FF"/>
          <w:sz w:val="24"/>
        </w:rPr>
        <w:t>中标人收到中标通知书后</w:t>
      </w:r>
      <w:r>
        <w:rPr>
          <w:color w:val="0000FF"/>
          <w:sz w:val="24"/>
        </w:rPr>
        <w:t>，</w:t>
      </w:r>
      <w:r>
        <w:rPr>
          <w:rFonts w:hint="eastAsia"/>
          <w:color w:val="0000FF"/>
          <w:sz w:val="24"/>
        </w:rPr>
        <w:t>应在收到中标通知书后第一个工作日内以传真或E-</w:t>
      </w:r>
      <w:r>
        <w:rPr>
          <w:color w:val="0000FF"/>
          <w:sz w:val="24"/>
        </w:rPr>
        <w:t>mail</w:t>
      </w:r>
      <w:r>
        <w:rPr>
          <w:rFonts w:hint="eastAsia"/>
          <w:color w:val="0000FF"/>
          <w:sz w:val="24"/>
        </w:rPr>
        <w:t>向招标人确认中标通知书已被接收。</w:t>
      </w:r>
    </w:p>
    <w:p>
      <w:pPr>
        <w:pStyle w:val="BodyTextFirstIndent2"/>
        <w:spacing w:line="480" w:lineRule="exact"/>
        <w:ind w:left="0" w:firstLine="567"/>
        <w:rPr>
          <w:color w:val="0000FF"/>
          <w:sz w:val="24"/>
        </w:rPr>
        <w:sectPr>
          <w:headerReference w:type="default" r:id="rId94"/>
          <w:footerReference w:type="even" r:id="rId95"/>
          <w:footerReference w:type="default" r:id="rId96"/>
          <w:headerReference w:type="first" r:id="rId97"/>
          <w:footerReference w:type="first" r:id="rId98"/>
          <w:type w:val="nextPage"/>
          <w:pgSz w:w="12242" w:h="15842"/>
          <w:pgMar w:top="1418" w:right="1418" w:bottom="1134" w:left="1418" w:header="567" w:footer="0" w:gutter="454"/>
          <w:pgNumType w:start="16"/>
          <w:cols w:space="708"/>
          <w:titlePg w:val="0"/>
          <w:docGrid w:linePitch="271"/>
        </w:sectPr>
      </w:pPr>
      <w:r>
        <w:rPr>
          <w:rFonts w:ascii="Times New Roman" w:hint="eastAsia"/>
          <w:color w:val="0000FF"/>
          <w:sz w:val="24"/>
        </w:rPr>
        <w:t>26．2</w:t>
      </w:r>
    </w:p>
    <w:p>
      <w:pPr>
        <w:pStyle w:val="BodyTextFirstIndent2"/>
        <w:spacing w:line="480" w:lineRule="exact"/>
        <w:ind w:left="0" w:firstLine="567"/>
        <w:rPr>
          <w:color w:val="0000FF"/>
          <w:sz w:val="24"/>
        </w:rPr>
      </w:pPr>
      <w:r>
        <w:rPr>
          <w:rFonts w:hint="eastAsia"/>
          <w:color w:val="0000FF"/>
          <w:sz w:val="24"/>
        </w:rPr>
        <w:t>招标人和中标人应当自中标通知书发出之日起三十日内，按照招标文件材料和中标人的投标文件材料订立书面合同。招标人和中标人不得再行订立背离合同实质性内容的其他协议。合同签字前中标人应提交履约保证金。拒绝提交履约保证金，中标人将被视为放弃中标项目，同时投标保证金也将被没收。</w:t>
      </w:r>
    </w:p>
    <w:p>
      <w:pPr>
        <w:pStyle w:val="List2"/>
        <w:spacing w:line="480" w:lineRule="exact"/>
        <w:ind w:left="0" w:firstLine="567"/>
        <w:rPr>
          <w:rFonts w:hint="eastAsia"/>
          <w:color w:val="0000FF"/>
          <w:sz w:val="24"/>
        </w:rPr>
      </w:pPr>
      <w:r>
        <w:rPr>
          <w:rFonts w:ascii="Times New Roman" w:hint="eastAsia"/>
          <w:color w:val="0000FF"/>
          <w:sz w:val="24"/>
        </w:rPr>
        <w:t>26．3</w:t>
      </w:r>
      <w:r>
        <w:rPr>
          <w:rFonts w:hint="eastAsia"/>
          <w:color w:val="0000FF"/>
          <w:sz w:val="24"/>
        </w:rPr>
        <w:t>招标人与中标人签订合同后五个工作日内。应当向未中标的投标人退还投标保证金，但第</w:t>
      </w:r>
      <w:r>
        <w:rPr>
          <w:color w:val="0000FF"/>
          <w:sz w:val="24"/>
        </w:rPr>
        <w:t>13</w:t>
      </w:r>
      <w:r>
        <w:rPr>
          <w:rFonts w:hint="eastAsia"/>
          <w:color w:val="0000FF"/>
          <w:sz w:val="24"/>
        </w:rPr>
        <w:t>.7.1款的规定除外。</w:t>
      </w:r>
    </w:p>
    <w:p>
      <w:pPr>
        <w:pStyle w:val="List2"/>
        <w:spacing w:line="480" w:lineRule="exact"/>
        <w:ind w:left="0" w:firstLine="567"/>
        <w:rPr>
          <w:rFonts w:hint="eastAsia"/>
          <w:color w:val="0000FF"/>
          <w:sz w:val="24"/>
        </w:rPr>
      </w:pPr>
      <w:r>
        <w:rPr>
          <w:rFonts w:ascii="Times New Roman" w:hint="eastAsia"/>
          <w:color w:val="0000FF"/>
          <w:sz w:val="24"/>
        </w:rPr>
        <w:t>26．4</w:t>
      </w:r>
      <w:r>
        <w:rPr>
          <w:rFonts w:hint="eastAsia"/>
          <w:color w:val="0000FF"/>
          <w:sz w:val="24"/>
        </w:rPr>
        <w:t>中标通知书对招标人和中标人具有法律效力。中标通知书发出后，招标人改变中标结果的，或者中标人放弃中标项目的，应当依法承担法律责任。</w:t>
      </w:r>
    </w:p>
    <w:p>
      <w:pPr>
        <w:pStyle w:val="List2"/>
        <w:spacing w:line="480" w:lineRule="exact"/>
        <w:ind w:left="0" w:firstLine="567"/>
        <w:rPr>
          <w:color w:val="0000FF"/>
          <w:sz w:val="24"/>
        </w:rPr>
      </w:pPr>
      <w:r>
        <w:rPr>
          <w:rFonts w:hint="eastAsia"/>
          <w:color w:val="0000FF"/>
          <w:sz w:val="24"/>
        </w:rPr>
        <w:t>26．4中标通知书将成为合同的组成部分。</w:t>
      </w:r>
    </w:p>
    <w:p>
      <w:pPr>
        <w:pStyle w:val="Heading3"/>
        <w:spacing w:before="240" w:after="120" w:line="480" w:lineRule="exact"/>
        <w:ind w:firstLine="601"/>
        <w:rPr>
          <w:rFonts w:ascii="黑体" w:hint="eastAsia"/>
          <w:color w:val="0000FF"/>
          <w:sz w:val="30"/>
        </w:rPr>
      </w:pPr>
      <w:bookmarkStart w:id="81" w:name="_Toc4594337"/>
      <w:bookmarkStart w:id="82" w:name="_Toc7265889"/>
      <w:bookmarkStart w:id="83" w:name="_Toc4687792"/>
      <w:r>
        <w:rPr>
          <w:rFonts w:ascii="黑体" w:eastAsia="黑体"/>
          <w:color w:val="0000FF"/>
          <w:sz w:val="28"/>
        </w:rPr>
        <w:t>2</w:t>
      </w:r>
      <w:r>
        <w:rPr>
          <w:rFonts w:ascii="黑体" w:eastAsia="黑体" w:hint="eastAsia"/>
          <w:color w:val="0000FF"/>
          <w:sz w:val="28"/>
        </w:rPr>
        <w:t>7</w:t>
      </w:r>
      <w:r>
        <w:rPr>
          <w:rFonts w:ascii="黑体" w:eastAsia="黑体"/>
          <w:color w:val="0000FF"/>
          <w:sz w:val="28"/>
        </w:rPr>
        <w:t>.</w:t>
      </w:r>
      <w:r>
        <w:rPr>
          <w:rFonts w:ascii="黑体" w:eastAsia="黑体" w:hint="eastAsia"/>
          <w:color w:val="0000FF"/>
          <w:sz w:val="28"/>
        </w:rPr>
        <w:t>合同的签订</w:t>
      </w:r>
      <w:bookmarkEnd w:id="81"/>
      <w:bookmarkEnd w:id="82"/>
      <w:bookmarkEnd w:id="83"/>
    </w:p>
    <w:p>
      <w:pPr>
        <w:pStyle w:val="List2"/>
        <w:spacing w:line="480" w:lineRule="exact"/>
        <w:ind w:left="0" w:firstLine="567"/>
        <w:rPr>
          <w:color w:val="0000FF"/>
          <w:sz w:val="24"/>
        </w:rPr>
      </w:pPr>
      <w:r>
        <w:rPr>
          <w:rFonts w:ascii="Times New Roman" w:hint="eastAsia"/>
          <w:color w:val="0000FF"/>
          <w:sz w:val="24"/>
        </w:rPr>
        <w:t>27．1</w:t>
      </w:r>
      <w:r>
        <w:rPr>
          <w:rFonts w:hint="eastAsia"/>
          <w:color w:val="0000FF"/>
          <w:sz w:val="24"/>
        </w:rPr>
        <w:t>中标人按中标通知书规定的时间及地点</w:t>
      </w:r>
      <w:r>
        <w:rPr>
          <w:color w:val="0000FF"/>
          <w:sz w:val="24"/>
        </w:rPr>
        <w:t>，</w:t>
      </w:r>
      <w:r>
        <w:rPr>
          <w:rFonts w:hint="eastAsia"/>
          <w:color w:val="0000FF"/>
          <w:sz w:val="24"/>
        </w:rPr>
        <w:t>由法定代表人或委托代理人前往签订合同并按合同规定提交履约保证金。</w:t>
      </w:r>
    </w:p>
    <w:p>
      <w:pPr>
        <w:pStyle w:val="List2"/>
        <w:spacing w:line="480" w:lineRule="exact"/>
        <w:ind w:left="0" w:firstLine="567"/>
        <w:rPr>
          <w:color w:val="0000FF"/>
          <w:sz w:val="24"/>
        </w:rPr>
      </w:pPr>
      <w:r>
        <w:rPr>
          <w:rFonts w:ascii="Times New Roman" w:hint="eastAsia"/>
          <w:color w:val="0000FF"/>
          <w:sz w:val="24"/>
        </w:rPr>
        <w:t>27．2</w:t>
      </w:r>
      <w:r>
        <w:rPr>
          <w:rFonts w:hint="eastAsia"/>
          <w:color w:val="0000FF"/>
          <w:sz w:val="24"/>
        </w:rPr>
        <w:t>合同经招标人和中标人双方的法定代表人或委托代理人签字后生效。</w:t>
      </w:r>
    </w:p>
    <w:p>
      <w:pPr>
        <w:pStyle w:val="Heading3"/>
        <w:spacing w:before="240" w:after="120" w:line="480" w:lineRule="exact"/>
        <w:ind w:firstLine="601"/>
        <w:rPr>
          <w:rFonts w:ascii="黑体"/>
          <w:sz w:val="30"/>
        </w:rPr>
      </w:pPr>
      <w:bookmarkStart w:id="84" w:name="_Toc4594338"/>
      <w:bookmarkStart w:id="85" w:name="_Toc4687793"/>
      <w:bookmarkStart w:id="86" w:name="_Toc7265890"/>
      <w:r>
        <w:rPr>
          <w:rFonts w:ascii="黑体" w:eastAsia="黑体"/>
          <w:color w:val="000000"/>
          <w:sz w:val="28"/>
        </w:rPr>
        <w:t>28.</w:t>
      </w:r>
      <w:r>
        <w:rPr>
          <w:rFonts w:ascii="黑体" w:eastAsia="黑体" w:hint="eastAsia"/>
          <w:color w:val="000000"/>
          <w:sz w:val="28"/>
        </w:rPr>
        <w:t>履约保证金</w:t>
      </w:r>
      <w:bookmarkEnd w:id="84"/>
      <w:bookmarkEnd w:id="85"/>
      <w:bookmarkEnd w:id="86"/>
    </w:p>
    <w:p>
      <w:pPr>
        <w:spacing w:line="480" w:lineRule="exact"/>
        <w:ind w:firstLine="567"/>
        <w:rPr>
          <w:color w:val="000000"/>
          <w:sz w:val="24"/>
        </w:rPr>
      </w:pPr>
      <w:r>
        <w:rPr>
          <w:rFonts w:hint="eastAsia"/>
          <w:color w:val="000000"/>
          <w:sz w:val="24"/>
        </w:rPr>
        <w:t>28．1中标人应向招标人提交金额为合同总额------------（%）的银行保证金作为履约保证金（格式见附件10）。</w:t>
      </w:r>
    </w:p>
    <w:p>
      <w:pPr>
        <w:spacing w:line="480" w:lineRule="exact"/>
        <w:ind w:firstLine="567"/>
        <w:rPr>
          <w:rFonts w:hint="eastAsia"/>
          <w:color w:val="0000FF"/>
          <w:sz w:val="24"/>
        </w:rPr>
      </w:pPr>
      <w:r>
        <w:rPr>
          <w:rFonts w:hint="eastAsia"/>
          <w:color w:val="0000FF"/>
          <w:sz w:val="24"/>
        </w:rPr>
        <w:t>28．2中标人的履约保证金应由其开户银行出具。</w:t>
      </w:r>
    </w:p>
    <w:p>
      <w:pPr>
        <w:spacing w:line="480" w:lineRule="exact"/>
        <w:ind w:firstLine="567"/>
        <w:rPr>
          <w:color w:val="0000FF"/>
          <w:sz w:val="24"/>
        </w:rPr>
      </w:pPr>
      <w:r>
        <w:rPr>
          <w:rFonts w:hint="eastAsia"/>
          <w:color w:val="0000FF"/>
          <w:sz w:val="24"/>
        </w:rPr>
        <w:t>28．3如中标人不遵守上述条款第</w:t>
      </w:r>
      <w:r>
        <w:rPr>
          <w:color w:val="0000FF"/>
          <w:sz w:val="24"/>
        </w:rPr>
        <w:t>2</w:t>
      </w:r>
      <w:r>
        <w:rPr>
          <w:rFonts w:hint="eastAsia"/>
          <w:color w:val="0000FF"/>
          <w:sz w:val="24"/>
        </w:rPr>
        <w:t>6条或28条的规定</w:t>
      </w:r>
      <w:r>
        <w:rPr>
          <w:color w:val="0000FF"/>
          <w:sz w:val="24"/>
        </w:rPr>
        <w:t>，</w:t>
      </w:r>
      <w:r>
        <w:rPr>
          <w:rFonts w:hint="eastAsia"/>
          <w:color w:val="0000FF"/>
          <w:sz w:val="24"/>
        </w:rPr>
        <w:t>招标人将有充分的理由撤回授标并没收投标保证金</w:t>
      </w:r>
      <w:r>
        <w:rPr>
          <w:color w:val="0000FF"/>
          <w:sz w:val="24"/>
        </w:rPr>
        <w:t>，</w:t>
      </w:r>
      <w:r>
        <w:rPr>
          <w:rFonts w:hint="eastAsia"/>
          <w:color w:val="0000FF"/>
          <w:sz w:val="24"/>
        </w:rPr>
        <w:t>另择中标单位。</w:t>
      </w:r>
    </w:p>
    <w:p>
      <w:pPr>
        <w:pStyle w:val="Heading3"/>
        <w:spacing w:before="240" w:after="120" w:line="480" w:lineRule="exact"/>
        <w:ind w:firstLine="601"/>
        <w:rPr>
          <w:rFonts w:ascii="黑体"/>
          <w:sz w:val="30"/>
        </w:rPr>
      </w:pPr>
      <w:bookmarkStart w:id="87" w:name="_Toc4594339"/>
      <w:bookmarkStart w:id="88" w:name="_Toc4687794"/>
      <w:bookmarkStart w:id="89" w:name="_Toc7265891"/>
      <w:r>
        <w:rPr>
          <w:rFonts w:ascii="黑体" w:eastAsia="黑体" w:hint="eastAsia"/>
          <w:color w:val="000000"/>
          <w:sz w:val="28"/>
        </w:rPr>
        <w:t>29.招标文件材料的解释</w:t>
      </w:r>
      <w:bookmarkEnd w:id="87"/>
      <w:bookmarkEnd w:id="88"/>
      <w:bookmarkEnd w:id="89"/>
    </w:p>
    <w:p>
      <w:pPr>
        <w:spacing w:before="33" w:line="480" w:lineRule="exact"/>
        <w:ind w:firstLine="567"/>
        <w:rPr>
          <w:rFonts w:ascii="黑体" w:hint="eastAsia"/>
          <w:b/>
          <w:color w:val="000000"/>
          <w:sz w:val="30"/>
        </w:rPr>
      </w:pPr>
      <w:r>
        <w:rPr>
          <w:rFonts w:hint="eastAsia"/>
          <w:color w:val="000000"/>
          <w:sz w:val="24"/>
        </w:rPr>
        <w:t>29．1招标文件材料的解释权归---------------------------（招标人）</w:t>
      </w:r>
      <w:r>
        <w:rPr>
          <w:rFonts w:hint="eastAsia"/>
          <w:color w:val="000000"/>
        </w:rPr>
        <w:t xml:space="preserve">。  </w:t>
      </w:r>
    </w:p>
    <w:p>
      <w:pPr>
        <w:pStyle w:val="Heading2"/>
        <w:spacing w:before="240" w:after="240" w:line="240" w:lineRule="exact"/>
        <w:jc w:val="center"/>
        <w:rPr>
          <w:rFonts w:ascii="黑体" w:hint="eastAsia"/>
          <w:spacing w:val="60"/>
          <w:sz w:val="30"/>
        </w:rPr>
        <w:sectPr>
          <w:headerReference w:type="default" r:id="rId99"/>
          <w:footerReference w:type="even" r:id="rId100"/>
          <w:footerReference w:type="default" r:id="rId101"/>
          <w:headerReference w:type="first" r:id="rId102"/>
          <w:footerReference w:type="first" r:id="rId103"/>
          <w:type w:val="nextPage"/>
          <w:pgSz w:w="12242" w:h="15842"/>
          <w:pgMar w:top="1418" w:right="1418" w:bottom="1134" w:left="1418" w:header="567" w:footer="0" w:gutter="454"/>
          <w:pgNumType w:start="17"/>
          <w:cols w:space="708"/>
          <w:titlePg w:val="0"/>
          <w:docGrid w:linePitch="271"/>
        </w:sectPr>
      </w:pPr>
    </w:p>
    <w:p>
      <w:pPr>
        <w:pStyle w:val="Heading2"/>
        <w:pageBreakBefore/>
        <w:spacing w:before="240" w:after="240" w:line="240" w:lineRule="exact"/>
        <w:jc w:val="center"/>
        <w:rPr>
          <w:rFonts w:ascii="宋体" w:eastAsia="宋体" w:hAnsi="宋体" w:hint="eastAsia"/>
          <w:bCs/>
          <w:color w:val="0000FF"/>
          <w:spacing w:val="60"/>
          <w:sz w:val="28"/>
        </w:rPr>
      </w:pPr>
      <w:r>
        <w:rPr>
          <w:rFonts w:ascii="黑体" w:hint="eastAsia"/>
          <w:spacing w:val="60"/>
          <w:sz w:val="30"/>
        </w:rPr>
        <w:t xml:space="preserve">                   </w:t>
      </w:r>
      <w:r>
        <w:rPr>
          <w:rFonts w:ascii="黑体" w:hint="eastAsia"/>
          <w:color w:val="0000FF"/>
          <w:spacing w:val="60"/>
          <w:sz w:val="30"/>
        </w:rPr>
        <w:t xml:space="preserve">                  </w:t>
      </w:r>
      <w:r>
        <w:rPr>
          <w:rFonts w:ascii="宋体" w:eastAsia="宋体" w:hAnsi="宋体" w:hint="eastAsia"/>
          <w:b w:val="0"/>
          <w:bCs/>
          <w:color w:val="0000FF"/>
          <w:spacing w:val="60"/>
          <w:sz w:val="28"/>
        </w:rPr>
        <w:t>附件1</w:t>
      </w:r>
    </w:p>
    <w:p>
      <w:pPr>
        <w:pStyle w:val="Heading2"/>
        <w:spacing w:before="240" w:after="240" w:line="240" w:lineRule="exact"/>
        <w:jc w:val="center"/>
        <w:rPr>
          <w:rFonts w:ascii="黑体"/>
          <w:color w:val="0000FF"/>
          <w:sz w:val="30"/>
        </w:rPr>
      </w:pPr>
      <w:r>
        <w:rPr>
          <w:rFonts w:ascii="黑体" w:hint="eastAsia"/>
          <w:color w:val="0000FF"/>
          <w:spacing w:val="60"/>
          <w:sz w:val="30"/>
        </w:rPr>
        <w:t>投标人关于资格的声明函</w:t>
      </w:r>
    </w:p>
    <w:p>
      <w:pPr>
        <w:spacing w:line="480" w:lineRule="exact"/>
        <w:rPr>
          <w:color w:val="0000FF"/>
          <w:sz w:val="24"/>
        </w:rPr>
      </w:pPr>
    </w:p>
    <w:p>
      <w:pPr>
        <w:spacing w:line="480" w:lineRule="exact"/>
        <w:rPr>
          <w:color w:val="0000FF"/>
          <w:sz w:val="24"/>
          <w:u w:val="single"/>
        </w:rPr>
      </w:pPr>
      <w:r>
        <w:rPr>
          <w:rFonts w:hint="eastAsia"/>
          <w:color w:val="0000FF"/>
          <w:sz w:val="24"/>
        </w:rPr>
        <w:t>-----------------------------------（招标人）</w:t>
      </w:r>
      <w:r>
        <w:rPr>
          <w:color w:val="0000FF"/>
          <w:sz w:val="24"/>
        </w:rPr>
        <w:t>：</w:t>
      </w:r>
    </w:p>
    <w:p>
      <w:pPr>
        <w:spacing w:line="480" w:lineRule="exact"/>
        <w:ind w:firstLine="567"/>
        <w:rPr>
          <w:rFonts w:hint="eastAsia"/>
          <w:color w:val="0000FF"/>
          <w:sz w:val="24"/>
        </w:rPr>
      </w:pPr>
      <w:r>
        <w:rPr>
          <w:rFonts w:hint="eastAsia"/>
          <w:color w:val="0000FF"/>
          <w:sz w:val="24"/>
        </w:rPr>
        <w:t>我们------------------------------------------（投标人）愿意对------------------------------------------------------------------------------工程项目施工监理服务进行投标。并在此声明</w:t>
      </w:r>
      <w:r>
        <w:rPr>
          <w:color w:val="0000FF"/>
          <w:sz w:val="24"/>
        </w:rPr>
        <w:t>，</w:t>
      </w:r>
      <w:r>
        <w:rPr>
          <w:rFonts w:hint="eastAsia"/>
          <w:color w:val="0000FF"/>
          <w:sz w:val="24"/>
        </w:rPr>
        <w:t>投标文件材料中所有关于投标人资格的文件材料、证明、陈述均是真实、准确的。如果发现此类文件材料、证明、陈述与事实不符</w:t>
      </w:r>
      <w:r>
        <w:rPr>
          <w:color w:val="0000FF"/>
          <w:sz w:val="24"/>
        </w:rPr>
        <w:t>，</w:t>
      </w:r>
      <w:r>
        <w:rPr>
          <w:rFonts w:hint="eastAsia"/>
          <w:color w:val="0000FF"/>
          <w:sz w:val="24"/>
        </w:rPr>
        <w:t>我方将承担由此而产生的一切后果。</w:t>
      </w:r>
    </w:p>
    <w:p>
      <w:pPr>
        <w:spacing w:line="480" w:lineRule="exact"/>
        <w:ind w:firstLine="567"/>
        <w:rPr>
          <w:color w:val="0000FF"/>
          <w:sz w:val="24"/>
        </w:rPr>
      </w:pPr>
    </w:p>
    <w:p>
      <w:pPr>
        <w:spacing w:line="480" w:lineRule="exact"/>
        <w:ind w:firstLine="567"/>
        <w:rPr>
          <w:rFonts w:hint="eastAsia"/>
          <w:color w:val="0000FF"/>
          <w:sz w:val="24"/>
        </w:rPr>
      </w:pPr>
      <w:r>
        <w:rPr>
          <w:rFonts w:hint="eastAsia"/>
          <w:color w:val="0000FF"/>
          <w:sz w:val="24"/>
        </w:rPr>
        <w:t>特此声明</w:t>
      </w:r>
      <w:r>
        <w:rPr>
          <w:color w:val="0000FF"/>
          <w:sz w:val="24"/>
        </w:rPr>
        <w:t>!</w:t>
      </w:r>
    </w:p>
    <w:p>
      <w:pPr>
        <w:spacing w:line="480" w:lineRule="exact"/>
        <w:ind w:firstLine="567"/>
        <w:rPr>
          <w:rFonts w:hint="eastAsia"/>
          <w:color w:val="0000FF"/>
          <w:sz w:val="24"/>
        </w:rPr>
      </w:pPr>
    </w:p>
    <w:p>
      <w:pPr>
        <w:spacing w:line="480" w:lineRule="exact"/>
        <w:ind w:firstLine="567"/>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r>
        <w:rPr>
          <w:rFonts w:hint="eastAsia"/>
          <w:color w:val="0000FF"/>
          <w:sz w:val="24"/>
        </w:rPr>
        <w:t xml:space="preserve">       投    标    人</w:t>
      </w:r>
      <w:r>
        <w:rPr>
          <w:color w:val="0000FF"/>
          <w:sz w:val="24"/>
        </w:rPr>
        <w:t>：</w:t>
      </w:r>
      <w:r>
        <w:rPr>
          <w:rFonts w:hint="eastAsia"/>
          <w:color w:val="0000FF"/>
          <w:sz w:val="24"/>
        </w:rPr>
        <w:t xml:space="preserve">-------------------------------------------  </w:t>
      </w:r>
      <w:r>
        <w:rPr>
          <w:color w:val="0000FF"/>
          <w:sz w:val="24"/>
        </w:rPr>
        <w:t>(</w:t>
      </w:r>
      <w:r>
        <w:rPr>
          <w:rFonts w:hint="eastAsia"/>
          <w:color w:val="0000FF"/>
          <w:sz w:val="24"/>
        </w:rPr>
        <w:t>全称、盖章</w:t>
      </w:r>
      <w:r>
        <w:rPr>
          <w:color w:val="0000FF"/>
          <w:sz w:val="24"/>
        </w:rPr>
        <w:t>)</w:t>
      </w:r>
      <w:r>
        <w:rPr>
          <w:rFonts w:hint="eastAsia"/>
          <w:color w:val="0000FF"/>
          <w:sz w:val="24"/>
        </w:rPr>
        <w:t xml:space="preserve">    </w:t>
      </w:r>
    </w:p>
    <w:p>
      <w:pPr>
        <w:spacing w:line="480" w:lineRule="exact"/>
        <w:rPr>
          <w:color w:val="0000FF"/>
          <w:sz w:val="24"/>
        </w:rPr>
      </w:pPr>
      <w:r>
        <w:rPr>
          <w:rFonts w:hint="eastAsia"/>
          <w:color w:val="0000FF"/>
          <w:sz w:val="24"/>
        </w:rPr>
        <w:t xml:space="preserve">       法定代表人：--------------------------------------         </w:t>
      </w:r>
      <w:r>
        <w:rPr>
          <w:color w:val="0000FF"/>
          <w:sz w:val="24"/>
        </w:rPr>
        <w:t>(</w:t>
      </w:r>
      <w:r>
        <w:rPr>
          <w:rFonts w:hint="eastAsia"/>
          <w:color w:val="0000FF"/>
          <w:sz w:val="24"/>
        </w:rPr>
        <w:t>签字</w:t>
      </w:r>
      <w:r>
        <w:rPr>
          <w:color w:val="0000FF"/>
          <w:sz w:val="24"/>
        </w:rPr>
        <w:t>)</w:t>
      </w:r>
    </w:p>
    <w:p>
      <w:pPr>
        <w:spacing w:before="100" w:line="480" w:lineRule="exact"/>
        <w:jc w:val="both"/>
        <w:rPr>
          <w:color w:val="0000FF"/>
          <w:sz w:val="24"/>
        </w:rPr>
      </w:pPr>
      <w:r>
        <w:rPr>
          <w:rFonts w:hint="eastAsia"/>
          <w:color w:val="0000FF"/>
          <w:sz w:val="24"/>
        </w:rPr>
        <w:t xml:space="preserve">               或</w:t>
      </w:r>
    </w:p>
    <w:p>
      <w:pPr>
        <w:spacing w:line="480" w:lineRule="exact"/>
        <w:ind w:right="72"/>
        <w:jc w:val="both"/>
        <w:rPr>
          <w:rFonts w:hint="eastAsia"/>
          <w:color w:val="0000FF"/>
          <w:sz w:val="24"/>
          <w:u w:val="single"/>
        </w:rPr>
      </w:pPr>
      <w:r>
        <w:rPr>
          <w:rFonts w:hint="eastAsia"/>
          <w:color w:val="0000FF"/>
          <w:sz w:val="24"/>
        </w:rPr>
        <w:t xml:space="preserve">       委托代理人</w:t>
      </w:r>
      <w:r>
        <w:rPr>
          <w:color w:val="0000FF"/>
          <w:sz w:val="24"/>
        </w:rPr>
        <w:t>：</w:t>
      </w:r>
      <w:r>
        <w:rPr>
          <w:rFonts w:hint="eastAsia"/>
          <w:color w:val="0000FF"/>
          <w:sz w:val="24"/>
        </w:rPr>
        <w:t xml:space="preserve">------------------------------------            </w:t>
      </w:r>
      <w:r>
        <w:rPr>
          <w:color w:val="0000FF"/>
          <w:sz w:val="24"/>
        </w:rPr>
        <w:t>(</w:t>
      </w:r>
      <w:r>
        <w:rPr>
          <w:rFonts w:hint="eastAsia"/>
          <w:color w:val="0000FF"/>
          <w:sz w:val="24"/>
        </w:rPr>
        <w:t>签字</w:t>
      </w:r>
      <w:r>
        <w:rPr>
          <w:color w:val="0000FF"/>
          <w:sz w:val="24"/>
        </w:rPr>
        <w:t>)</w:t>
      </w:r>
      <w:r>
        <w:rPr>
          <w:rFonts w:hint="eastAsia"/>
          <w:color w:val="0000FF"/>
          <w:sz w:val="24"/>
        </w:rPr>
        <w:t xml:space="preserve"> </w:t>
      </w:r>
    </w:p>
    <w:p>
      <w:pPr>
        <w:spacing w:line="480" w:lineRule="exact"/>
        <w:ind w:right="72"/>
        <w:jc w:val="both"/>
        <w:rPr>
          <w:rFonts w:hint="eastAsia"/>
          <w:color w:val="0000FF"/>
          <w:sz w:val="24"/>
        </w:rPr>
      </w:pPr>
      <w:r>
        <w:rPr>
          <w:rFonts w:hint="eastAsia"/>
          <w:color w:val="0000FF"/>
          <w:sz w:val="24"/>
        </w:rPr>
        <w:t xml:space="preserve">       </w:t>
      </w:r>
    </w:p>
    <w:p>
      <w:pPr>
        <w:spacing w:line="480" w:lineRule="exact"/>
        <w:ind w:right="72" w:firstLine="480" w:firstLineChars="200"/>
        <w:jc w:val="both"/>
        <w:rPr>
          <w:color w:val="0000FF"/>
          <w:sz w:val="24"/>
        </w:rPr>
      </w:pPr>
      <w:r>
        <w:rPr>
          <w:rFonts w:hint="eastAsia"/>
          <w:color w:val="0000FF"/>
          <w:sz w:val="24"/>
        </w:rPr>
        <w:t>日            期</w:t>
      </w:r>
      <w:r>
        <w:rPr>
          <w:color w:val="0000FF"/>
          <w:sz w:val="24"/>
        </w:rPr>
        <w:t>：</w:t>
      </w:r>
      <w:r>
        <w:rPr>
          <w:rFonts w:hint="eastAsia"/>
          <w:color w:val="0000FF"/>
          <w:sz w:val="24"/>
        </w:rPr>
        <w:t>--------------------   年  -----------  月------- 日</w:t>
      </w:r>
    </w:p>
    <w:p>
      <w:pPr>
        <w:spacing w:line="480" w:lineRule="exact"/>
        <w:rPr>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sectPr>
          <w:headerReference w:type="default" r:id="rId104"/>
          <w:footerReference w:type="even" r:id="rId105"/>
          <w:footerReference w:type="default" r:id="rId106"/>
          <w:headerReference w:type="first" r:id="rId107"/>
          <w:footerReference w:type="first" r:id="rId108"/>
          <w:type w:val="nextPage"/>
          <w:pgSz w:w="12242" w:h="15842"/>
          <w:pgMar w:top="1418" w:right="1418" w:bottom="1134" w:left="1418" w:header="567" w:footer="0" w:gutter="454"/>
          <w:pgNumType w:start="18"/>
          <w:cols w:space="708"/>
          <w:titlePg w:val="0"/>
          <w:docGrid w:linePitch="271"/>
        </w:sectPr>
      </w:pPr>
    </w:p>
    <w:p>
      <w:pPr>
        <w:pStyle w:val="Heading2"/>
        <w:keepLines w:val="0"/>
        <w:pageBreakBefore/>
        <w:spacing w:before="240" w:after="240" w:line="300" w:lineRule="exact"/>
        <w:ind w:firstLine="600" w:firstLineChars="200"/>
        <w:jc w:val="both"/>
        <w:rPr>
          <w:rFonts w:ascii="黑体" w:hint="eastAsia"/>
          <w:color w:val="0000FF"/>
          <w:sz w:val="30"/>
        </w:rPr>
      </w:pPr>
      <w:r>
        <w:rPr>
          <w:rFonts w:ascii="黑体" w:hint="eastAsia"/>
          <w:b w:val="0"/>
          <w:color w:val="0000FF"/>
          <w:sz w:val="30"/>
        </w:rPr>
        <w:t xml:space="preserve">                                                </w:t>
      </w:r>
      <w:r>
        <w:rPr>
          <w:rFonts w:ascii="宋体" w:eastAsia="宋体" w:hAnsi="宋体" w:hint="eastAsia"/>
          <w:b w:val="0"/>
          <w:bCs/>
          <w:color w:val="0000FF"/>
          <w:spacing w:val="60"/>
          <w:sz w:val="28"/>
        </w:rPr>
        <w:t>附件2</w:t>
      </w:r>
    </w:p>
    <w:p>
      <w:pPr>
        <w:pStyle w:val="Heading2"/>
        <w:keepLines w:val="0"/>
        <w:spacing w:before="240" w:after="240" w:line="300" w:lineRule="exact"/>
        <w:jc w:val="center"/>
        <w:rPr>
          <w:rFonts w:ascii="黑体" w:hint="eastAsia"/>
          <w:color w:val="0000FF"/>
          <w:sz w:val="30"/>
        </w:rPr>
      </w:pPr>
      <w:r>
        <w:rPr>
          <w:rFonts w:ascii="黑体" w:hint="eastAsia"/>
          <w:color w:val="0000FF"/>
          <w:spacing w:val="60"/>
          <w:sz w:val="30"/>
        </w:rPr>
        <w:t>公司业绩</w:t>
      </w:r>
    </w:p>
    <w:p>
      <w:pPr>
        <w:spacing w:line="480" w:lineRule="exact"/>
        <w:ind w:firstLine="567"/>
        <w:rPr>
          <w:color w:val="0000FF"/>
          <w:sz w:val="24"/>
        </w:rPr>
      </w:pPr>
      <w:r>
        <w:rPr>
          <w:color w:val="0000FF"/>
          <w:sz w:val="24"/>
        </w:rPr>
        <w:t xml:space="preserve"> (</w:t>
      </w:r>
      <w:r>
        <w:rPr>
          <w:rFonts w:hint="eastAsia"/>
          <w:color w:val="0000FF"/>
          <w:sz w:val="24"/>
        </w:rPr>
        <w:t>过去</w:t>
      </w:r>
      <w:r>
        <w:rPr>
          <w:color w:val="0000FF"/>
          <w:sz w:val="24"/>
        </w:rPr>
        <w:t>5</w:t>
      </w:r>
      <w:r>
        <w:rPr>
          <w:rFonts w:hint="eastAsia"/>
          <w:color w:val="0000FF"/>
          <w:sz w:val="24"/>
        </w:rPr>
        <w:t>年内完成及正在履行的能说明公司业绩的服务</w:t>
      </w:r>
      <w:r>
        <w:rPr>
          <w:color w:val="0000FF"/>
          <w:sz w:val="24"/>
        </w:rPr>
        <w:t>)</w:t>
      </w:r>
    </w:p>
    <w:p>
      <w:pPr>
        <w:spacing w:line="480" w:lineRule="exact"/>
        <w:ind w:firstLine="567"/>
        <w:rPr>
          <w:rFonts w:hint="eastAsia"/>
          <w:color w:val="0000FF"/>
          <w:sz w:val="24"/>
        </w:rPr>
      </w:pPr>
      <w:r>
        <w:rPr>
          <w:rFonts w:hint="eastAsia"/>
          <w:color w:val="0000FF"/>
          <w:sz w:val="24"/>
        </w:rPr>
        <w:t>（过去</w:t>
      </w:r>
      <w:r>
        <w:rPr>
          <w:color w:val="0000FF"/>
          <w:sz w:val="24"/>
        </w:rPr>
        <w:t>5</w:t>
      </w:r>
      <w:r>
        <w:rPr>
          <w:rFonts w:hint="eastAsia"/>
          <w:color w:val="0000FF"/>
          <w:sz w:val="24"/>
        </w:rPr>
        <w:t>年内完成及正在履行的项目分两大部分填报）</w:t>
      </w:r>
      <w:r>
        <w:rPr>
          <w:color w:val="0000FF"/>
          <w:sz w:val="24"/>
        </w:rPr>
        <w:t>，</w:t>
      </w:r>
      <w:r>
        <w:rPr>
          <w:rFonts w:hint="eastAsia"/>
          <w:color w:val="0000FF"/>
          <w:sz w:val="24"/>
        </w:rPr>
        <w:t>提供每项工作业绩的情况。</w:t>
      </w:r>
    </w:p>
    <w:p>
      <w:pPr>
        <w:spacing w:line="480" w:lineRule="exact"/>
        <w:ind w:firstLine="567"/>
        <w:rPr>
          <w:color w:val="0000FF"/>
          <w:sz w:val="24"/>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76"/>
        <w:gridCol w:w="2410"/>
        <w:gridCol w:w="407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4786" w:type="dxa"/>
            <w:gridSpan w:val="2"/>
            <w:vAlign w:val="center"/>
          </w:tcPr>
          <w:p>
            <w:pPr>
              <w:spacing w:line="480" w:lineRule="exact"/>
              <w:rPr>
                <w:rFonts w:hint="eastAsia"/>
                <w:color w:val="0000FF"/>
                <w:sz w:val="24"/>
              </w:rPr>
            </w:pPr>
            <w:r>
              <w:rPr>
                <w:rFonts w:hint="eastAsia"/>
                <w:color w:val="0000FF"/>
                <w:sz w:val="24"/>
              </w:rPr>
              <w:t>工程名称：</w:t>
            </w:r>
          </w:p>
        </w:tc>
        <w:tc>
          <w:tcPr>
            <w:tcW w:w="4070" w:type="dxa"/>
            <w:vAlign w:val="center"/>
          </w:tcPr>
          <w:p>
            <w:pPr>
              <w:spacing w:line="480" w:lineRule="exact"/>
              <w:rPr>
                <w:rFonts w:hint="eastAsia"/>
                <w:color w:val="0000FF"/>
                <w:sz w:val="24"/>
              </w:rPr>
            </w:pPr>
            <w:r>
              <w:rPr>
                <w:rFonts w:hint="eastAsia"/>
                <w:color w:val="0000FF"/>
                <w:sz w:val="24"/>
              </w:rPr>
              <w:t>地点：</w:t>
            </w:r>
          </w:p>
        </w:tc>
      </w:tr>
      <w:tr>
        <w:tblPrEx>
          <w:tblW w:w="0" w:type="auto"/>
          <w:tblLayout w:type="fixed"/>
          <w:tblCellMar>
            <w:top w:w="0" w:type="dxa"/>
            <w:left w:w="108" w:type="dxa"/>
            <w:bottom w:w="0" w:type="dxa"/>
            <w:right w:w="108" w:type="dxa"/>
          </w:tblCellMar>
          <w:tblLook w:val="0000"/>
        </w:tblPrEx>
        <w:trPr>
          <w:cantSplit/>
          <w:trHeight w:val="323"/>
        </w:trPr>
        <w:tc>
          <w:tcPr>
            <w:tcW w:w="4786" w:type="dxa"/>
            <w:gridSpan w:val="2"/>
            <w:vMerge w:val="restart"/>
            <w:vAlign w:val="center"/>
          </w:tcPr>
          <w:p>
            <w:pPr>
              <w:spacing w:line="480" w:lineRule="exact"/>
              <w:rPr>
                <w:rFonts w:hint="eastAsia"/>
                <w:color w:val="0000FF"/>
                <w:sz w:val="24"/>
              </w:rPr>
            </w:pPr>
            <w:r>
              <w:rPr>
                <w:rFonts w:hint="eastAsia"/>
                <w:color w:val="0000FF"/>
                <w:sz w:val="24"/>
              </w:rPr>
              <w:t>发包人名称：</w:t>
            </w:r>
          </w:p>
        </w:tc>
        <w:tc>
          <w:tcPr>
            <w:tcW w:w="4070" w:type="dxa"/>
          </w:tcPr>
          <w:p>
            <w:pPr>
              <w:spacing w:line="480" w:lineRule="exact"/>
              <w:rPr>
                <w:rFonts w:hint="eastAsia"/>
                <w:color w:val="0000FF"/>
                <w:sz w:val="24"/>
              </w:rPr>
            </w:pPr>
            <w:r>
              <w:rPr>
                <w:rFonts w:hint="eastAsia"/>
                <w:color w:val="0000FF"/>
                <w:sz w:val="24"/>
              </w:rPr>
              <w:t>公司提供的专业人员：</w:t>
            </w:r>
          </w:p>
        </w:tc>
      </w:tr>
      <w:tr>
        <w:tblPrEx>
          <w:tblW w:w="0" w:type="auto"/>
          <w:tblLayout w:type="fixed"/>
          <w:tblCellMar>
            <w:top w:w="0" w:type="dxa"/>
            <w:left w:w="108" w:type="dxa"/>
            <w:bottom w:w="0" w:type="dxa"/>
            <w:right w:w="108" w:type="dxa"/>
          </w:tblCellMar>
          <w:tblLook w:val="0000"/>
        </w:tblPrEx>
        <w:trPr>
          <w:cantSplit/>
          <w:trHeight w:val="322"/>
        </w:trPr>
        <w:tc>
          <w:tcPr>
            <w:tcW w:w="4786" w:type="dxa"/>
            <w:gridSpan w:val="2"/>
            <w:vMerge/>
          </w:tcPr>
          <w:p>
            <w:pPr>
              <w:spacing w:line="480" w:lineRule="exact"/>
              <w:rPr>
                <w:rFonts w:hint="eastAsia"/>
                <w:color w:val="0000FF"/>
                <w:sz w:val="24"/>
              </w:rPr>
            </w:pPr>
          </w:p>
        </w:tc>
        <w:tc>
          <w:tcPr>
            <w:tcW w:w="4070" w:type="dxa"/>
          </w:tcPr>
          <w:p>
            <w:pPr>
              <w:spacing w:line="480" w:lineRule="exact"/>
              <w:rPr>
                <w:rFonts w:hint="eastAsia"/>
                <w:color w:val="0000FF"/>
                <w:sz w:val="24"/>
              </w:rPr>
            </w:pPr>
            <w:r>
              <w:rPr>
                <w:rFonts w:hint="eastAsia"/>
                <w:color w:val="0000FF"/>
                <w:sz w:val="24"/>
              </w:rPr>
              <w:t>人数：</w:t>
            </w:r>
          </w:p>
        </w:tc>
      </w:tr>
      <w:tr>
        <w:tblPrEx>
          <w:tblW w:w="0" w:type="auto"/>
          <w:tblLayout w:type="fixed"/>
          <w:tblCellMar>
            <w:top w:w="0" w:type="dxa"/>
            <w:left w:w="108" w:type="dxa"/>
            <w:bottom w:w="0" w:type="dxa"/>
            <w:right w:w="108" w:type="dxa"/>
          </w:tblCellMar>
          <w:tblLook w:val="0000"/>
        </w:tblPrEx>
        <w:trPr>
          <w:trHeight w:val="415"/>
        </w:trPr>
        <w:tc>
          <w:tcPr>
            <w:tcW w:w="4786" w:type="dxa"/>
            <w:gridSpan w:val="2"/>
            <w:tcBorders>
              <w:bottom w:val="single" w:sz="4" w:space="0" w:color="auto"/>
            </w:tcBorders>
          </w:tcPr>
          <w:p>
            <w:pPr>
              <w:spacing w:line="480" w:lineRule="exact"/>
              <w:rPr>
                <w:color w:val="0000FF"/>
                <w:sz w:val="24"/>
              </w:rPr>
            </w:pPr>
            <w:r>
              <w:rPr>
                <w:rFonts w:hint="eastAsia"/>
                <w:color w:val="0000FF"/>
                <w:sz w:val="24"/>
              </w:rPr>
              <w:t>地址：</w:t>
            </w:r>
          </w:p>
        </w:tc>
        <w:tc>
          <w:tcPr>
            <w:tcW w:w="4070" w:type="dxa"/>
            <w:tcBorders>
              <w:bottom w:val="single" w:sz="4" w:space="0" w:color="auto"/>
            </w:tcBorders>
            <w:vAlign w:val="center"/>
          </w:tcPr>
          <w:p>
            <w:pPr>
              <w:spacing w:line="480" w:lineRule="exact"/>
              <w:rPr>
                <w:rFonts w:hint="eastAsia"/>
                <w:color w:val="0000FF"/>
                <w:sz w:val="24"/>
              </w:rPr>
            </w:pPr>
            <w:r>
              <w:rPr>
                <w:rFonts w:hint="eastAsia"/>
                <w:color w:val="0000FF"/>
                <w:sz w:val="24"/>
              </w:rPr>
              <w:t>人月数：</w:t>
            </w:r>
          </w:p>
        </w:tc>
      </w:tr>
      <w:tr>
        <w:tblPrEx>
          <w:tblW w:w="0" w:type="auto"/>
          <w:tblLayout w:type="fixed"/>
          <w:tblCellMar>
            <w:top w:w="0" w:type="dxa"/>
            <w:left w:w="108" w:type="dxa"/>
            <w:bottom w:w="0" w:type="dxa"/>
            <w:right w:w="108" w:type="dxa"/>
          </w:tblCellMar>
          <w:tblLook w:val="0000"/>
        </w:tblPrEx>
        <w:trPr>
          <w:trHeight w:val="415"/>
        </w:trPr>
        <w:tc>
          <w:tcPr>
            <w:tcW w:w="2376" w:type="dxa"/>
            <w:tcBorders>
              <w:bottom w:val="single" w:sz="4" w:space="0" w:color="auto"/>
            </w:tcBorders>
            <w:vAlign w:val="center"/>
          </w:tcPr>
          <w:p>
            <w:pPr>
              <w:spacing w:line="480" w:lineRule="exact"/>
              <w:rPr>
                <w:rFonts w:hint="eastAsia"/>
                <w:color w:val="0000FF"/>
                <w:sz w:val="24"/>
              </w:rPr>
            </w:pPr>
            <w:r>
              <w:rPr>
                <w:rFonts w:hint="eastAsia"/>
                <w:color w:val="0000FF"/>
                <w:sz w:val="24"/>
              </w:rPr>
              <w:t>起始日期（年、月）：</w:t>
            </w:r>
          </w:p>
        </w:tc>
        <w:tc>
          <w:tcPr>
            <w:tcW w:w="2410" w:type="dxa"/>
            <w:tcBorders>
              <w:bottom w:val="single" w:sz="4" w:space="0" w:color="auto"/>
            </w:tcBorders>
            <w:vAlign w:val="center"/>
          </w:tcPr>
          <w:p>
            <w:pPr>
              <w:spacing w:line="480" w:lineRule="exact"/>
              <w:rPr>
                <w:rFonts w:hint="eastAsia"/>
                <w:color w:val="0000FF"/>
                <w:sz w:val="24"/>
              </w:rPr>
            </w:pPr>
            <w:r>
              <w:rPr>
                <w:rFonts w:hint="eastAsia"/>
                <w:color w:val="0000FF"/>
                <w:sz w:val="24"/>
              </w:rPr>
              <w:t>起始日期（年、月）：</w:t>
            </w:r>
          </w:p>
        </w:tc>
        <w:tc>
          <w:tcPr>
            <w:tcW w:w="4070" w:type="dxa"/>
            <w:tcBorders>
              <w:bottom w:val="single" w:sz="4" w:space="0" w:color="auto"/>
            </w:tcBorders>
          </w:tcPr>
          <w:p>
            <w:pPr>
              <w:spacing w:line="480" w:lineRule="exact"/>
              <w:rPr>
                <w:rFonts w:hint="eastAsia"/>
                <w:color w:val="0000FF"/>
                <w:sz w:val="24"/>
              </w:rPr>
            </w:pPr>
            <w:r>
              <w:rPr>
                <w:rFonts w:hint="eastAsia"/>
                <w:color w:val="0000FF"/>
                <w:sz w:val="24"/>
              </w:rPr>
              <w:t>服务金额（万元）：</w:t>
            </w:r>
          </w:p>
        </w:tc>
      </w:tr>
      <w:tr>
        <w:tblPrEx>
          <w:tblW w:w="0" w:type="auto"/>
          <w:tblLayout w:type="fixed"/>
          <w:tblCellMar>
            <w:top w:w="0" w:type="dxa"/>
            <w:left w:w="108" w:type="dxa"/>
            <w:bottom w:w="0" w:type="dxa"/>
            <w:right w:w="108" w:type="dxa"/>
          </w:tblCellMar>
          <w:tblLook w:val="0000"/>
        </w:tblPrEx>
        <w:trPr>
          <w:trHeight w:val="415"/>
        </w:trPr>
        <w:tc>
          <w:tcPr>
            <w:tcW w:w="4786" w:type="dxa"/>
            <w:gridSpan w:val="2"/>
            <w:tcBorders>
              <w:bottom w:val="single" w:sz="4" w:space="0" w:color="auto"/>
            </w:tcBorders>
          </w:tcPr>
          <w:p>
            <w:pPr>
              <w:spacing w:line="480" w:lineRule="exact"/>
              <w:rPr>
                <w:rFonts w:hint="eastAsia"/>
                <w:color w:val="0000FF"/>
                <w:sz w:val="24"/>
              </w:rPr>
            </w:pPr>
            <w:r>
              <w:rPr>
                <w:rFonts w:hint="eastAsia"/>
                <w:color w:val="0000FF"/>
                <w:sz w:val="24"/>
              </w:rPr>
              <w:t>合作公司名称：</w:t>
            </w:r>
          </w:p>
        </w:tc>
        <w:tc>
          <w:tcPr>
            <w:tcW w:w="4070" w:type="dxa"/>
            <w:tcBorders>
              <w:bottom w:val="single" w:sz="4" w:space="0" w:color="auto"/>
            </w:tcBorders>
          </w:tcPr>
          <w:p>
            <w:pPr>
              <w:spacing w:line="480" w:lineRule="exact"/>
              <w:rPr>
                <w:rFonts w:hint="eastAsia"/>
                <w:color w:val="0000FF"/>
                <w:sz w:val="24"/>
              </w:rPr>
            </w:pPr>
            <w:r>
              <w:rPr>
                <w:rFonts w:hint="eastAsia"/>
                <w:color w:val="0000FF"/>
                <w:sz w:val="24"/>
              </w:rPr>
              <w:t>合作公司提供人月数：</w:t>
            </w:r>
          </w:p>
        </w:tc>
      </w:tr>
      <w:tr>
        <w:tblPrEx>
          <w:tblW w:w="0" w:type="auto"/>
          <w:tblLayout w:type="fixed"/>
          <w:tblCellMar>
            <w:top w:w="0" w:type="dxa"/>
            <w:left w:w="108" w:type="dxa"/>
            <w:bottom w:w="0" w:type="dxa"/>
            <w:right w:w="108" w:type="dxa"/>
          </w:tblCellMar>
          <w:tblLook w:val="0000"/>
        </w:tblPrEx>
        <w:trPr>
          <w:trHeight w:val="551"/>
        </w:trPr>
        <w:tc>
          <w:tcPr>
            <w:tcW w:w="8856" w:type="dxa"/>
            <w:gridSpan w:val="3"/>
          </w:tcPr>
          <w:p>
            <w:pPr>
              <w:spacing w:line="480" w:lineRule="exact"/>
              <w:rPr>
                <w:rFonts w:hint="eastAsia"/>
                <w:color w:val="0000FF"/>
                <w:sz w:val="24"/>
              </w:rPr>
            </w:pPr>
            <w:r>
              <w:rPr>
                <w:rFonts w:hint="eastAsia"/>
                <w:color w:val="0000FF"/>
                <w:sz w:val="24"/>
              </w:rPr>
              <w:t>关键人员姓名及职务：</w:t>
            </w:r>
          </w:p>
        </w:tc>
      </w:tr>
      <w:tr>
        <w:tblPrEx>
          <w:tblW w:w="0" w:type="auto"/>
          <w:tblLayout w:type="fixed"/>
          <w:tblCellMar>
            <w:top w:w="0" w:type="dxa"/>
            <w:left w:w="108" w:type="dxa"/>
            <w:bottom w:w="0" w:type="dxa"/>
            <w:right w:w="108" w:type="dxa"/>
          </w:tblCellMar>
          <w:tblLook w:val="0000"/>
        </w:tblPrEx>
        <w:trPr>
          <w:trHeight w:val="640"/>
        </w:trPr>
        <w:tc>
          <w:tcPr>
            <w:tcW w:w="8856" w:type="dxa"/>
            <w:gridSpan w:val="3"/>
          </w:tcPr>
          <w:p>
            <w:pPr>
              <w:spacing w:line="480" w:lineRule="exact"/>
              <w:rPr>
                <w:rFonts w:hint="eastAsia"/>
                <w:color w:val="0000FF"/>
                <w:sz w:val="24"/>
              </w:rPr>
            </w:pPr>
            <w:r>
              <w:rPr>
                <w:rFonts w:hint="eastAsia"/>
                <w:color w:val="0000FF"/>
                <w:sz w:val="24"/>
              </w:rPr>
              <w:t>监理项目内容：</w:t>
            </w:r>
          </w:p>
        </w:tc>
      </w:tr>
      <w:tr>
        <w:tblPrEx>
          <w:tblW w:w="0" w:type="auto"/>
          <w:tblLayout w:type="fixed"/>
          <w:tblCellMar>
            <w:top w:w="0" w:type="dxa"/>
            <w:left w:w="108" w:type="dxa"/>
            <w:bottom w:w="0" w:type="dxa"/>
            <w:right w:w="108" w:type="dxa"/>
          </w:tblCellMar>
          <w:tblLook w:val="0000"/>
        </w:tblPrEx>
        <w:trPr>
          <w:trHeight w:val="603"/>
        </w:trPr>
        <w:tc>
          <w:tcPr>
            <w:tcW w:w="8856" w:type="dxa"/>
            <w:gridSpan w:val="3"/>
          </w:tcPr>
          <w:p>
            <w:pPr>
              <w:spacing w:line="480" w:lineRule="exact"/>
              <w:rPr>
                <w:rFonts w:hint="eastAsia"/>
                <w:color w:val="0000FF"/>
                <w:sz w:val="24"/>
              </w:rPr>
            </w:pPr>
            <w:r>
              <w:rPr>
                <w:rFonts w:hint="eastAsia"/>
                <w:color w:val="0000FF"/>
                <w:sz w:val="24"/>
              </w:rPr>
              <w:t>公司人员提供实际服务的说明：</w:t>
            </w:r>
          </w:p>
        </w:tc>
      </w:tr>
    </w:tbl>
    <w:p>
      <w:pPr>
        <w:spacing w:line="480" w:lineRule="exact"/>
        <w:rPr>
          <w:color w:val="0000FF"/>
          <w:sz w:val="24"/>
        </w:rPr>
      </w:pPr>
    </w:p>
    <w:p>
      <w:pPr>
        <w:spacing w:line="480" w:lineRule="exact"/>
        <w:rPr>
          <w:rFonts w:hint="eastAsia"/>
          <w:color w:val="0000FF"/>
          <w:sz w:val="24"/>
        </w:rPr>
      </w:pPr>
      <w:r>
        <w:rPr>
          <w:rFonts w:hint="eastAsia"/>
          <w:color w:val="0000FF"/>
          <w:sz w:val="24"/>
        </w:rPr>
        <w:t xml:space="preserve">       投    标    人</w:t>
      </w:r>
      <w:r>
        <w:rPr>
          <w:color w:val="0000FF"/>
          <w:sz w:val="24"/>
        </w:rPr>
        <w:t>：</w:t>
      </w:r>
      <w:r>
        <w:rPr>
          <w:rFonts w:hint="eastAsia"/>
          <w:color w:val="0000FF"/>
          <w:sz w:val="24"/>
        </w:rPr>
        <w:t xml:space="preserve">---------------------------------- </w:t>
      </w:r>
      <w:r>
        <w:rPr>
          <w:color w:val="0000FF"/>
          <w:sz w:val="24"/>
        </w:rPr>
        <w:t>(</w:t>
      </w:r>
      <w:r>
        <w:rPr>
          <w:rFonts w:hint="eastAsia"/>
          <w:color w:val="0000FF"/>
          <w:sz w:val="24"/>
        </w:rPr>
        <w:t>全称、盖章</w:t>
      </w:r>
      <w:r>
        <w:rPr>
          <w:color w:val="0000FF"/>
          <w:sz w:val="24"/>
        </w:rPr>
        <w:t>)</w:t>
      </w:r>
      <w:r>
        <w:rPr>
          <w:rFonts w:hint="eastAsia"/>
          <w:color w:val="0000FF"/>
          <w:sz w:val="24"/>
        </w:rPr>
        <w:t xml:space="preserve">    </w:t>
      </w:r>
    </w:p>
    <w:p>
      <w:pPr>
        <w:spacing w:line="480" w:lineRule="exact"/>
        <w:rPr>
          <w:color w:val="0000FF"/>
          <w:sz w:val="24"/>
        </w:rPr>
      </w:pPr>
      <w:r>
        <w:rPr>
          <w:rFonts w:hint="eastAsia"/>
          <w:color w:val="0000FF"/>
          <w:sz w:val="24"/>
        </w:rPr>
        <w:t xml:space="preserve">       法定代表人：----------------------------------            </w:t>
      </w:r>
      <w:r>
        <w:rPr>
          <w:color w:val="0000FF"/>
          <w:sz w:val="24"/>
        </w:rPr>
        <w:t>(</w:t>
      </w:r>
      <w:r>
        <w:rPr>
          <w:rFonts w:hint="eastAsia"/>
          <w:color w:val="0000FF"/>
          <w:sz w:val="24"/>
        </w:rPr>
        <w:t>签字</w:t>
      </w:r>
      <w:r>
        <w:rPr>
          <w:color w:val="0000FF"/>
          <w:sz w:val="24"/>
        </w:rPr>
        <w:t>)</w:t>
      </w:r>
    </w:p>
    <w:p>
      <w:pPr>
        <w:spacing w:before="100" w:line="480" w:lineRule="exact"/>
        <w:jc w:val="both"/>
        <w:rPr>
          <w:color w:val="0000FF"/>
          <w:sz w:val="24"/>
        </w:rPr>
      </w:pPr>
      <w:r>
        <w:rPr>
          <w:rFonts w:hint="eastAsia"/>
          <w:color w:val="0000FF"/>
          <w:sz w:val="24"/>
        </w:rPr>
        <w:t xml:space="preserve">               或</w:t>
      </w:r>
    </w:p>
    <w:p>
      <w:pPr>
        <w:spacing w:line="480" w:lineRule="exact"/>
        <w:ind w:right="72"/>
        <w:jc w:val="both"/>
        <w:rPr>
          <w:rFonts w:hint="eastAsia"/>
          <w:color w:val="0000FF"/>
          <w:sz w:val="24"/>
          <w:u w:val="single"/>
        </w:rPr>
      </w:pPr>
      <w:r>
        <w:rPr>
          <w:rFonts w:hint="eastAsia"/>
          <w:color w:val="0000FF"/>
          <w:sz w:val="24"/>
        </w:rPr>
        <w:t xml:space="preserve">       委托代理人</w:t>
      </w:r>
      <w:r>
        <w:rPr>
          <w:color w:val="0000FF"/>
          <w:sz w:val="24"/>
        </w:rPr>
        <w:t>：</w:t>
      </w:r>
      <w:r>
        <w:rPr>
          <w:rFonts w:hint="eastAsia"/>
          <w:color w:val="0000FF"/>
          <w:sz w:val="24"/>
        </w:rPr>
        <w:t xml:space="preserve">---------------------------------            </w:t>
      </w:r>
      <w:r>
        <w:rPr>
          <w:color w:val="0000FF"/>
          <w:sz w:val="24"/>
        </w:rPr>
        <w:t>(</w:t>
      </w:r>
      <w:r>
        <w:rPr>
          <w:rFonts w:hint="eastAsia"/>
          <w:color w:val="0000FF"/>
          <w:sz w:val="24"/>
        </w:rPr>
        <w:t>签字</w:t>
      </w:r>
      <w:r>
        <w:rPr>
          <w:color w:val="0000FF"/>
          <w:sz w:val="24"/>
        </w:rPr>
        <w:t>)</w:t>
      </w:r>
      <w:r>
        <w:rPr>
          <w:rFonts w:hint="eastAsia"/>
          <w:color w:val="0000FF"/>
          <w:sz w:val="24"/>
        </w:rPr>
        <w:t xml:space="preserve"> </w:t>
      </w:r>
    </w:p>
    <w:p>
      <w:pPr>
        <w:spacing w:line="480" w:lineRule="exact"/>
        <w:ind w:right="72"/>
        <w:jc w:val="both"/>
        <w:rPr>
          <w:rFonts w:hint="eastAsia"/>
          <w:color w:val="0000FF"/>
          <w:sz w:val="24"/>
        </w:rPr>
      </w:pPr>
      <w:r>
        <w:rPr>
          <w:rFonts w:hint="eastAsia"/>
          <w:color w:val="0000FF"/>
          <w:sz w:val="24"/>
        </w:rPr>
        <w:t xml:space="preserve">      </w:t>
      </w:r>
    </w:p>
    <w:p>
      <w:pPr>
        <w:spacing w:line="480" w:lineRule="exact"/>
        <w:ind w:right="72" w:firstLine="398" w:firstLineChars="166"/>
        <w:jc w:val="both"/>
        <w:rPr>
          <w:color w:val="0000FF"/>
          <w:sz w:val="24"/>
        </w:rPr>
      </w:pPr>
      <w:r>
        <w:rPr>
          <w:rFonts w:hint="eastAsia"/>
          <w:color w:val="0000FF"/>
          <w:sz w:val="24"/>
        </w:rPr>
        <w:t xml:space="preserve"> 日            期</w:t>
      </w:r>
      <w:r>
        <w:rPr>
          <w:color w:val="0000FF"/>
          <w:sz w:val="24"/>
        </w:rPr>
        <w:t>：</w:t>
      </w:r>
      <w:r>
        <w:rPr>
          <w:rFonts w:hint="eastAsia"/>
          <w:color w:val="0000FF"/>
          <w:sz w:val="24"/>
        </w:rPr>
        <w:t>------------  年 -------  月 --------   日</w:t>
      </w:r>
    </w:p>
    <w:p>
      <w:pPr>
        <w:spacing w:line="480" w:lineRule="exact"/>
        <w:rPr>
          <w:color w:val="0000FF"/>
          <w:sz w:val="24"/>
        </w:rPr>
        <w:sectPr>
          <w:headerReference w:type="default" r:id="rId109"/>
          <w:footerReference w:type="even" r:id="rId110"/>
          <w:footerReference w:type="default" r:id="rId111"/>
          <w:headerReference w:type="first" r:id="rId112"/>
          <w:footerReference w:type="first" r:id="rId113"/>
          <w:type w:val="nextPage"/>
          <w:pgSz w:w="12242" w:h="15842"/>
          <w:pgMar w:top="1418" w:right="1418" w:bottom="1134" w:left="1418" w:header="567" w:footer="0" w:gutter="454"/>
          <w:pgNumType w:start="19"/>
          <w:cols w:space="708"/>
          <w:titlePg w:val="0"/>
          <w:docGrid w:linePitch="271"/>
        </w:sectPr>
      </w:pPr>
    </w:p>
    <w:p>
      <w:pPr>
        <w:pStyle w:val="Heading2"/>
        <w:keepLines w:val="0"/>
        <w:spacing w:before="240" w:after="240" w:line="300" w:lineRule="exact"/>
        <w:jc w:val="center"/>
        <w:rPr>
          <w:rFonts w:ascii="黑体" w:hint="eastAsia"/>
          <w:color w:val="0000FF"/>
          <w:spacing w:val="60"/>
          <w:sz w:val="30"/>
        </w:rPr>
      </w:pPr>
      <w:r>
        <w:rPr>
          <w:rFonts w:ascii="宋体" w:eastAsia="宋体" w:hAnsi="宋体" w:hint="eastAsia"/>
          <w:b w:val="0"/>
          <w:bCs/>
          <w:color w:val="0000FF"/>
          <w:spacing w:val="60"/>
          <w:sz w:val="28"/>
        </w:rPr>
        <w:t xml:space="preserve">                                      附件3</w:t>
      </w:r>
    </w:p>
    <w:p>
      <w:pPr>
        <w:pStyle w:val="Heading2"/>
        <w:keepLines w:val="0"/>
        <w:spacing w:before="240" w:after="240" w:line="300" w:lineRule="exact"/>
        <w:jc w:val="center"/>
        <w:rPr>
          <w:rFonts w:ascii="黑体" w:hint="eastAsia"/>
          <w:color w:val="0000FF"/>
          <w:sz w:val="30"/>
        </w:rPr>
      </w:pPr>
      <w:r>
        <w:rPr>
          <w:rFonts w:ascii="黑体" w:hint="eastAsia"/>
          <w:color w:val="0000FF"/>
          <w:spacing w:val="60"/>
          <w:sz w:val="30"/>
        </w:rPr>
        <w:t>推荐的关键人员履历表</w:t>
      </w:r>
    </w:p>
    <w:p>
      <w:pPr>
        <w:spacing w:line="500" w:lineRule="exact"/>
        <w:ind w:firstLine="567"/>
        <w:jc w:val="center"/>
        <w:rPr>
          <w:rFonts w:hint="eastAsia"/>
          <w:color w:val="0000FF"/>
          <w:sz w:val="24"/>
        </w:rPr>
      </w:pPr>
      <w:r>
        <w:rPr>
          <w:rFonts w:hint="eastAsia"/>
          <w:color w:val="0000FF"/>
          <w:sz w:val="24"/>
        </w:rPr>
        <w:t>（总监理工程师需更详细填报）</w:t>
      </w:r>
    </w:p>
    <w:p>
      <w:pPr>
        <w:spacing w:line="500" w:lineRule="exact"/>
        <w:ind w:firstLine="567"/>
        <w:rPr>
          <w:color w:val="0000FF"/>
          <w:sz w:val="24"/>
        </w:rPr>
      </w:pPr>
      <w:r>
        <w:rPr>
          <w:rFonts w:hint="eastAsia"/>
          <w:color w:val="0000FF"/>
          <w:sz w:val="24"/>
        </w:rPr>
        <w:t>推荐职位</w:t>
      </w:r>
      <w:r>
        <w:rPr>
          <w:color w:val="0000FF"/>
          <w:sz w:val="24"/>
        </w:rPr>
        <w:t>：</w:t>
      </w:r>
    </w:p>
    <w:p>
      <w:pPr>
        <w:spacing w:line="500" w:lineRule="exact"/>
        <w:ind w:firstLine="567"/>
        <w:rPr>
          <w:color w:val="0000FF"/>
          <w:sz w:val="24"/>
        </w:rPr>
      </w:pPr>
      <w:r>
        <w:rPr>
          <w:rFonts w:hint="eastAsia"/>
          <w:color w:val="0000FF"/>
          <w:sz w:val="24"/>
        </w:rPr>
        <w:t>姓        名</w:t>
      </w:r>
      <w:r>
        <w:rPr>
          <w:color w:val="0000FF"/>
          <w:sz w:val="24"/>
        </w:rPr>
        <w:t>：</w:t>
      </w:r>
    </w:p>
    <w:p>
      <w:pPr>
        <w:spacing w:before="9" w:line="500" w:lineRule="exact"/>
        <w:ind w:firstLine="567"/>
        <w:rPr>
          <w:color w:val="0000FF"/>
          <w:sz w:val="24"/>
        </w:rPr>
      </w:pPr>
      <w:r>
        <w:rPr>
          <w:rFonts w:hint="eastAsia"/>
          <w:color w:val="0000FF"/>
          <w:sz w:val="24"/>
        </w:rPr>
        <w:t>专        业</w:t>
      </w:r>
      <w:r>
        <w:rPr>
          <w:color w:val="0000FF"/>
          <w:sz w:val="24"/>
        </w:rPr>
        <w:t>：</w:t>
      </w:r>
    </w:p>
    <w:p>
      <w:pPr>
        <w:spacing w:before="38" w:line="500" w:lineRule="exact"/>
        <w:ind w:firstLine="567"/>
        <w:rPr>
          <w:color w:val="0000FF"/>
          <w:sz w:val="24"/>
        </w:rPr>
      </w:pPr>
      <w:r>
        <w:rPr>
          <w:rFonts w:hint="eastAsia"/>
          <w:color w:val="0000FF"/>
          <w:sz w:val="24"/>
        </w:rPr>
        <w:t>出生年月</w:t>
      </w:r>
      <w:r>
        <w:rPr>
          <w:color w:val="0000FF"/>
          <w:sz w:val="24"/>
        </w:rPr>
        <w:t>：</w:t>
      </w:r>
    </w:p>
    <w:p>
      <w:pPr>
        <w:spacing w:line="500" w:lineRule="exact"/>
        <w:ind w:firstLine="567"/>
        <w:rPr>
          <w:color w:val="0000FF"/>
          <w:sz w:val="24"/>
        </w:rPr>
      </w:pPr>
      <w:r>
        <w:rPr>
          <w:rFonts w:hint="eastAsia"/>
          <w:color w:val="0000FF"/>
          <w:sz w:val="24"/>
        </w:rPr>
        <w:t>在本公司工作年限</w:t>
      </w:r>
      <w:r>
        <w:rPr>
          <w:color w:val="0000FF"/>
          <w:sz w:val="24"/>
        </w:rPr>
        <w:t>：</w:t>
      </w:r>
    </w:p>
    <w:p>
      <w:pPr>
        <w:spacing w:line="500" w:lineRule="exact"/>
        <w:ind w:firstLine="567"/>
        <w:rPr>
          <w:color w:val="0000FF"/>
          <w:sz w:val="24"/>
        </w:rPr>
      </w:pPr>
      <w:r>
        <w:rPr>
          <w:rFonts w:hint="eastAsia"/>
          <w:color w:val="0000FF"/>
          <w:sz w:val="24"/>
        </w:rPr>
        <w:t>专业协会会员资格</w:t>
      </w:r>
      <w:r>
        <w:rPr>
          <w:color w:val="0000FF"/>
          <w:sz w:val="24"/>
        </w:rPr>
        <w:t>：</w:t>
      </w:r>
    </w:p>
    <w:p>
      <w:pPr>
        <w:spacing w:line="500" w:lineRule="exact"/>
        <w:ind w:firstLine="567"/>
        <w:rPr>
          <w:color w:val="0000FF"/>
          <w:spacing w:val="28"/>
          <w:sz w:val="24"/>
        </w:rPr>
      </w:pPr>
      <w:r>
        <w:rPr>
          <w:rFonts w:hint="eastAsia"/>
          <w:color w:val="0000FF"/>
          <w:spacing w:val="28"/>
          <w:sz w:val="24"/>
        </w:rPr>
        <w:t>承担的具体工作</w:t>
      </w:r>
      <w:r>
        <w:rPr>
          <w:color w:val="0000FF"/>
          <w:spacing w:val="28"/>
          <w:sz w:val="24"/>
        </w:rPr>
        <w:t>：</w:t>
      </w:r>
    </w:p>
    <w:p>
      <w:pPr>
        <w:spacing w:line="500" w:lineRule="exact"/>
        <w:ind w:firstLine="567"/>
        <w:rPr>
          <w:color w:val="0000FF"/>
          <w:sz w:val="24"/>
        </w:rPr>
      </w:pPr>
      <w:r>
        <w:rPr>
          <w:rFonts w:hint="eastAsia"/>
          <w:b/>
          <w:bCs/>
          <w:color w:val="0000FF"/>
          <w:sz w:val="24"/>
        </w:rPr>
        <w:t>主要资格</w:t>
      </w:r>
      <w:r>
        <w:rPr>
          <w:b/>
          <w:bCs/>
          <w:color w:val="0000FF"/>
          <w:sz w:val="24"/>
        </w:rPr>
        <w:t>：</w:t>
      </w:r>
      <w:r>
        <w:rPr>
          <w:color w:val="0000FF"/>
          <w:sz w:val="24"/>
        </w:rPr>
        <w:t>(</w:t>
      </w:r>
      <w:r>
        <w:rPr>
          <w:rFonts w:hint="eastAsia"/>
          <w:color w:val="0000FF"/>
          <w:sz w:val="24"/>
        </w:rPr>
        <w:t>概述该人员与监理服务密切相关的经验与培训，该人员在过去相关项目中承担的职责及日期、地点。</w:t>
      </w:r>
      <w:r>
        <w:rPr>
          <w:color w:val="0000FF"/>
          <w:sz w:val="24"/>
        </w:rPr>
        <w:t>)</w:t>
      </w:r>
    </w:p>
    <w:p>
      <w:pPr>
        <w:spacing w:line="500" w:lineRule="exact"/>
        <w:ind w:firstLine="567"/>
        <w:rPr>
          <w:color w:val="0000FF"/>
          <w:sz w:val="24"/>
        </w:rPr>
      </w:pPr>
      <w:r>
        <w:rPr>
          <w:rFonts w:hint="eastAsia"/>
          <w:b/>
          <w:bCs/>
          <w:color w:val="0000FF"/>
          <w:sz w:val="24"/>
        </w:rPr>
        <w:t>教       育</w:t>
      </w:r>
      <w:r>
        <w:rPr>
          <w:b/>
          <w:bCs/>
          <w:color w:val="0000FF"/>
          <w:sz w:val="24"/>
        </w:rPr>
        <w:t>：</w:t>
      </w:r>
      <w:r>
        <w:rPr>
          <w:color w:val="0000FF"/>
          <w:sz w:val="24"/>
        </w:rPr>
        <w:t>(</w:t>
      </w:r>
      <w:r>
        <w:rPr>
          <w:rFonts w:hint="eastAsia"/>
          <w:color w:val="0000FF"/>
          <w:sz w:val="24"/>
        </w:rPr>
        <w:t>概述该人员接受的大学教育和其他专门教育</w:t>
      </w:r>
      <w:r>
        <w:rPr>
          <w:color w:val="0000FF"/>
          <w:sz w:val="24"/>
        </w:rPr>
        <w:t>，</w:t>
      </w:r>
      <w:r>
        <w:rPr>
          <w:rFonts w:hint="eastAsia"/>
          <w:color w:val="0000FF"/>
          <w:sz w:val="24"/>
        </w:rPr>
        <w:t>包括学校名称</w:t>
      </w:r>
      <w:r>
        <w:rPr>
          <w:color w:val="0000FF"/>
          <w:sz w:val="24"/>
        </w:rPr>
        <w:t>，</w:t>
      </w:r>
      <w:r>
        <w:rPr>
          <w:rFonts w:hint="eastAsia"/>
          <w:color w:val="0000FF"/>
          <w:sz w:val="24"/>
        </w:rPr>
        <w:t>上学时间和获得的学历。</w:t>
      </w:r>
      <w:r>
        <w:rPr>
          <w:color w:val="0000FF"/>
          <w:sz w:val="24"/>
        </w:rPr>
        <w:t>)</w:t>
      </w:r>
    </w:p>
    <w:p>
      <w:pPr>
        <w:spacing w:line="500" w:lineRule="exact"/>
        <w:ind w:firstLine="567"/>
        <w:rPr>
          <w:color w:val="0000FF"/>
          <w:sz w:val="24"/>
        </w:rPr>
      </w:pPr>
      <w:r>
        <w:rPr>
          <w:rFonts w:hint="eastAsia"/>
          <w:b/>
          <w:bCs/>
          <w:color w:val="0000FF"/>
          <w:sz w:val="24"/>
        </w:rPr>
        <w:t>就业记录</w:t>
      </w:r>
      <w:r>
        <w:rPr>
          <w:b/>
          <w:bCs/>
          <w:color w:val="0000FF"/>
          <w:sz w:val="24"/>
        </w:rPr>
        <w:t>：</w:t>
      </w:r>
      <w:r>
        <w:rPr>
          <w:color w:val="0000FF"/>
          <w:sz w:val="24"/>
        </w:rPr>
        <w:t>(</w:t>
      </w:r>
      <w:r>
        <w:rPr>
          <w:rFonts w:hint="eastAsia"/>
          <w:color w:val="0000FF"/>
          <w:sz w:val="24"/>
        </w:rPr>
        <w:t>从现在职位开始</w:t>
      </w:r>
      <w:r>
        <w:rPr>
          <w:color w:val="0000FF"/>
          <w:sz w:val="24"/>
        </w:rPr>
        <w:t>，</w:t>
      </w:r>
      <w:r>
        <w:rPr>
          <w:rFonts w:hint="eastAsia"/>
          <w:color w:val="0000FF"/>
          <w:sz w:val="24"/>
        </w:rPr>
        <w:t>按倒序列出以往的受雇情况。列出该人员自毕业后获得的所有职位</w:t>
      </w:r>
      <w:r>
        <w:rPr>
          <w:color w:val="0000FF"/>
          <w:sz w:val="24"/>
        </w:rPr>
        <w:t>，</w:t>
      </w:r>
      <w:r>
        <w:rPr>
          <w:rFonts w:hint="eastAsia"/>
          <w:color w:val="0000FF"/>
          <w:sz w:val="24"/>
        </w:rPr>
        <w:t>包括职位获得的时间、雇主名称、职位头衔和从事监理服务地点。根据情况</w:t>
      </w:r>
      <w:r>
        <w:rPr>
          <w:color w:val="0000FF"/>
          <w:sz w:val="24"/>
        </w:rPr>
        <w:t>，</w:t>
      </w:r>
      <w:r>
        <w:rPr>
          <w:rFonts w:hint="eastAsia"/>
          <w:color w:val="0000FF"/>
          <w:sz w:val="24"/>
        </w:rPr>
        <w:t>给出监理服务的类型及用户情况。</w:t>
      </w:r>
      <w:r>
        <w:rPr>
          <w:color w:val="0000FF"/>
          <w:sz w:val="24"/>
        </w:rPr>
        <w:t>)</w:t>
      </w:r>
    </w:p>
    <w:p>
      <w:pPr>
        <w:spacing w:line="500" w:lineRule="exact"/>
        <w:ind w:firstLine="567"/>
        <w:rPr>
          <w:rFonts w:hint="eastAsia"/>
          <w:color w:val="0000FF"/>
          <w:sz w:val="24"/>
        </w:rPr>
      </w:pPr>
      <w:r>
        <w:rPr>
          <w:rFonts w:hint="eastAsia"/>
          <w:b/>
          <w:bCs/>
          <w:color w:val="0000FF"/>
          <w:sz w:val="24"/>
        </w:rPr>
        <w:t>语         言</w:t>
      </w:r>
      <w:r>
        <w:rPr>
          <w:b/>
          <w:bCs/>
          <w:color w:val="0000FF"/>
          <w:sz w:val="24"/>
        </w:rPr>
        <w:t>：</w:t>
      </w:r>
      <w:r>
        <w:rPr>
          <w:color w:val="0000FF"/>
          <w:sz w:val="24"/>
        </w:rPr>
        <w:t>(</w:t>
      </w:r>
      <w:r>
        <w:rPr>
          <w:rFonts w:hint="eastAsia"/>
          <w:color w:val="0000FF"/>
          <w:sz w:val="24"/>
        </w:rPr>
        <w:t>用</w:t>
      </w:r>
      <w:r>
        <w:rPr>
          <w:rFonts w:hint="eastAsia"/>
          <w:color w:val="0000FF"/>
          <w:sz w:val="24"/>
        </w:rPr>
        <w:t>“</w:t>
      </w:r>
      <w:r>
        <w:rPr>
          <w:rFonts w:hint="eastAsia"/>
          <w:color w:val="0000FF"/>
          <w:sz w:val="24"/>
        </w:rPr>
        <w:t>优</w:t>
      </w:r>
      <w:r>
        <w:rPr>
          <w:rFonts w:hint="eastAsia"/>
          <w:color w:val="0000FF"/>
          <w:sz w:val="24"/>
        </w:rPr>
        <w:t>”</w:t>
      </w:r>
      <w:r>
        <w:rPr>
          <w:rFonts w:hint="eastAsia"/>
          <w:color w:val="0000FF"/>
          <w:sz w:val="24"/>
        </w:rPr>
        <w:t>、</w:t>
      </w:r>
      <w:r>
        <w:rPr>
          <w:rFonts w:hint="eastAsia"/>
          <w:color w:val="0000FF"/>
          <w:sz w:val="24"/>
        </w:rPr>
        <w:t>“</w:t>
      </w:r>
      <w:r>
        <w:rPr>
          <w:rFonts w:hint="eastAsia"/>
          <w:color w:val="0000FF"/>
          <w:sz w:val="24"/>
        </w:rPr>
        <w:t>好</w:t>
      </w:r>
      <w:r>
        <w:rPr>
          <w:rFonts w:hint="eastAsia"/>
          <w:color w:val="0000FF"/>
          <w:sz w:val="24"/>
        </w:rPr>
        <w:t>”</w:t>
      </w:r>
      <w:r>
        <w:rPr>
          <w:rFonts w:hint="eastAsia"/>
          <w:color w:val="0000FF"/>
          <w:sz w:val="24"/>
        </w:rPr>
        <w:t>、</w:t>
      </w:r>
      <w:r>
        <w:rPr>
          <w:rFonts w:hint="eastAsia"/>
          <w:color w:val="0000FF"/>
          <w:sz w:val="24"/>
        </w:rPr>
        <w:t>“</w:t>
      </w:r>
      <w:r>
        <w:rPr>
          <w:rFonts w:hint="eastAsia"/>
          <w:color w:val="0000FF"/>
          <w:sz w:val="24"/>
        </w:rPr>
        <w:t>一般</w:t>
      </w:r>
      <w:r>
        <w:rPr>
          <w:rFonts w:hint="eastAsia"/>
          <w:color w:val="0000FF"/>
          <w:sz w:val="24"/>
        </w:rPr>
        <w:t>”</w:t>
      </w:r>
      <w:r>
        <w:rPr>
          <w:rFonts w:hint="eastAsia"/>
          <w:color w:val="0000FF"/>
          <w:sz w:val="24"/>
        </w:rPr>
        <w:t>或</w:t>
      </w:r>
      <w:r>
        <w:rPr>
          <w:rFonts w:hint="eastAsia"/>
          <w:color w:val="0000FF"/>
          <w:sz w:val="24"/>
        </w:rPr>
        <w:t>“</w:t>
      </w:r>
      <w:r>
        <w:rPr>
          <w:rFonts w:hint="eastAsia"/>
          <w:color w:val="0000FF"/>
          <w:sz w:val="24"/>
        </w:rPr>
        <w:t>差</w:t>
      </w:r>
      <w:r>
        <w:rPr>
          <w:rFonts w:hint="eastAsia"/>
          <w:color w:val="0000FF"/>
          <w:sz w:val="24"/>
        </w:rPr>
        <w:t>”</w:t>
      </w:r>
      <w:r>
        <w:rPr>
          <w:rFonts w:hint="eastAsia"/>
          <w:color w:val="0000FF"/>
          <w:sz w:val="24"/>
        </w:rPr>
        <w:t>等指出该人员的语言能力、阅读能力及写作能力。</w:t>
      </w:r>
      <w:r>
        <w:rPr>
          <w:color w:val="0000FF"/>
          <w:sz w:val="24"/>
        </w:rPr>
        <w:t>)</w:t>
      </w:r>
    </w:p>
    <w:p>
      <w:pPr>
        <w:spacing w:line="500" w:lineRule="exact"/>
        <w:ind w:firstLine="567"/>
        <w:rPr>
          <w:color w:val="0000FF"/>
          <w:sz w:val="24"/>
        </w:rPr>
      </w:pPr>
    </w:p>
    <w:p>
      <w:pPr>
        <w:spacing w:line="500" w:lineRule="exact"/>
        <w:ind w:firstLine="480" w:firstLineChars="200"/>
        <w:rPr>
          <w:rFonts w:hint="eastAsia"/>
          <w:color w:val="0000FF"/>
          <w:sz w:val="24"/>
        </w:rPr>
      </w:pPr>
      <w:r>
        <w:rPr>
          <w:rFonts w:hint="eastAsia"/>
          <w:color w:val="0000FF"/>
          <w:sz w:val="24"/>
        </w:rPr>
        <w:t>投  标  人</w:t>
      </w:r>
      <w:r>
        <w:rPr>
          <w:color w:val="0000FF"/>
          <w:sz w:val="24"/>
        </w:rPr>
        <w:t>：</w:t>
      </w:r>
      <w:r>
        <w:rPr>
          <w:rFonts w:hint="eastAsia"/>
          <w:color w:val="0000FF"/>
          <w:sz w:val="24"/>
        </w:rPr>
        <w:t>----------------------</w:t>
      </w:r>
      <w:r>
        <w:rPr>
          <w:color w:val="0000FF"/>
          <w:sz w:val="24"/>
        </w:rPr>
        <w:t>(</w:t>
      </w:r>
      <w:r>
        <w:rPr>
          <w:rFonts w:hint="eastAsia"/>
          <w:color w:val="0000FF"/>
          <w:sz w:val="24"/>
        </w:rPr>
        <w:t>全称、盖章</w:t>
      </w:r>
      <w:r>
        <w:rPr>
          <w:color w:val="0000FF"/>
          <w:sz w:val="24"/>
        </w:rPr>
        <w:t>)</w:t>
      </w:r>
      <w:r>
        <w:rPr>
          <w:rFonts w:hint="eastAsia"/>
          <w:color w:val="0000FF"/>
          <w:sz w:val="24"/>
        </w:rPr>
        <w:t xml:space="preserve">              </w:t>
      </w:r>
    </w:p>
    <w:p>
      <w:pPr>
        <w:spacing w:line="500" w:lineRule="exact"/>
        <w:ind w:firstLine="480" w:firstLineChars="200"/>
        <w:rPr>
          <w:rFonts w:hint="eastAsia"/>
          <w:color w:val="0000FF"/>
          <w:sz w:val="24"/>
        </w:rPr>
      </w:pPr>
      <w:r>
        <w:rPr>
          <w:rFonts w:hint="eastAsia"/>
          <w:color w:val="0000FF"/>
          <w:sz w:val="24"/>
        </w:rPr>
        <w:t>被推荐人</w:t>
      </w:r>
      <w:r>
        <w:rPr>
          <w:color w:val="0000FF"/>
          <w:sz w:val="24"/>
        </w:rPr>
        <w:t>：---------------------------</w:t>
      </w:r>
      <w:r>
        <w:rPr>
          <w:rFonts w:hint="eastAsia"/>
          <w:color w:val="0000FF"/>
          <w:sz w:val="24"/>
        </w:rPr>
        <w:t xml:space="preserve">  （签字）</w:t>
      </w:r>
    </w:p>
    <w:p>
      <w:pPr>
        <w:spacing w:line="500" w:lineRule="exact"/>
        <w:ind w:firstLine="480" w:firstLineChars="200"/>
        <w:rPr>
          <w:color w:val="0000FF"/>
          <w:sz w:val="24"/>
        </w:rPr>
      </w:pPr>
      <w:r>
        <w:rPr>
          <w:rFonts w:hint="eastAsia"/>
          <w:color w:val="0000FF"/>
          <w:sz w:val="24"/>
        </w:rPr>
        <w:t>证  明  人</w:t>
      </w:r>
      <w:r>
        <w:rPr>
          <w:color w:val="0000FF"/>
          <w:sz w:val="24"/>
        </w:rPr>
        <w:t>：</w:t>
      </w:r>
      <w:r>
        <w:rPr>
          <w:rFonts w:hint="eastAsia"/>
          <w:b/>
          <w:bCs/>
          <w:color w:val="0000FF"/>
          <w:sz w:val="24"/>
        </w:rPr>
        <w:t xml:space="preserve">---------------------------  </w:t>
      </w:r>
      <w:r>
        <w:rPr>
          <w:rFonts w:hint="eastAsia"/>
          <w:color w:val="0000FF"/>
          <w:sz w:val="24"/>
        </w:rPr>
        <w:t>（签字）</w:t>
      </w:r>
    </w:p>
    <w:p>
      <w:pPr>
        <w:spacing w:line="500" w:lineRule="exact"/>
        <w:ind w:firstLine="480" w:firstLineChars="200"/>
        <w:rPr>
          <w:color w:val="0000FF"/>
          <w:sz w:val="24"/>
        </w:rPr>
        <w:sectPr>
          <w:headerReference w:type="default" r:id="rId114"/>
          <w:footerReference w:type="even" r:id="rId115"/>
          <w:footerReference w:type="default" r:id="rId116"/>
          <w:headerReference w:type="first" r:id="rId117"/>
          <w:footerReference w:type="first" r:id="rId118"/>
          <w:type w:val="oddPage"/>
          <w:pgSz w:w="12242" w:h="15842"/>
          <w:pgMar w:top="1418" w:right="1418" w:bottom="1134" w:left="1418" w:header="567" w:footer="0" w:gutter="454"/>
          <w:pgNumType w:start="20"/>
          <w:cols w:space="708"/>
          <w:titlePg/>
          <w:docGrid w:linePitch="271"/>
        </w:sectPr>
      </w:pPr>
      <w:r>
        <w:rPr>
          <w:rFonts w:hint="eastAsia"/>
          <w:color w:val="0000FF"/>
          <w:sz w:val="24"/>
        </w:rPr>
        <w:t>日        期</w:t>
      </w:r>
      <w:r>
        <w:rPr>
          <w:color w:val="0000FF"/>
          <w:sz w:val="24"/>
        </w:rPr>
        <w:t>：</w:t>
      </w:r>
      <w:r>
        <w:rPr>
          <w:rFonts w:hint="eastAsia"/>
          <w:color w:val="0000FF"/>
          <w:sz w:val="24"/>
        </w:rPr>
        <w:t xml:space="preserve">-------- 年 --------- 月 --------  日     </w:t>
      </w:r>
      <w:r>
        <w:rPr>
          <w:rFonts w:ascii="黑体" w:hint="eastAsia"/>
          <w:b/>
          <w:color w:val="0000FF"/>
          <w:sz w:val="30"/>
        </w:rPr>
        <w:t xml:space="preserve">                           </w:t>
      </w:r>
    </w:p>
    <w:p>
      <w:pPr>
        <w:pageBreakBefore/>
        <w:spacing w:line="480" w:lineRule="exact"/>
        <w:ind w:firstLine="6160" w:firstLineChars="2200"/>
        <w:rPr>
          <w:rFonts w:hint="eastAsia"/>
          <w:color w:val="0000FF"/>
          <w:sz w:val="24"/>
        </w:rPr>
      </w:pPr>
      <w:r>
        <w:rPr>
          <w:rFonts w:ascii="宋体" w:hAnsi="宋体" w:hint="eastAsia"/>
          <w:color w:val="0000FF"/>
          <w:spacing w:val="60"/>
          <w:sz w:val="28"/>
        </w:rPr>
        <w:t>附件4</w:t>
      </w:r>
    </w:p>
    <w:p>
      <w:pPr>
        <w:spacing w:line="360" w:lineRule="auto"/>
        <w:jc w:val="center"/>
        <w:rPr>
          <w:rFonts w:ascii="黑体" w:eastAsia="黑体" w:hAnsi="Arial" w:hint="eastAsia"/>
          <w:b/>
          <w:color w:val="0000FF"/>
          <w:spacing w:val="60"/>
          <w:sz w:val="30"/>
        </w:rPr>
      </w:pPr>
    </w:p>
    <w:p>
      <w:pPr>
        <w:spacing w:line="360" w:lineRule="auto"/>
        <w:jc w:val="center"/>
        <w:rPr>
          <w:rFonts w:ascii="黑体" w:eastAsia="黑体" w:hint="eastAsia"/>
          <w:color w:val="0000FF"/>
          <w:sz w:val="30"/>
        </w:rPr>
      </w:pPr>
      <w:r>
        <w:rPr>
          <w:rFonts w:ascii="黑体" w:eastAsia="黑体" w:hAnsi="Arial" w:hint="eastAsia"/>
          <w:b/>
          <w:color w:val="0000FF"/>
          <w:spacing w:val="60"/>
          <w:sz w:val="30"/>
        </w:rPr>
        <w:t>投标人的承诺函的格式</w:t>
      </w:r>
    </w:p>
    <w:p>
      <w:pPr>
        <w:spacing w:line="360" w:lineRule="auto"/>
        <w:rPr>
          <w:rFonts w:ascii="宋体" w:hint="eastAsia"/>
          <w:color w:val="0000FF"/>
          <w:sz w:val="24"/>
        </w:rPr>
      </w:pPr>
    </w:p>
    <w:p>
      <w:pPr>
        <w:spacing w:line="360" w:lineRule="auto"/>
        <w:rPr>
          <w:rFonts w:ascii="宋体" w:hint="eastAsia"/>
          <w:color w:val="0000FF"/>
          <w:sz w:val="24"/>
        </w:rPr>
      </w:pPr>
      <w:r>
        <w:rPr>
          <w:rFonts w:ascii="宋体" w:hint="eastAsia"/>
          <w:color w:val="0000FF"/>
          <w:sz w:val="24"/>
        </w:rPr>
        <w:t xml:space="preserve">                                                项目名称：</w:t>
      </w:r>
      <w:r>
        <w:rPr>
          <w:rFonts w:ascii="宋体"/>
          <w:color w:val="0000FF"/>
          <w:sz w:val="24"/>
          <w:u w:val="single"/>
        </w:rPr>
        <w:t xml:space="preserve">             </w:t>
      </w:r>
    </w:p>
    <w:p>
      <w:pPr>
        <w:spacing w:line="360" w:lineRule="auto"/>
        <w:rPr>
          <w:rFonts w:ascii="宋体" w:hint="eastAsia"/>
          <w:color w:val="0000FF"/>
          <w:sz w:val="24"/>
        </w:rPr>
      </w:pPr>
      <w:r>
        <w:rPr>
          <w:rFonts w:ascii="宋体" w:hint="eastAsia"/>
          <w:color w:val="0000FF"/>
          <w:sz w:val="24"/>
        </w:rPr>
        <w:t xml:space="preserve">                                                地    点：</w:t>
      </w:r>
      <w:r>
        <w:rPr>
          <w:rFonts w:ascii="宋体"/>
          <w:color w:val="0000FF"/>
          <w:sz w:val="24"/>
          <w:u w:val="single"/>
        </w:rPr>
        <w:t xml:space="preserve">             </w:t>
      </w:r>
    </w:p>
    <w:p>
      <w:pPr>
        <w:spacing w:line="360" w:lineRule="auto"/>
        <w:rPr>
          <w:rFonts w:ascii="宋体" w:hint="eastAsia"/>
          <w:color w:val="0000FF"/>
          <w:sz w:val="24"/>
        </w:rPr>
      </w:pPr>
    </w:p>
    <w:p>
      <w:pPr>
        <w:spacing w:line="360" w:lineRule="auto"/>
        <w:rPr>
          <w:rFonts w:ascii="宋体" w:hint="eastAsia"/>
          <w:color w:val="0000FF"/>
          <w:sz w:val="24"/>
        </w:rPr>
      </w:pPr>
      <w:r>
        <w:rPr>
          <w:rFonts w:ascii="宋体" w:hint="eastAsia"/>
          <w:color w:val="0000FF"/>
          <w:sz w:val="24"/>
        </w:rPr>
        <w:t>致：--------------------------------（招标人）</w:t>
      </w:r>
    </w:p>
    <w:p>
      <w:pPr>
        <w:spacing w:line="360" w:lineRule="auto"/>
        <w:rPr>
          <w:rFonts w:ascii="宋体" w:hint="eastAsia"/>
          <w:color w:val="0000FF"/>
          <w:sz w:val="24"/>
        </w:rPr>
      </w:pPr>
    </w:p>
    <w:p>
      <w:pPr>
        <w:spacing w:line="360" w:lineRule="auto"/>
        <w:ind w:firstLine="480"/>
        <w:rPr>
          <w:rFonts w:ascii="宋体" w:hint="eastAsia"/>
          <w:color w:val="0000FF"/>
          <w:sz w:val="24"/>
        </w:rPr>
      </w:pPr>
      <w:r>
        <w:rPr>
          <w:rFonts w:ascii="宋体" w:hint="eastAsia"/>
          <w:color w:val="0000FF"/>
          <w:sz w:val="24"/>
        </w:rPr>
        <w:t>我代表-------------------------------（投标人全称），在此做如下承诺：</w:t>
      </w:r>
    </w:p>
    <w:p>
      <w:pPr>
        <w:tabs>
          <w:tab w:val="left" w:pos="425"/>
        </w:tabs>
        <w:spacing w:line="360" w:lineRule="auto"/>
        <w:ind w:firstLine="480" w:firstLineChars="200"/>
        <w:rPr>
          <w:rFonts w:ascii="宋体" w:hint="eastAsia"/>
          <w:color w:val="0000FF"/>
          <w:sz w:val="24"/>
        </w:rPr>
      </w:pPr>
      <w:r>
        <w:rPr>
          <w:rFonts w:ascii="宋体" w:hint="eastAsia"/>
          <w:color w:val="0000FF"/>
          <w:sz w:val="24"/>
        </w:rPr>
        <w:t>1、完全理解和接受招标文件材料的一切规定和要求。</w:t>
      </w:r>
    </w:p>
    <w:p>
      <w:pPr>
        <w:tabs>
          <w:tab w:val="left" w:pos="425"/>
        </w:tabs>
        <w:spacing w:line="360" w:lineRule="auto"/>
        <w:ind w:firstLine="480" w:firstLineChars="200"/>
        <w:rPr>
          <w:rFonts w:ascii="宋体" w:hint="eastAsia"/>
          <w:color w:val="0000FF"/>
          <w:sz w:val="24"/>
        </w:rPr>
      </w:pPr>
      <w:r>
        <w:rPr>
          <w:rFonts w:ascii="宋体" w:hint="eastAsia"/>
          <w:color w:val="0000FF"/>
          <w:sz w:val="24"/>
        </w:rPr>
        <w:t>2、商务投标为固定价。即在投标有效期和监理合同有效期内，该投标价固定不变。</w:t>
      </w:r>
    </w:p>
    <w:p>
      <w:pPr>
        <w:tabs>
          <w:tab w:val="left" w:pos="425"/>
        </w:tabs>
        <w:spacing w:line="360" w:lineRule="auto"/>
        <w:ind w:firstLine="480" w:firstLineChars="200"/>
        <w:rPr>
          <w:rFonts w:ascii="宋体" w:hint="eastAsia"/>
          <w:color w:val="0000FF"/>
          <w:sz w:val="24"/>
        </w:rPr>
      </w:pPr>
      <w:r>
        <w:rPr>
          <w:rFonts w:ascii="宋体" w:hint="eastAsia"/>
          <w:color w:val="0000FF"/>
          <w:sz w:val="24"/>
        </w:rPr>
        <w:t>3、若中标，我方将按照招标文件材料的具体规定与项目法人签订监理合同，并且严格按监理合同规定按期向买方提交履约保证函，履行监理合同义务，保证监理服务质量。如果在监理合同执行过程中，发现监理服务不到位或发生失职行为，我方一定立即处理，采取补救措施，并承担相应的经济责任。</w:t>
      </w:r>
    </w:p>
    <w:p>
      <w:pPr>
        <w:tabs>
          <w:tab w:val="left" w:pos="0"/>
        </w:tabs>
        <w:spacing w:line="360" w:lineRule="auto"/>
        <w:ind w:firstLine="497" w:firstLineChars="207"/>
        <w:rPr>
          <w:rFonts w:ascii="宋体" w:hint="eastAsia"/>
          <w:color w:val="0000FF"/>
          <w:sz w:val="24"/>
        </w:rPr>
      </w:pPr>
      <w:r>
        <w:rPr>
          <w:rFonts w:ascii="宋体" w:hint="eastAsia"/>
          <w:color w:val="0000FF"/>
          <w:sz w:val="24"/>
        </w:rPr>
        <w:t>4、在整个招、投标过程中，我方若有违规行为，贵方可按招标文件材料之规定给予惩罚，我方完全接受。</w:t>
      </w:r>
    </w:p>
    <w:p>
      <w:pPr>
        <w:spacing w:line="360" w:lineRule="auto"/>
        <w:rPr>
          <w:rFonts w:ascii="宋体" w:hint="eastAsia"/>
          <w:color w:val="0000FF"/>
          <w:sz w:val="24"/>
        </w:rPr>
      </w:pPr>
    </w:p>
    <w:p>
      <w:pPr>
        <w:spacing w:line="360" w:lineRule="auto"/>
        <w:rPr>
          <w:rFonts w:ascii="宋体" w:hint="eastAsia"/>
          <w:color w:val="0000FF"/>
          <w:sz w:val="24"/>
        </w:rPr>
      </w:pPr>
    </w:p>
    <w:p>
      <w:pPr>
        <w:spacing w:line="360" w:lineRule="auto"/>
        <w:ind w:firstLine="2880" w:firstLineChars="1200"/>
        <w:rPr>
          <w:rFonts w:ascii="宋体" w:hint="eastAsia"/>
          <w:color w:val="0000FF"/>
          <w:sz w:val="24"/>
        </w:rPr>
      </w:pPr>
      <w:r>
        <w:rPr>
          <w:rFonts w:ascii="宋体" w:hint="eastAsia"/>
          <w:color w:val="0000FF"/>
          <w:sz w:val="24"/>
        </w:rPr>
        <w:t>投  标  人：--------------- （全称、盖章）</w:t>
      </w:r>
    </w:p>
    <w:p>
      <w:pPr>
        <w:spacing w:line="360" w:lineRule="auto"/>
        <w:rPr>
          <w:rFonts w:ascii="宋体" w:hint="eastAsia"/>
          <w:color w:val="0000FF"/>
          <w:sz w:val="24"/>
          <w:u w:val="single"/>
        </w:rPr>
      </w:pPr>
      <w:r>
        <w:rPr>
          <w:rFonts w:ascii="宋体" w:hint="eastAsia"/>
          <w:color w:val="0000FF"/>
          <w:sz w:val="24"/>
        </w:rPr>
        <w:t xml:space="preserve">                        投标人代表：---------------  （签字）</w:t>
      </w:r>
      <w:r>
        <w:rPr>
          <w:rFonts w:ascii="宋体"/>
          <w:color w:val="0000FF"/>
          <w:sz w:val="24"/>
          <w:u w:val="single"/>
        </w:rPr>
        <w:t xml:space="preserve">             </w:t>
      </w:r>
    </w:p>
    <w:p>
      <w:pPr>
        <w:spacing w:line="360" w:lineRule="auto"/>
        <w:rPr>
          <w:rFonts w:ascii="宋体" w:hint="eastAsia"/>
          <w:color w:val="0000FF"/>
          <w:sz w:val="24"/>
        </w:rPr>
      </w:pPr>
      <w:r>
        <w:rPr>
          <w:rFonts w:ascii="宋体" w:hint="eastAsia"/>
          <w:color w:val="0000FF"/>
          <w:sz w:val="24"/>
        </w:rPr>
        <w:t xml:space="preserve">                        或</w:t>
      </w:r>
    </w:p>
    <w:p>
      <w:pPr>
        <w:spacing w:line="360" w:lineRule="auto"/>
        <w:ind w:left="2900" w:hanging="2900" w:hangingChars="1450"/>
        <w:rPr>
          <w:rFonts w:hAnsi="宋体" w:hint="eastAsia"/>
          <w:b/>
          <w:color w:val="0000FF"/>
        </w:rPr>
      </w:pPr>
      <w:r>
        <w:rPr>
          <w:rFonts w:hint="eastAsia"/>
          <w:color w:val="0000FF"/>
        </w:rPr>
        <w:t xml:space="preserve">                                                          </w:t>
      </w:r>
      <w:r>
        <w:rPr>
          <w:rFonts w:ascii="宋体" w:hint="eastAsia"/>
          <w:color w:val="0000FF"/>
          <w:sz w:val="24"/>
        </w:rPr>
        <w:t>投标代理人：---------------  （签字）</w:t>
      </w:r>
      <w:r>
        <w:rPr>
          <w:rFonts w:ascii="宋体"/>
          <w:color w:val="0000FF"/>
          <w:sz w:val="24"/>
        </w:rPr>
        <w:t xml:space="preserve">             </w:t>
      </w:r>
      <w:r>
        <w:rPr>
          <w:rFonts w:ascii="宋体" w:hint="eastAsia"/>
          <w:color w:val="0000FF"/>
          <w:sz w:val="24"/>
        </w:rPr>
        <w:t>日      期：-------- 年---- 月 --- 日</w:t>
      </w:r>
      <w:r>
        <w:rPr>
          <w:rFonts w:ascii="宋体"/>
          <w:color w:val="0000FF"/>
          <w:sz w:val="24"/>
        </w:rPr>
        <w:t xml:space="preserve">             </w:t>
      </w:r>
      <w:r>
        <w:rPr>
          <w:rFonts w:ascii="宋体"/>
          <w:color w:val="0000FF"/>
          <w:sz w:val="24"/>
        </w:rPr>
        <w:tab/>
      </w:r>
      <w:r>
        <w:rPr>
          <w:rFonts w:hAnsi="宋体"/>
          <w:b/>
          <w:color w:val="0000FF"/>
        </w:rPr>
        <w:tab/>
      </w:r>
      <w:r>
        <w:rPr>
          <w:rFonts w:hAnsi="宋体" w:hint="eastAsia"/>
          <w:b/>
          <w:color w:val="0000FF"/>
        </w:rPr>
        <w:t xml:space="preserve">                                                                 </w:t>
      </w:r>
    </w:p>
    <w:p>
      <w:pPr>
        <w:pStyle w:val="Heading2"/>
        <w:spacing w:before="240" w:after="240" w:line="200" w:lineRule="exact"/>
        <w:jc w:val="center"/>
        <w:rPr>
          <w:rFonts w:ascii="黑体"/>
          <w:color w:val="0000FF"/>
          <w:spacing w:val="60"/>
          <w:sz w:val="30"/>
        </w:rPr>
        <w:sectPr>
          <w:headerReference w:type="default" r:id="rId119"/>
          <w:footerReference w:type="even" r:id="rId120"/>
          <w:footerReference w:type="default" r:id="rId121"/>
          <w:headerReference w:type="first" r:id="rId122"/>
          <w:footerReference w:type="first" r:id="rId123"/>
          <w:type w:val="oddPage"/>
          <w:pgSz w:w="12242" w:h="15842"/>
          <w:pgMar w:top="1418" w:right="1418" w:bottom="1134" w:left="1418" w:header="567" w:footer="0" w:gutter="454"/>
          <w:pgNumType w:start="22"/>
          <w:cols w:space="708"/>
          <w:titlePg/>
          <w:docGrid w:linePitch="271"/>
        </w:sectPr>
      </w:pPr>
    </w:p>
    <w:p>
      <w:pPr>
        <w:pStyle w:val="Heading2"/>
        <w:spacing w:before="240" w:after="240" w:line="200" w:lineRule="exact"/>
        <w:jc w:val="center"/>
        <w:rPr>
          <w:rFonts w:ascii="黑体" w:hint="eastAsia"/>
          <w:color w:val="0000FF"/>
          <w:spacing w:val="60"/>
          <w:sz w:val="30"/>
        </w:rPr>
      </w:pPr>
    </w:p>
    <w:p>
      <w:pPr>
        <w:pStyle w:val="NormalIndent"/>
        <w:ind w:firstLine="6502" w:firstLineChars="2322"/>
        <w:rPr>
          <w:rFonts w:hint="eastAsia"/>
          <w:color w:val="0000FF"/>
        </w:rPr>
      </w:pPr>
      <w:r>
        <w:rPr>
          <w:rFonts w:ascii="宋体" w:hAnsi="宋体" w:hint="eastAsia"/>
          <w:color w:val="0000FF"/>
          <w:spacing w:val="60"/>
        </w:rPr>
        <w:t>附件5</w:t>
      </w:r>
    </w:p>
    <w:p>
      <w:pPr>
        <w:pStyle w:val="Heading2"/>
        <w:spacing w:before="240" w:after="240" w:line="200" w:lineRule="exact"/>
        <w:jc w:val="center"/>
        <w:rPr>
          <w:rFonts w:ascii="黑体"/>
          <w:color w:val="0000FF"/>
          <w:spacing w:val="60"/>
          <w:sz w:val="30"/>
        </w:rPr>
      </w:pPr>
      <w:r>
        <w:rPr>
          <w:rFonts w:ascii="黑体" w:hint="eastAsia"/>
          <w:color w:val="0000FF"/>
          <w:spacing w:val="60"/>
          <w:sz w:val="30"/>
        </w:rPr>
        <w:t>投标报价书</w:t>
      </w:r>
    </w:p>
    <w:p>
      <w:pPr>
        <w:spacing w:line="480" w:lineRule="exact"/>
        <w:ind w:left="360" w:hanging="360"/>
        <w:rPr>
          <w:color w:val="0000FF"/>
          <w:sz w:val="24"/>
        </w:rPr>
      </w:pPr>
      <w:r>
        <w:rPr>
          <w:rFonts w:hint="eastAsia"/>
          <w:color w:val="0000FF"/>
          <w:sz w:val="24"/>
        </w:rPr>
        <w:t>--------------------------------------（招标人）</w:t>
      </w:r>
      <w:r>
        <w:rPr>
          <w:color w:val="0000FF"/>
          <w:sz w:val="24"/>
        </w:rPr>
        <w:t>：</w:t>
      </w:r>
    </w:p>
    <w:p>
      <w:pPr>
        <w:spacing w:line="480" w:lineRule="exact"/>
        <w:ind w:firstLine="600"/>
        <w:rPr>
          <w:rFonts w:hint="eastAsia"/>
          <w:color w:val="0000FF"/>
          <w:sz w:val="24"/>
        </w:rPr>
      </w:pPr>
      <w:r>
        <w:rPr>
          <w:rFonts w:hint="eastAsia"/>
          <w:color w:val="0000FF"/>
          <w:sz w:val="24"/>
        </w:rPr>
        <w:t>我方已全面阅读和研究了-----------------------------------工程施工监理标招标文件材料和补充文件材料</w:t>
      </w:r>
      <w:r>
        <w:rPr>
          <w:color w:val="0000FF"/>
          <w:sz w:val="24"/>
        </w:rPr>
        <w:t>，</w:t>
      </w:r>
      <w:r>
        <w:rPr>
          <w:rFonts w:hint="eastAsia"/>
          <w:color w:val="0000FF"/>
          <w:sz w:val="24"/>
        </w:rPr>
        <w:t>并经过现场踏勘、问题澄清</w:t>
      </w:r>
      <w:r>
        <w:rPr>
          <w:color w:val="0000FF"/>
          <w:sz w:val="24"/>
        </w:rPr>
        <w:t>，</w:t>
      </w:r>
      <w:r>
        <w:rPr>
          <w:rFonts w:hint="eastAsia"/>
          <w:color w:val="0000FF"/>
          <w:sz w:val="24"/>
        </w:rPr>
        <w:t>充分理解并掌握了本工程项目招标的全部有关情况。现经我方认真分析研究</w:t>
      </w:r>
      <w:r>
        <w:rPr>
          <w:color w:val="0000FF"/>
          <w:sz w:val="24"/>
        </w:rPr>
        <w:t>，</w:t>
      </w:r>
      <w:r>
        <w:rPr>
          <w:rFonts w:hint="eastAsia"/>
          <w:color w:val="0000FF"/>
          <w:sz w:val="24"/>
        </w:rPr>
        <w:t>同意接受招标文件材料及其全部条件</w:t>
      </w:r>
      <w:r>
        <w:rPr>
          <w:color w:val="0000FF"/>
          <w:sz w:val="24"/>
        </w:rPr>
        <w:t>，</w:t>
      </w:r>
      <w:r>
        <w:rPr>
          <w:rFonts w:hint="eastAsia"/>
          <w:color w:val="0000FF"/>
          <w:sz w:val="24"/>
        </w:rPr>
        <w:t>并按此确定本工程项目投标的各项承诺内容</w:t>
      </w:r>
      <w:r>
        <w:rPr>
          <w:color w:val="0000FF"/>
          <w:sz w:val="24"/>
        </w:rPr>
        <w:t>，</w:t>
      </w:r>
      <w:r>
        <w:rPr>
          <w:rFonts w:hint="eastAsia"/>
          <w:color w:val="0000FF"/>
          <w:sz w:val="24"/>
        </w:rPr>
        <w:t>以本投标书向你方发包的电力工程建设监理标的全部内容进行投标。</w:t>
      </w:r>
    </w:p>
    <w:p>
      <w:pPr>
        <w:spacing w:line="480" w:lineRule="exact"/>
        <w:ind w:left="567"/>
        <w:rPr>
          <w:rFonts w:hint="eastAsia"/>
          <w:color w:val="0000FF"/>
          <w:sz w:val="24"/>
        </w:rPr>
      </w:pPr>
      <w:r>
        <w:rPr>
          <w:rFonts w:hint="eastAsia"/>
          <w:color w:val="0000FF"/>
          <w:sz w:val="24"/>
        </w:rPr>
        <w:t>总投标价为人民币（大写）</w:t>
      </w:r>
      <w:r>
        <w:rPr>
          <w:rFonts w:hint="eastAsia"/>
          <w:color w:val="0000FF"/>
          <w:sz w:val="24"/>
          <w:u w:val="single"/>
        </w:rPr>
        <w:t xml:space="preserve">                                                        </w:t>
      </w:r>
      <w:r>
        <w:rPr>
          <w:rFonts w:hint="eastAsia"/>
          <w:color w:val="0000FF"/>
          <w:sz w:val="24"/>
        </w:rPr>
        <w:t xml:space="preserve"> 元整 。</w:t>
      </w:r>
    </w:p>
    <w:p>
      <w:pPr>
        <w:spacing w:line="480" w:lineRule="exact"/>
        <w:ind w:firstLine="567"/>
        <w:rPr>
          <w:color w:val="0000FF"/>
          <w:sz w:val="24"/>
        </w:rPr>
      </w:pPr>
      <w:r>
        <w:rPr>
          <w:color w:val="0000FF"/>
          <w:sz w:val="24"/>
        </w:rPr>
        <w:t>2.</w:t>
      </w:r>
      <w:r>
        <w:rPr>
          <w:rFonts w:hint="eastAsia"/>
          <w:color w:val="0000FF"/>
          <w:sz w:val="24"/>
        </w:rPr>
        <w:t>我方提交的投标文件材料的有限期在投标截止日期之后的-----------天内有效。我方保证在此期间内不撤回投标文件材料或擅自修改投标报价。</w:t>
      </w:r>
    </w:p>
    <w:p>
      <w:pPr>
        <w:spacing w:line="480" w:lineRule="exact"/>
        <w:ind w:firstLine="567"/>
        <w:rPr>
          <w:color w:val="0000FF"/>
          <w:sz w:val="24"/>
        </w:rPr>
      </w:pPr>
      <w:r>
        <w:rPr>
          <w:color w:val="0000FF"/>
          <w:sz w:val="24"/>
        </w:rPr>
        <w:t>3.</w:t>
      </w:r>
      <w:r>
        <w:rPr>
          <w:rFonts w:hint="eastAsia"/>
          <w:color w:val="0000FF"/>
          <w:sz w:val="24"/>
        </w:rPr>
        <w:t>随同投标报价附上一份金额为人民币---------------万元整的投标保证金</w:t>
      </w:r>
      <w:r>
        <w:rPr>
          <w:color w:val="0000FF"/>
          <w:sz w:val="24"/>
        </w:rPr>
        <w:t>，</w:t>
      </w:r>
      <w:r>
        <w:rPr>
          <w:rFonts w:hint="eastAsia"/>
          <w:color w:val="0000FF"/>
          <w:sz w:val="24"/>
        </w:rPr>
        <w:t>作为我方的投标担保。</w:t>
      </w:r>
    </w:p>
    <w:p>
      <w:pPr>
        <w:spacing w:line="480" w:lineRule="exact"/>
        <w:ind w:firstLine="567"/>
        <w:rPr>
          <w:color w:val="0000FF"/>
          <w:sz w:val="24"/>
        </w:rPr>
      </w:pPr>
      <w:r>
        <w:rPr>
          <w:color w:val="0000FF"/>
          <w:sz w:val="24"/>
        </w:rPr>
        <w:t>4.</w:t>
      </w:r>
      <w:r>
        <w:rPr>
          <w:rFonts w:hint="eastAsia"/>
          <w:color w:val="0000FF"/>
          <w:sz w:val="24"/>
        </w:rPr>
        <w:t>若我方中标</w:t>
      </w:r>
      <w:r>
        <w:rPr>
          <w:color w:val="0000FF"/>
          <w:sz w:val="24"/>
        </w:rPr>
        <w:t>，</w:t>
      </w:r>
      <w:r>
        <w:rPr>
          <w:rFonts w:hint="eastAsia"/>
          <w:color w:val="0000FF"/>
          <w:sz w:val="24"/>
        </w:rPr>
        <w:t>在接到你方发出的中标通知书起-------------日内</w:t>
      </w:r>
      <w:r>
        <w:rPr>
          <w:color w:val="0000FF"/>
          <w:sz w:val="24"/>
        </w:rPr>
        <w:t>，</w:t>
      </w:r>
      <w:r>
        <w:rPr>
          <w:rFonts w:hint="eastAsia"/>
          <w:color w:val="0000FF"/>
          <w:sz w:val="24"/>
        </w:rPr>
        <w:t>按招标文件材料规定的期限与你方签订监理合同</w:t>
      </w:r>
      <w:r>
        <w:rPr>
          <w:color w:val="0000FF"/>
          <w:sz w:val="24"/>
        </w:rPr>
        <w:t>，</w:t>
      </w:r>
      <w:r>
        <w:rPr>
          <w:rFonts w:hint="eastAsia"/>
          <w:color w:val="0000FF"/>
          <w:sz w:val="24"/>
        </w:rPr>
        <w:t>并提交金额为监理合同总价----------------  % 的履约保证金</w:t>
      </w:r>
      <w:r>
        <w:rPr>
          <w:color w:val="0000FF"/>
          <w:sz w:val="24"/>
        </w:rPr>
        <w:t>，</w:t>
      </w:r>
      <w:r>
        <w:rPr>
          <w:rFonts w:hint="eastAsia"/>
          <w:color w:val="0000FF"/>
          <w:sz w:val="24"/>
        </w:rPr>
        <w:t>履行规定的一切责任和义务。</w:t>
      </w:r>
    </w:p>
    <w:p>
      <w:pPr>
        <w:spacing w:line="480" w:lineRule="exact"/>
        <w:ind w:firstLine="567"/>
        <w:rPr>
          <w:color w:val="0000FF"/>
          <w:sz w:val="24"/>
        </w:rPr>
      </w:pPr>
      <w:r>
        <w:rPr>
          <w:color w:val="0000FF"/>
          <w:sz w:val="24"/>
        </w:rPr>
        <w:t>5.</w:t>
      </w:r>
      <w:r>
        <w:rPr>
          <w:rFonts w:hint="eastAsia"/>
          <w:color w:val="0000FF"/>
          <w:sz w:val="24"/>
        </w:rPr>
        <w:t>我方将严格按照有关工程招标投标法及招标文件材料的规定参加投标</w:t>
      </w:r>
      <w:r>
        <w:rPr>
          <w:color w:val="0000FF"/>
          <w:sz w:val="24"/>
        </w:rPr>
        <w:t>，</w:t>
      </w:r>
      <w:r>
        <w:rPr>
          <w:rFonts w:hint="eastAsia"/>
          <w:color w:val="0000FF"/>
          <w:sz w:val="24"/>
        </w:rPr>
        <w:t>并理解贵方不保证投标价最低的投标人中标。</w:t>
      </w:r>
    </w:p>
    <w:p>
      <w:pPr>
        <w:spacing w:line="480" w:lineRule="exact"/>
        <w:ind w:firstLine="567"/>
        <w:rPr>
          <w:rFonts w:hint="eastAsia"/>
          <w:color w:val="0000FF"/>
          <w:sz w:val="24"/>
        </w:rPr>
      </w:pPr>
      <w:r>
        <w:rPr>
          <w:rFonts w:hint="eastAsia"/>
          <w:color w:val="0000FF"/>
          <w:sz w:val="24"/>
        </w:rPr>
        <w:t>投标人</w:t>
      </w:r>
      <w:r>
        <w:rPr>
          <w:color w:val="0000FF"/>
          <w:sz w:val="24"/>
        </w:rPr>
        <w:t xml:space="preserve">  </w:t>
      </w:r>
      <w:r>
        <w:rPr>
          <w:rFonts w:hint="eastAsia"/>
          <w:color w:val="0000FF"/>
          <w:sz w:val="24"/>
        </w:rPr>
        <w:t>：</w:t>
      </w:r>
      <w:r>
        <w:rPr>
          <w:color w:val="0000FF"/>
          <w:sz w:val="24"/>
        </w:rPr>
        <w:t xml:space="preserve"> </w:t>
      </w:r>
      <w:r>
        <w:rPr>
          <w:rFonts w:hint="eastAsia"/>
          <w:color w:val="0000FF"/>
          <w:sz w:val="24"/>
        </w:rPr>
        <w:t>------------------------------------- （全称、盖章）</w:t>
      </w:r>
    </w:p>
    <w:p>
      <w:pPr>
        <w:spacing w:line="480" w:lineRule="exact"/>
        <w:ind w:firstLine="567"/>
        <w:rPr>
          <w:rFonts w:hint="eastAsia"/>
          <w:color w:val="0000FF"/>
          <w:sz w:val="24"/>
        </w:rPr>
      </w:pPr>
      <w:r>
        <w:rPr>
          <w:rFonts w:hint="eastAsia"/>
          <w:color w:val="0000FF"/>
          <w:sz w:val="24"/>
        </w:rPr>
        <w:t>法定代表人：---------------------------------（姓名、签字）</w:t>
      </w:r>
    </w:p>
    <w:p>
      <w:pPr>
        <w:spacing w:line="480" w:lineRule="exact"/>
        <w:ind w:firstLine="567"/>
        <w:rPr>
          <w:rFonts w:hint="eastAsia"/>
          <w:color w:val="0000FF"/>
          <w:sz w:val="24"/>
        </w:rPr>
      </w:pPr>
      <w:r>
        <w:rPr>
          <w:rFonts w:hint="eastAsia"/>
          <w:color w:val="0000FF"/>
          <w:sz w:val="24"/>
        </w:rPr>
        <w:t>委托代理人：---------------------------------（姓名、签字）</w:t>
      </w:r>
    </w:p>
    <w:p>
      <w:pPr>
        <w:suppressAutoHyphens/>
        <w:spacing w:line="480" w:lineRule="exact"/>
        <w:ind w:firstLine="567"/>
        <w:rPr>
          <w:rFonts w:hint="eastAsia"/>
          <w:color w:val="0000FF"/>
          <w:sz w:val="24"/>
        </w:rPr>
      </w:pPr>
      <w:r>
        <w:rPr>
          <w:rFonts w:hint="eastAsia"/>
          <w:color w:val="0000FF"/>
          <w:sz w:val="24"/>
        </w:rPr>
        <w:t>地  址：</w:t>
      </w:r>
      <w:r>
        <w:rPr>
          <w:rFonts w:hint="eastAsia"/>
          <w:color w:val="0000FF"/>
          <w:sz w:val="24"/>
          <w:u w:val="single"/>
        </w:rPr>
        <w:t xml:space="preserve">                                        </w:t>
      </w:r>
      <w:r>
        <w:rPr>
          <w:rFonts w:hint="eastAsia"/>
          <w:color w:val="0000FF"/>
          <w:sz w:val="24"/>
        </w:rPr>
        <w:t xml:space="preserve">                           </w:t>
      </w:r>
    </w:p>
    <w:p>
      <w:pPr>
        <w:spacing w:line="480" w:lineRule="exact"/>
        <w:ind w:firstLine="567"/>
        <w:rPr>
          <w:rFonts w:hint="eastAsia"/>
          <w:color w:val="0000FF"/>
          <w:sz w:val="24"/>
        </w:rPr>
      </w:pPr>
      <w:r>
        <w:rPr>
          <w:rFonts w:hint="eastAsia"/>
          <w:color w:val="0000FF"/>
          <w:sz w:val="24"/>
        </w:rPr>
        <w:t xml:space="preserve">电  话：        </w:t>
      </w:r>
      <w:r>
        <w:rPr>
          <w:color w:val="0000FF"/>
          <w:sz w:val="24"/>
        </w:rPr>
        <w:t xml:space="preserve">            </w:t>
      </w:r>
      <w:r>
        <w:rPr>
          <w:rFonts w:hint="eastAsia"/>
          <w:color w:val="0000FF"/>
          <w:sz w:val="24"/>
        </w:rPr>
        <w:t xml:space="preserve">                                                传  真：      </w:t>
      </w:r>
      <w:r>
        <w:rPr>
          <w:color w:val="0000FF"/>
          <w:sz w:val="24"/>
        </w:rPr>
        <w:t xml:space="preserve">              </w:t>
      </w:r>
      <w:r>
        <w:rPr>
          <w:rFonts w:hint="eastAsia"/>
          <w:color w:val="0000FF"/>
          <w:sz w:val="24"/>
        </w:rPr>
        <w:t xml:space="preserve">   </w:t>
      </w:r>
    </w:p>
    <w:p>
      <w:pPr>
        <w:spacing w:line="480" w:lineRule="exact"/>
        <w:ind w:firstLine="567"/>
        <w:rPr>
          <w:rFonts w:hint="eastAsia"/>
          <w:color w:val="0000FF"/>
          <w:sz w:val="24"/>
        </w:rPr>
      </w:pPr>
      <w:r>
        <w:rPr>
          <w:rFonts w:hint="eastAsia"/>
          <w:color w:val="0000FF"/>
          <w:sz w:val="24"/>
        </w:rPr>
        <w:t xml:space="preserve">邮  编：         </w:t>
      </w:r>
      <w:r>
        <w:rPr>
          <w:color w:val="0000FF"/>
          <w:sz w:val="24"/>
        </w:rPr>
        <w:t xml:space="preserve">           </w:t>
      </w:r>
      <w:r>
        <w:rPr>
          <w:rFonts w:hint="eastAsia"/>
          <w:color w:val="0000FF"/>
          <w:sz w:val="24"/>
        </w:rPr>
        <w:t xml:space="preserve">                                                E-mail：</w:t>
      </w:r>
    </w:p>
    <w:p>
      <w:pPr>
        <w:spacing w:line="480" w:lineRule="exact"/>
        <w:ind w:firstLine="567"/>
        <w:rPr>
          <w:color w:val="0000FF"/>
          <w:sz w:val="24"/>
        </w:rPr>
        <w:sectPr>
          <w:headerReference w:type="default" r:id="rId124"/>
          <w:footerReference w:type="even" r:id="rId125"/>
          <w:footerReference w:type="default" r:id="rId126"/>
          <w:headerReference w:type="first" r:id="rId127"/>
          <w:footerReference w:type="first" r:id="rId128"/>
          <w:type w:val="oddPage"/>
          <w:pgSz w:w="12242" w:h="15842"/>
          <w:pgMar w:top="1418" w:right="1418" w:bottom="1134" w:left="1418" w:header="567" w:footer="0" w:gutter="454"/>
          <w:pgNumType w:start="23"/>
          <w:cols w:space="708"/>
          <w:titlePg/>
          <w:docGrid w:linePitch="271"/>
        </w:sectPr>
      </w:pPr>
      <w:r>
        <w:rPr>
          <w:rFonts w:hint="eastAsia"/>
          <w:color w:val="0000FF"/>
          <w:sz w:val="24"/>
        </w:rPr>
        <w:t>日  期：-------------     年  -------------    月  ----------     日</w:t>
      </w:r>
      <w:r>
        <w:rPr>
          <w:color w:val="0000FF"/>
          <w:sz w:val="24"/>
        </w:rPr>
        <w:t xml:space="preserve">   </w:t>
      </w:r>
    </w:p>
    <w:p>
      <w:pPr>
        <w:pStyle w:val="Heading2"/>
        <w:spacing w:before="240" w:after="240" w:line="200" w:lineRule="exact"/>
        <w:jc w:val="center"/>
        <w:rPr>
          <w:rFonts w:hint="eastAsia"/>
          <w:color w:val="0000FF"/>
          <w:sz w:val="30"/>
        </w:rPr>
      </w:pPr>
      <w:r>
        <w:rPr>
          <w:rFonts w:hint="eastAsia"/>
          <w:b w:val="0"/>
          <w:color w:val="0000FF"/>
          <w:sz w:val="30"/>
        </w:rPr>
        <w:t xml:space="preserve">                                                                                           </w:t>
      </w:r>
      <w:r>
        <w:rPr>
          <w:rFonts w:ascii="宋体" w:eastAsia="宋体" w:hAnsi="宋体" w:hint="eastAsia"/>
          <w:b w:val="0"/>
          <w:color w:val="0000FF"/>
          <w:sz w:val="24"/>
        </w:rPr>
        <w:t>附件6</w:t>
      </w:r>
    </w:p>
    <w:p>
      <w:pPr>
        <w:pStyle w:val="Heading2"/>
        <w:spacing w:before="240" w:after="240" w:line="200" w:lineRule="exact"/>
        <w:jc w:val="center"/>
        <w:rPr>
          <w:color w:val="0000FF"/>
          <w:sz w:val="30"/>
        </w:rPr>
      </w:pPr>
      <w:r>
        <w:rPr>
          <w:rFonts w:ascii="黑体" w:hint="eastAsia"/>
          <w:color w:val="0000FF"/>
          <w:spacing w:val="60"/>
          <w:sz w:val="30"/>
        </w:rPr>
        <w:t>分项报价表</w:t>
      </w:r>
    </w:p>
    <w:p>
      <w:pPr>
        <w:spacing w:line="480" w:lineRule="exact"/>
        <w:rPr>
          <w:rFonts w:hint="eastAsia"/>
          <w:color w:val="0000FF"/>
          <w:sz w:val="24"/>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14"/>
        <w:gridCol w:w="2214"/>
        <w:gridCol w:w="2214"/>
        <w:gridCol w:w="221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r>
              <w:rPr>
                <w:rFonts w:hint="eastAsia"/>
                <w:color w:val="0000FF"/>
                <w:sz w:val="24"/>
              </w:rPr>
              <w:t>序          号</w:t>
            </w:r>
          </w:p>
        </w:tc>
        <w:tc>
          <w:tcPr>
            <w:tcW w:w="2214" w:type="dxa"/>
            <w:vAlign w:val="center"/>
          </w:tcPr>
          <w:p>
            <w:pPr>
              <w:spacing w:line="480" w:lineRule="exact"/>
              <w:jc w:val="center"/>
              <w:rPr>
                <w:rFonts w:hint="eastAsia"/>
                <w:color w:val="0000FF"/>
                <w:sz w:val="24"/>
              </w:rPr>
            </w:pPr>
            <w:r>
              <w:rPr>
                <w:rFonts w:hint="eastAsia"/>
                <w:color w:val="0000FF"/>
                <w:sz w:val="24"/>
              </w:rPr>
              <w:t>价  格  组  成</w:t>
            </w:r>
          </w:p>
        </w:tc>
        <w:tc>
          <w:tcPr>
            <w:tcW w:w="2214" w:type="dxa"/>
            <w:vAlign w:val="center"/>
          </w:tcPr>
          <w:p>
            <w:pPr>
              <w:spacing w:line="480" w:lineRule="exact"/>
              <w:jc w:val="center"/>
              <w:rPr>
                <w:rFonts w:hint="eastAsia"/>
                <w:color w:val="0000FF"/>
                <w:sz w:val="24"/>
              </w:rPr>
            </w:pPr>
            <w:r>
              <w:rPr>
                <w:rFonts w:hint="eastAsia"/>
                <w:color w:val="0000FF"/>
                <w:sz w:val="24"/>
              </w:rPr>
              <w:t>金  额（万元）</w:t>
            </w:r>
          </w:p>
        </w:tc>
        <w:tc>
          <w:tcPr>
            <w:tcW w:w="2214" w:type="dxa"/>
            <w:vAlign w:val="center"/>
          </w:tcPr>
          <w:p>
            <w:pPr>
              <w:spacing w:line="480" w:lineRule="exact"/>
              <w:jc w:val="center"/>
              <w:rPr>
                <w:rFonts w:hint="eastAsia"/>
                <w:color w:val="0000FF"/>
                <w:sz w:val="24"/>
              </w:rPr>
            </w:pPr>
            <w:r>
              <w:rPr>
                <w:rFonts w:hint="eastAsia"/>
                <w:color w:val="0000FF"/>
                <w:sz w:val="24"/>
              </w:rPr>
              <w:t>备         注</w:t>
            </w: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r>
        <w:tblPrEx>
          <w:tblW w:w="0" w:type="auto"/>
          <w:tblLayout w:type="fixed"/>
          <w:tblCellMar>
            <w:top w:w="0" w:type="dxa"/>
            <w:left w:w="108" w:type="dxa"/>
            <w:bottom w:w="0" w:type="dxa"/>
            <w:right w:w="108" w:type="dxa"/>
          </w:tblCellMar>
          <w:tblLook w:val="0000"/>
        </w:tblPrEx>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c>
          <w:tcPr>
            <w:tcW w:w="2214" w:type="dxa"/>
            <w:vAlign w:val="center"/>
          </w:tcPr>
          <w:p>
            <w:pPr>
              <w:spacing w:line="480" w:lineRule="exact"/>
              <w:jc w:val="center"/>
              <w:rPr>
                <w:rFonts w:hint="eastAsia"/>
                <w:color w:val="0000FF"/>
                <w:sz w:val="24"/>
              </w:rPr>
            </w:pPr>
          </w:p>
        </w:tc>
      </w:tr>
    </w:tbl>
    <w:p>
      <w:pPr>
        <w:spacing w:line="480" w:lineRule="exact"/>
        <w:ind w:firstLine="567"/>
        <w:rPr>
          <w:rFonts w:hint="eastAsia"/>
          <w:color w:val="0000FF"/>
          <w:sz w:val="24"/>
        </w:rPr>
      </w:pPr>
    </w:p>
    <w:p>
      <w:pPr>
        <w:spacing w:line="480" w:lineRule="exact"/>
        <w:ind w:firstLine="567"/>
        <w:rPr>
          <w:rFonts w:hint="eastAsia"/>
          <w:color w:val="0000FF"/>
          <w:sz w:val="24"/>
        </w:rPr>
      </w:pPr>
      <w:r>
        <w:rPr>
          <w:rFonts w:hint="eastAsia"/>
          <w:color w:val="0000FF"/>
          <w:sz w:val="24"/>
        </w:rPr>
        <w:t xml:space="preserve">合计总价大写： </w:t>
      </w:r>
      <w:r>
        <w:rPr>
          <w:rFonts w:hint="eastAsia"/>
          <w:color w:val="0000FF"/>
          <w:sz w:val="24"/>
          <w:u w:val="single"/>
        </w:rPr>
        <w:t xml:space="preserve">                                          </w:t>
      </w:r>
      <w:r>
        <w:rPr>
          <w:rFonts w:hint="eastAsia"/>
          <w:color w:val="0000FF"/>
          <w:sz w:val="24"/>
        </w:rPr>
        <w:t xml:space="preserve"> 元整。</w:t>
      </w: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r>
        <w:rPr>
          <w:rFonts w:hint="eastAsia"/>
          <w:color w:val="0000FF"/>
          <w:sz w:val="24"/>
        </w:rPr>
        <w:t xml:space="preserve">       投    标    人</w:t>
      </w:r>
      <w:r>
        <w:rPr>
          <w:color w:val="0000FF"/>
          <w:sz w:val="24"/>
        </w:rPr>
        <w:t>：</w:t>
      </w:r>
      <w:r>
        <w:rPr>
          <w:rFonts w:hint="eastAsia"/>
          <w:color w:val="0000FF"/>
          <w:sz w:val="24"/>
        </w:rPr>
        <w:t xml:space="preserve"> </w:t>
      </w:r>
      <w:r>
        <w:rPr>
          <w:color w:val="0000FF"/>
          <w:sz w:val="24"/>
        </w:rPr>
        <w:t xml:space="preserve"> </w:t>
      </w:r>
      <w:r>
        <w:rPr>
          <w:rFonts w:hint="eastAsia"/>
          <w:color w:val="0000FF"/>
          <w:sz w:val="24"/>
        </w:rPr>
        <w:t>-----------------------------------</w:t>
      </w:r>
      <w:r>
        <w:rPr>
          <w:color w:val="0000FF"/>
          <w:sz w:val="24"/>
        </w:rPr>
        <w:t>(</w:t>
      </w:r>
      <w:r>
        <w:rPr>
          <w:rFonts w:hint="eastAsia"/>
          <w:color w:val="0000FF"/>
          <w:sz w:val="24"/>
        </w:rPr>
        <w:t>全称、盖章</w:t>
      </w:r>
      <w:r>
        <w:rPr>
          <w:color w:val="0000FF"/>
          <w:sz w:val="24"/>
        </w:rPr>
        <w:t>)</w:t>
      </w:r>
      <w:r>
        <w:rPr>
          <w:rFonts w:hint="eastAsia"/>
          <w:color w:val="0000FF"/>
          <w:sz w:val="24"/>
        </w:rPr>
        <w:t xml:space="preserve">    </w:t>
      </w:r>
    </w:p>
    <w:p>
      <w:pPr>
        <w:spacing w:line="480" w:lineRule="exact"/>
        <w:rPr>
          <w:color w:val="0000FF"/>
          <w:sz w:val="24"/>
        </w:rPr>
      </w:pPr>
      <w:r>
        <w:rPr>
          <w:rFonts w:hint="eastAsia"/>
          <w:color w:val="0000FF"/>
          <w:sz w:val="24"/>
        </w:rPr>
        <w:t xml:space="preserve">       法定代表人：  -----------------------------------------   </w:t>
      </w:r>
      <w:r>
        <w:rPr>
          <w:color w:val="0000FF"/>
          <w:sz w:val="24"/>
        </w:rPr>
        <w:t>(</w:t>
      </w:r>
      <w:r>
        <w:rPr>
          <w:rFonts w:hint="eastAsia"/>
          <w:color w:val="0000FF"/>
          <w:sz w:val="24"/>
        </w:rPr>
        <w:t>签字</w:t>
      </w:r>
      <w:r>
        <w:rPr>
          <w:color w:val="0000FF"/>
          <w:sz w:val="24"/>
        </w:rPr>
        <w:t>)</w:t>
      </w:r>
    </w:p>
    <w:p>
      <w:pPr>
        <w:spacing w:before="100" w:line="480" w:lineRule="exact"/>
        <w:jc w:val="both"/>
        <w:rPr>
          <w:color w:val="0000FF"/>
          <w:sz w:val="24"/>
        </w:rPr>
      </w:pPr>
      <w:r>
        <w:rPr>
          <w:rFonts w:hint="eastAsia"/>
          <w:color w:val="0000FF"/>
          <w:sz w:val="24"/>
        </w:rPr>
        <w:t xml:space="preserve">               或</w:t>
      </w:r>
    </w:p>
    <w:p>
      <w:pPr>
        <w:spacing w:line="480" w:lineRule="exact"/>
        <w:ind w:right="72"/>
        <w:jc w:val="both"/>
        <w:rPr>
          <w:rFonts w:hint="eastAsia"/>
          <w:color w:val="0000FF"/>
          <w:sz w:val="24"/>
          <w:u w:val="single"/>
        </w:rPr>
      </w:pPr>
      <w:r>
        <w:rPr>
          <w:rFonts w:hint="eastAsia"/>
          <w:color w:val="0000FF"/>
          <w:sz w:val="24"/>
        </w:rPr>
        <w:t xml:space="preserve">       委托代理人</w:t>
      </w:r>
      <w:r>
        <w:rPr>
          <w:color w:val="0000FF"/>
          <w:sz w:val="24"/>
        </w:rPr>
        <w:t>：</w:t>
      </w:r>
      <w:r>
        <w:rPr>
          <w:rFonts w:hint="eastAsia"/>
          <w:color w:val="0000FF"/>
          <w:sz w:val="24"/>
        </w:rPr>
        <w:t xml:space="preserve"> </w:t>
      </w:r>
      <w:r>
        <w:rPr>
          <w:color w:val="0000FF"/>
          <w:sz w:val="24"/>
        </w:rPr>
        <w:t xml:space="preserve"> </w:t>
      </w:r>
      <w:r>
        <w:rPr>
          <w:rFonts w:hint="eastAsia"/>
          <w:color w:val="0000FF"/>
          <w:sz w:val="24"/>
        </w:rPr>
        <w:t xml:space="preserve">-----------------------------------------    </w:t>
      </w:r>
      <w:r>
        <w:rPr>
          <w:color w:val="0000FF"/>
          <w:sz w:val="24"/>
        </w:rPr>
        <w:t>(</w:t>
      </w:r>
      <w:r>
        <w:rPr>
          <w:rFonts w:hint="eastAsia"/>
          <w:color w:val="0000FF"/>
          <w:sz w:val="24"/>
        </w:rPr>
        <w:t>签字</w:t>
      </w:r>
      <w:r>
        <w:rPr>
          <w:color w:val="0000FF"/>
          <w:sz w:val="24"/>
        </w:rPr>
        <w:t>)</w:t>
      </w:r>
      <w:r>
        <w:rPr>
          <w:rFonts w:hint="eastAsia"/>
          <w:color w:val="0000FF"/>
          <w:sz w:val="24"/>
        </w:rPr>
        <w:t xml:space="preserve"> </w:t>
      </w:r>
    </w:p>
    <w:p>
      <w:pPr>
        <w:spacing w:line="480" w:lineRule="exact"/>
        <w:ind w:right="72" w:firstLine="420"/>
        <w:jc w:val="both"/>
        <w:rPr>
          <w:rFonts w:hint="eastAsia"/>
          <w:color w:val="0000FF"/>
          <w:sz w:val="24"/>
        </w:rPr>
        <w:sectPr>
          <w:headerReference w:type="default" r:id="rId129"/>
          <w:footerReference w:type="even" r:id="rId130"/>
          <w:footerReference w:type="default" r:id="rId131"/>
          <w:headerReference w:type="first" r:id="rId132"/>
          <w:footerReference w:type="first" r:id="rId133"/>
          <w:pgSz w:w="12242" w:h="15842"/>
          <w:pgMar w:top="1418" w:right="1418" w:bottom="1134" w:left="1418" w:header="567" w:footer="0" w:gutter="454"/>
          <w:pgNumType w:start="24"/>
          <w:cols w:space="708"/>
          <w:titlePg/>
          <w:docGrid w:linePitch="271"/>
        </w:sectPr>
      </w:pPr>
      <w:r>
        <w:rPr>
          <w:rFonts w:hint="eastAsia"/>
          <w:color w:val="0000FF"/>
          <w:sz w:val="24"/>
        </w:rPr>
        <w:t>日            期</w:t>
      </w:r>
      <w:r>
        <w:rPr>
          <w:color w:val="0000FF"/>
          <w:sz w:val="24"/>
        </w:rPr>
        <w:t>：</w:t>
      </w:r>
      <w:r>
        <w:rPr>
          <w:rFonts w:hint="eastAsia"/>
          <w:color w:val="0000FF"/>
          <w:sz w:val="24"/>
        </w:rPr>
        <w:t xml:space="preserve">   ------------  年 ------------ 月 ------------ 日</w:t>
      </w:r>
    </w:p>
    <w:p>
      <w:pPr>
        <w:pStyle w:val="Heading2"/>
        <w:spacing w:before="240" w:after="240" w:line="200" w:lineRule="exact"/>
        <w:jc w:val="center"/>
        <w:rPr>
          <w:rFonts w:ascii="宋体" w:eastAsia="宋体" w:hAnsi="宋体" w:hint="eastAsia"/>
          <w:color w:val="0000FF"/>
          <w:sz w:val="24"/>
        </w:rPr>
      </w:pPr>
      <w:r>
        <w:rPr>
          <w:rFonts w:ascii="宋体" w:eastAsia="宋体" w:hAnsi="宋体" w:hint="eastAsia"/>
          <w:b w:val="0"/>
          <w:color w:val="0000FF"/>
          <w:sz w:val="24"/>
        </w:rPr>
        <w:t xml:space="preserve">                                                            </w:t>
      </w:r>
    </w:p>
    <w:p>
      <w:pPr>
        <w:pStyle w:val="Heading2"/>
        <w:spacing w:before="240" w:after="240" w:line="200" w:lineRule="exact"/>
        <w:rPr>
          <w:rFonts w:ascii="黑体" w:hint="eastAsia"/>
          <w:color w:val="0000FF"/>
          <w:sz w:val="30"/>
        </w:rPr>
      </w:pPr>
      <w:r>
        <w:rPr>
          <w:rFonts w:ascii="宋体" w:eastAsia="宋体" w:hAnsi="宋体" w:hint="eastAsia"/>
          <w:b w:val="0"/>
          <w:color w:val="0000FF"/>
          <w:sz w:val="24"/>
        </w:rPr>
        <w:t xml:space="preserve">                                                                附件7</w:t>
      </w:r>
    </w:p>
    <w:p>
      <w:pPr>
        <w:pStyle w:val="Heading2"/>
        <w:spacing w:before="240" w:after="240" w:line="200" w:lineRule="exact"/>
        <w:jc w:val="center"/>
        <w:rPr>
          <w:rFonts w:ascii="黑体" w:hint="eastAsia"/>
          <w:color w:val="0000FF"/>
          <w:sz w:val="30"/>
        </w:rPr>
      </w:pPr>
      <w:r>
        <w:rPr>
          <w:rFonts w:ascii="黑体" w:hint="eastAsia"/>
          <w:color w:val="0000FF"/>
          <w:spacing w:val="60"/>
          <w:sz w:val="30"/>
        </w:rPr>
        <w:t>投标保证金</w:t>
      </w:r>
    </w:p>
    <w:p>
      <w:pPr>
        <w:pStyle w:val="Heading2"/>
        <w:spacing w:before="240" w:after="240" w:line="200" w:lineRule="exact"/>
        <w:jc w:val="center"/>
        <w:rPr>
          <w:color w:val="0000FF"/>
          <w:sz w:val="24"/>
        </w:rPr>
      </w:pPr>
    </w:p>
    <w:p>
      <w:pPr>
        <w:spacing w:before="72" w:line="480" w:lineRule="exact"/>
        <w:ind w:firstLine="567"/>
        <w:rPr>
          <w:rFonts w:hint="eastAsia"/>
          <w:color w:val="0000FF"/>
          <w:sz w:val="24"/>
        </w:rPr>
      </w:pPr>
      <w:r>
        <w:rPr>
          <w:rFonts w:hint="eastAsia"/>
          <w:color w:val="0000FF"/>
          <w:sz w:val="24"/>
        </w:rPr>
        <w:t>-------------------------------------------（招标人）</w:t>
      </w:r>
      <w:r>
        <w:rPr>
          <w:color w:val="0000FF"/>
          <w:sz w:val="24"/>
        </w:rPr>
        <w:t>：</w:t>
      </w:r>
    </w:p>
    <w:p>
      <w:pPr>
        <w:spacing w:before="72" w:line="480" w:lineRule="exact"/>
        <w:ind w:firstLine="567"/>
        <w:rPr>
          <w:color w:val="0000FF"/>
          <w:sz w:val="24"/>
        </w:rPr>
      </w:pPr>
      <w:r>
        <w:rPr>
          <w:rFonts w:hint="eastAsia"/>
          <w:color w:val="0000FF"/>
          <w:sz w:val="24"/>
        </w:rPr>
        <w:t>鉴于---------------------------------（投标人）</w:t>
      </w:r>
      <w:r>
        <w:rPr>
          <w:color w:val="0000FF"/>
          <w:sz w:val="24"/>
        </w:rPr>
        <w:t xml:space="preserve"> (</w:t>
      </w:r>
      <w:r>
        <w:rPr>
          <w:rFonts w:hint="eastAsia"/>
          <w:color w:val="0000FF"/>
          <w:sz w:val="24"/>
        </w:rPr>
        <w:t>下称被保证人</w:t>
      </w:r>
      <w:r>
        <w:rPr>
          <w:color w:val="0000FF"/>
          <w:sz w:val="24"/>
        </w:rPr>
        <w:t>)</w:t>
      </w:r>
      <w:r>
        <w:rPr>
          <w:rFonts w:hint="eastAsia"/>
          <w:color w:val="0000FF"/>
          <w:sz w:val="24"/>
        </w:rPr>
        <w:t>参加你方招标的--------------------------------------------------------------------------工程项目施工监理服务的投标</w:t>
      </w:r>
      <w:r>
        <w:rPr>
          <w:color w:val="0000FF"/>
          <w:sz w:val="24"/>
        </w:rPr>
        <w:t>，</w:t>
      </w:r>
      <w:r>
        <w:rPr>
          <w:rFonts w:hint="eastAsia"/>
          <w:color w:val="0000FF"/>
          <w:sz w:val="24"/>
        </w:rPr>
        <w:t>我方已接受被保证人的请求</w:t>
      </w:r>
      <w:r>
        <w:rPr>
          <w:color w:val="0000FF"/>
          <w:sz w:val="24"/>
        </w:rPr>
        <w:t>，</w:t>
      </w:r>
      <w:r>
        <w:rPr>
          <w:rFonts w:hint="eastAsia"/>
          <w:color w:val="0000FF"/>
          <w:sz w:val="24"/>
        </w:rPr>
        <w:t>愿向你方提供如下保证</w:t>
      </w:r>
      <w:r>
        <w:rPr>
          <w:color w:val="0000FF"/>
          <w:sz w:val="24"/>
        </w:rPr>
        <w:t>：</w:t>
      </w:r>
    </w:p>
    <w:p>
      <w:pPr>
        <w:spacing w:line="480" w:lineRule="exact"/>
        <w:ind w:left="360" w:firstLine="207"/>
        <w:rPr>
          <w:color w:val="0000FF"/>
          <w:sz w:val="24"/>
        </w:rPr>
      </w:pPr>
      <w:r>
        <w:rPr>
          <w:color w:val="0000FF"/>
          <w:sz w:val="24"/>
        </w:rPr>
        <w:t>1.</w:t>
      </w:r>
      <w:r>
        <w:rPr>
          <w:rFonts w:hint="eastAsia"/>
          <w:color w:val="0000FF"/>
          <w:sz w:val="24"/>
        </w:rPr>
        <w:t>本保证金担保的投标保证金金额为人民币---------------------万元整。</w:t>
      </w:r>
    </w:p>
    <w:p>
      <w:pPr>
        <w:spacing w:line="480" w:lineRule="exact"/>
        <w:ind w:firstLine="567"/>
        <w:rPr>
          <w:color w:val="0000FF"/>
          <w:sz w:val="24"/>
        </w:rPr>
      </w:pPr>
      <w:r>
        <w:rPr>
          <w:color w:val="0000FF"/>
          <w:sz w:val="24"/>
        </w:rPr>
        <w:t>2.</w:t>
      </w:r>
      <w:r>
        <w:rPr>
          <w:rFonts w:hint="eastAsia"/>
          <w:color w:val="0000FF"/>
          <w:sz w:val="24"/>
        </w:rPr>
        <w:t>本投标保证金有效期自签发之日起至投标有效期或延长后的投标有效期满后第---------------天为止。投标有效期的延长无需通知我方。</w:t>
      </w:r>
    </w:p>
    <w:p>
      <w:pPr>
        <w:spacing w:line="480" w:lineRule="exact"/>
        <w:ind w:firstLine="567"/>
        <w:rPr>
          <w:color w:val="0000FF"/>
          <w:sz w:val="24"/>
        </w:rPr>
      </w:pPr>
      <w:r>
        <w:rPr>
          <w:color w:val="0000FF"/>
          <w:sz w:val="24"/>
        </w:rPr>
        <w:t>3.</w:t>
      </w:r>
      <w:r>
        <w:rPr>
          <w:rFonts w:hint="eastAsia"/>
          <w:color w:val="0000FF"/>
          <w:sz w:val="24"/>
        </w:rPr>
        <w:t>本保证金有效期内</w:t>
      </w:r>
      <w:r>
        <w:rPr>
          <w:color w:val="0000FF"/>
          <w:sz w:val="24"/>
        </w:rPr>
        <w:t>，</w:t>
      </w:r>
      <w:r>
        <w:rPr>
          <w:rFonts w:hint="eastAsia"/>
          <w:color w:val="0000FF"/>
          <w:sz w:val="24"/>
        </w:rPr>
        <w:t>若被保证人发生下列违反招标文件材料的事实</w:t>
      </w:r>
      <w:r>
        <w:rPr>
          <w:color w:val="0000FF"/>
          <w:sz w:val="24"/>
        </w:rPr>
        <w:t>，</w:t>
      </w:r>
      <w:r>
        <w:rPr>
          <w:rFonts w:hint="eastAsia"/>
          <w:color w:val="0000FF"/>
          <w:sz w:val="24"/>
        </w:rPr>
        <w:t>你方可向我方发出提款通知直接提款。</w:t>
      </w:r>
    </w:p>
    <w:p>
      <w:pPr>
        <w:spacing w:line="480" w:lineRule="exact"/>
        <w:ind w:firstLine="567"/>
        <w:rPr>
          <w:rFonts w:hint="eastAsia"/>
          <w:color w:val="0000FF"/>
          <w:sz w:val="24"/>
        </w:rPr>
      </w:pPr>
      <w:r>
        <w:rPr>
          <w:rFonts w:hint="eastAsia"/>
          <w:color w:val="0000FF"/>
          <w:sz w:val="24"/>
        </w:rPr>
        <w:t>3．1在招标文件材料规定的投标有效期内撤回投标文件材料；</w:t>
      </w:r>
    </w:p>
    <w:p>
      <w:pPr>
        <w:spacing w:line="480" w:lineRule="exact"/>
        <w:ind w:firstLine="567"/>
        <w:rPr>
          <w:color w:val="0000FF"/>
          <w:sz w:val="24"/>
        </w:rPr>
      </w:pPr>
      <w:r>
        <w:rPr>
          <w:rFonts w:hint="eastAsia"/>
          <w:color w:val="0000FF"/>
          <w:sz w:val="24"/>
        </w:rPr>
        <w:t>3．2中标后未能或拒绝按招标文件材料的规定签署监理合同；</w:t>
      </w:r>
    </w:p>
    <w:p>
      <w:pPr>
        <w:spacing w:line="480" w:lineRule="exact"/>
        <w:ind w:firstLine="567"/>
        <w:rPr>
          <w:color w:val="0000FF"/>
          <w:sz w:val="24"/>
        </w:rPr>
      </w:pPr>
      <w:r>
        <w:rPr>
          <w:rFonts w:hint="eastAsia"/>
          <w:color w:val="0000FF"/>
          <w:sz w:val="24"/>
        </w:rPr>
        <w:t>3．3中标后未能或拒绝按招标文件材料的规定提交履约保证金。</w:t>
      </w:r>
    </w:p>
    <w:p>
      <w:pPr>
        <w:spacing w:line="480" w:lineRule="exact"/>
        <w:ind w:firstLine="567"/>
        <w:rPr>
          <w:rFonts w:hint="eastAsia"/>
          <w:color w:val="0000FF"/>
          <w:sz w:val="24"/>
        </w:rPr>
      </w:pPr>
    </w:p>
    <w:p>
      <w:pPr>
        <w:spacing w:line="480" w:lineRule="exact"/>
        <w:ind w:firstLine="567"/>
        <w:rPr>
          <w:color w:val="0000FF"/>
          <w:sz w:val="24"/>
        </w:rPr>
      </w:pPr>
      <w:r>
        <w:rPr>
          <w:rFonts w:hint="eastAsia"/>
          <w:color w:val="0000FF"/>
          <w:sz w:val="24"/>
        </w:rPr>
        <w:t>保</w:t>
      </w:r>
      <w:r>
        <w:rPr>
          <w:color w:val="0000FF"/>
          <w:sz w:val="24"/>
        </w:rPr>
        <w:t xml:space="preserve">     </w:t>
      </w:r>
      <w:r>
        <w:rPr>
          <w:rFonts w:hint="eastAsia"/>
          <w:color w:val="0000FF"/>
          <w:sz w:val="24"/>
        </w:rPr>
        <w:t>证</w:t>
      </w:r>
      <w:r>
        <w:rPr>
          <w:color w:val="0000FF"/>
          <w:sz w:val="24"/>
        </w:rPr>
        <w:t xml:space="preserve">   </w:t>
      </w:r>
      <w:r>
        <w:rPr>
          <w:rFonts w:hint="eastAsia"/>
          <w:color w:val="0000FF"/>
          <w:sz w:val="24"/>
        </w:rPr>
        <w:t>人</w:t>
      </w:r>
      <w:r>
        <w:rPr>
          <w:color w:val="0000FF"/>
          <w:sz w:val="24"/>
        </w:rPr>
        <w:t>：</w:t>
      </w:r>
      <w:r>
        <w:rPr>
          <w:rFonts w:hint="eastAsia"/>
          <w:color w:val="0000FF"/>
          <w:sz w:val="24"/>
        </w:rPr>
        <w:t>-------------------------------------------</w:t>
      </w:r>
      <w:r>
        <w:rPr>
          <w:color w:val="0000FF"/>
          <w:sz w:val="24"/>
        </w:rPr>
        <w:t>(</w:t>
      </w:r>
      <w:r>
        <w:rPr>
          <w:rFonts w:hint="eastAsia"/>
          <w:color w:val="0000FF"/>
          <w:sz w:val="24"/>
        </w:rPr>
        <w:t>全称、盖章</w:t>
      </w:r>
      <w:r>
        <w:rPr>
          <w:color w:val="0000FF"/>
          <w:sz w:val="24"/>
        </w:rPr>
        <w:t>)</w:t>
      </w:r>
    </w:p>
    <w:p>
      <w:pPr>
        <w:spacing w:line="480" w:lineRule="exact"/>
        <w:ind w:firstLine="567"/>
        <w:rPr>
          <w:rFonts w:hint="eastAsia"/>
          <w:color w:val="0000FF"/>
          <w:sz w:val="24"/>
        </w:rPr>
      </w:pPr>
    </w:p>
    <w:p>
      <w:pPr>
        <w:spacing w:line="480" w:lineRule="exact"/>
        <w:ind w:firstLine="567"/>
        <w:rPr>
          <w:rFonts w:hint="eastAsia"/>
          <w:color w:val="0000FF"/>
          <w:sz w:val="24"/>
        </w:rPr>
      </w:pPr>
      <w:r>
        <w:rPr>
          <w:rFonts w:hint="eastAsia"/>
          <w:color w:val="0000FF"/>
          <w:sz w:val="24"/>
        </w:rPr>
        <w:t>法定代表人：---------------------</w:t>
      </w:r>
      <w:r>
        <w:rPr>
          <w:color w:val="0000FF"/>
          <w:sz w:val="24"/>
        </w:rPr>
        <w:t>(</w:t>
      </w:r>
      <w:r>
        <w:rPr>
          <w:rFonts w:hint="eastAsia"/>
          <w:color w:val="0000FF"/>
          <w:sz w:val="24"/>
        </w:rPr>
        <w:t>姓名、签字</w:t>
      </w:r>
      <w:r>
        <w:rPr>
          <w:color w:val="0000FF"/>
          <w:sz w:val="24"/>
        </w:rPr>
        <w:t>)</w:t>
      </w:r>
    </w:p>
    <w:p>
      <w:pPr>
        <w:spacing w:line="480" w:lineRule="exact"/>
        <w:ind w:firstLine="567"/>
        <w:rPr>
          <w:color w:val="0000FF"/>
          <w:sz w:val="24"/>
        </w:rPr>
      </w:pPr>
      <w:r>
        <w:rPr>
          <w:rFonts w:hint="eastAsia"/>
          <w:color w:val="0000FF"/>
          <w:sz w:val="24"/>
        </w:rPr>
        <w:t>或</w:t>
      </w:r>
    </w:p>
    <w:p>
      <w:pPr>
        <w:spacing w:line="480" w:lineRule="exact"/>
        <w:ind w:firstLine="567"/>
        <w:rPr>
          <w:color w:val="0000FF"/>
          <w:sz w:val="24"/>
          <w:u w:val="single"/>
        </w:rPr>
      </w:pPr>
      <w:r>
        <w:rPr>
          <w:rFonts w:hint="eastAsia"/>
          <w:color w:val="0000FF"/>
          <w:sz w:val="24"/>
        </w:rPr>
        <w:t>委托代理人</w:t>
      </w:r>
      <w:r>
        <w:rPr>
          <w:color w:val="0000FF"/>
          <w:sz w:val="24"/>
        </w:rPr>
        <w:t>：</w:t>
      </w:r>
      <w:r>
        <w:rPr>
          <w:rFonts w:hint="eastAsia"/>
          <w:color w:val="0000FF"/>
          <w:sz w:val="24"/>
        </w:rPr>
        <w:t>---------------------</w:t>
      </w:r>
      <w:r>
        <w:rPr>
          <w:color w:val="0000FF"/>
          <w:sz w:val="24"/>
        </w:rPr>
        <w:t>(</w:t>
      </w:r>
      <w:r>
        <w:rPr>
          <w:rFonts w:hint="eastAsia"/>
          <w:color w:val="0000FF"/>
          <w:sz w:val="24"/>
        </w:rPr>
        <w:t>姓名、签字</w:t>
      </w:r>
      <w:r>
        <w:rPr>
          <w:color w:val="0000FF"/>
          <w:sz w:val="24"/>
        </w:rPr>
        <w:t>)</w:t>
      </w:r>
    </w:p>
    <w:p>
      <w:pPr>
        <w:spacing w:before="254" w:line="480" w:lineRule="exact"/>
        <w:ind w:firstLine="567"/>
        <w:rPr>
          <w:color w:val="0000FF"/>
          <w:sz w:val="24"/>
        </w:rPr>
      </w:pPr>
      <w:r>
        <w:rPr>
          <w:rFonts w:hint="eastAsia"/>
          <w:color w:val="0000FF"/>
          <w:sz w:val="24"/>
        </w:rPr>
        <w:t>日</w:t>
      </w:r>
      <w:r>
        <w:rPr>
          <w:color w:val="0000FF"/>
          <w:sz w:val="24"/>
        </w:rPr>
        <w:t xml:space="preserve">            </w:t>
      </w:r>
      <w:r>
        <w:rPr>
          <w:rFonts w:hint="eastAsia"/>
          <w:color w:val="0000FF"/>
          <w:sz w:val="24"/>
        </w:rPr>
        <w:t>期</w:t>
      </w:r>
      <w:r>
        <w:rPr>
          <w:color w:val="0000FF"/>
          <w:sz w:val="24"/>
        </w:rPr>
        <w:t>：</w:t>
      </w:r>
      <w:r>
        <w:rPr>
          <w:rFonts w:hint="eastAsia"/>
          <w:color w:val="0000FF"/>
          <w:sz w:val="24"/>
        </w:rPr>
        <w:t>------------ 年 ------- 月 ------- 日</w:t>
      </w:r>
    </w:p>
    <w:p>
      <w:pPr>
        <w:spacing w:line="480" w:lineRule="exact"/>
        <w:ind w:firstLine="567"/>
        <w:rPr>
          <w:color w:val="0000FF"/>
          <w:sz w:val="24"/>
        </w:rPr>
        <w:sectPr>
          <w:headerReference w:type="default" r:id="rId134"/>
          <w:footerReference w:type="even" r:id="rId135"/>
          <w:footerReference w:type="default" r:id="rId136"/>
          <w:headerReference w:type="first" r:id="rId137"/>
          <w:footerReference w:type="first" r:id="rId138"/>
          <w:type w:val="nextPage"/>
          <w:pgSz w:w="12242" w:h="15842"/>
          <w:pgMar w:top="1418" w:right="1418" w:bottom="1134" w:left="1418" w:header="567" w:footer="0" w:gutter="454"/>
          <w:pgNumType w:start="25"/>
          <w:cols w:space="708"/>
          <w:titlePg w:val="0"/>
          <w:docGrid w:linePitch="271"/>
        </w:sectPr>
      </w:pPr>
    </w:p>
    <w:p>
      <w:pPr>
        <w:pStyle w:val="Heading2"/>
        <w:pageBreakBefore/>
        <w:spacing w:before="240" w:after="240" w:line="480" w:lineRule="exact"/>
        <w:jc w:val="center"/>
        <w:rPr>
          <w:rFonts w:ascii="黑体" w:hint="eastAsia"/>
          <w:color w:val="0000FF"/>
          <w:sz w:val="30"/>
        </w:rPr>
      </w:pPr>
      <w:bookmarkStart w:id="90" w:name="_Toc4687822"/>
      <w:bookmarkStart w:id="91" w:name="_Toc7265919"/>
      <w:bookmarkStart w:id="92" w:name="_Toc4594369"/>
      <w:r>
        <w:rPr>
          <w:rFonts w:ascii="宋体" w:eastAsia="宋体" w:hAnsi="宋体" w:hint="eastAsia"/>
          <w:b w:val="0"/>
          <w:color w:val="0000FF"/>
          <w:sz w:val="24"/>
        </w:rPr>
        <w:t xml:space="preserve">                                                                 附件8</w:t>
      </w:r>
    </w:p>
    <w:p>
      <w:pPr>
        <w:pStyle w:val="Heading2"/>
        <w:spacing w:before="240" w:after="240" w:line="200" w:lineRule="exact"/>
        <w:jc w:val="center"/>
        <w:rPr>
          <w:rFonts w:ascii="黑体" w:hint="eastAsia"/>
          <w:color w:val="0000FF"/>
          <w:sz w:val="30"/>
        </w:rPr>
      </w:pPr>
      <w:r>
        <w:rPr>
          <w:rFonts w:ascii="黑体" w:hint="eastAsia"/>
          <w:color w:val="0000FF"/>
          <w:spacing w:val="60"/>
          <w:sz w:val="30"/>
        </w:rPr>
        <w:t>对监理条款的确认函</w:t>
      </w:r>
      <w:bookmarkEnd w:id="90"/>
      <w:bookmarkEnd w:id="91"/>
      <w:bookmarkEnd w:id="92"/>
    </w:p>
    <w:p>
      <w:pPr>
        <w:spacing w:line="480" w:lineRule="exact"/>
        <w:rPr>
          <w:rFonts w:hint="eastAsia"/>
          <w:color w:val="0000FF"/>
          <w:sz w:val="24"/>
          <w:u w:val="single"/>
        </w:rPr>
      </w:pPr>
    </w:p>
    <w:p>
      <w:pPr>
        <w:spacing w:line="480" w:lineRule="exact"/>
        <w:rPr>
          <w:rFonts w:hint="eastAsia"/>
          <w:color w:val="0000FF"/>
          <w:sz w:val="24"/>
        </w:rPr>
      </w:pPr>
      <w:r>
        <w:rPr>
          <w:rFonts w:hint="eastAsia"/>
          <w:color w:val="0000FF"/>
          <w:sz w:val="24"/>
        </w:rPr>
        <w:t>-------------------------------------------</w:t>
      </w:r>
      <w:r>
        <w:rPr>
          <w:color w:val="0000FF"/>
          <w:sz w:val="24"/>
        </w:rPr>
        <w:t>：</w:t>
      </w:r>
      <w:r>
        <w:rPr>
          <w:rFonts w:hint="eastAsia"/>
          <w:color w:val="0000FF"/>
          <w:sz w:val="24"/>
        </w:rPr>
        <w:t>（发包人）</w:t>
      </w:r>
    </w:p>
    <w:p>
      <w:pPr>
        <w:spacing w:line="480" w:lineRule="exact"/>
        <w:rPr>
          <w:rFonts w:hint="eastAsia"/>
          <w:color w:val="0000FF"/>
          <w:sz w:val="24"/>
        </w:rPr>
      </w:pPr>
      <w:r>
        <w:rPr>
          <w:rFonts w:hint="eastAsia"/>
          <w:color w:val="0000FF"/>
          <w:sz w:val="24"/>
        </w:rPr>
        <w:t xml:space="preserve">  </w:t>
      </w: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rPr>
          <w:rFonts w:hint="eastAsia"/>
          <w:color w:val="0000FF"/>
          <w:sz w:val="24"/>
        </w:rPr>
      </w:pPr>
    </w:p>
    <w:p>
      <w:pPr>
        <w:spacing w:line="480" w:lineRule="exact"/>
        <w:ind w:firstLine="3120"/>
        <w:rPr>
          <w:color w:val="0000FF"/>
          <w:sz w:val="24"/>
        </w:rPr>
      </w:pPr>
      <w:r>
        <w:rPr>
          <w:rFonts w:hint="eastAsia"/>
          <w:color w:val="0000FF"/>
          <w:sz w:val="24"/>
        </w:rPr>
        <w:t xml:space="preserve">投    标    人：-------------------------------（全称，盖章） </w:t>
      </w:r>
      <w:r>
        <w:rPr>
          <w:rFonts w:hint="eastAsia"/>
          <w:color w:val="0000FF"/>
          <w:sz w:val="24"/>
          <w:u w:val="single"/>
        </w:rPr>
        <w:t xml:space="preserve"> </w:t>
      </w:r>
      <w:r>
        <w:rPr>
          <w:rFonts w:hint="eastAsia"/>
          <w:color w:val="0000FF"/>
          <w:sz w:val="24"/>
        </w:rPr>
        <w:t xml:space="preserve">                     </w:t>
      </w:r>
    </w:p>
    <w:p>
      <w:pPr>
        <w:spacing w:line="480" w:lineRule="exact"/>
        <w:ind w:firstLine="3120"/>
        <w:rPr>
          <w:color w:val="0000FF"/>
          <w:sz w:val="24"/>
        </w:rPr>
      </w:pPr>
      <w:r>
        <w:rPr>
          <w:rFonts w:hint="eastAsia"/>
          <w:color w:val="0000FF"/>
          <w:sz w:val="24"/>
        </w:rPr>
        <w:t>法定代表人 ：------------------------------（签名，盖章）</w:t>
      </w:r>
      <w:r>
        <w:rPr>
          <w:rFonts w:hint="eastAsia"/>
          <w:color w:val="0000FF"/>
          <w:sz w:val="24"/>
          <w:u w:val="single"/>
        </w:rPr>
        <w:t xml:space="preserve">                </w:t>
      </w:r>
    </w:p>
    <w:p>
      <w:pPr>
        <w:spacing w:line="480" w:lineRule="exact"/>
        <w:ind w:firstLine="3360"/>
        <w:rPr>
          <w:color w:val="0000FF"/>
          <w:sz w:val="24"/>
        </w:rPr>
      </w:pPr>
      <w:r>
        <w:rPr>
          <w:rFonts w:hint="eastAsia"/>
          <w:color w:val="0000FF"/>
          <w:sz w:val="24"/>
        </w:rPr>
        <w:t>或</w:t>
      </w:r>
    </w:p>
    <w:p>
      <w:pPr>
        <w:spacing w:line="480" w:lineRule="exact"/>
        <w:ind w:firstLine="3120"/>
        <w:rPr>
          <w:color w:val="0000FF"/>
          <w:sz w:val="24"/>
        </w:rPr>
      </w:pPr>
      <w:r>
        <w:rPr>
          <w:rFonts w:hint="eastAsia"/>
          <w:color w:val="0000FF"/>
          <w:sz w:val="24"/>
        </w:rPr>
        <w:t>委托代理人：------------------------------（签名，盖章）</w:t>
      </w:r>
      <w:r>
        <w:rPr>
          <w:rFonts w:hint="eastAsia"/>
          <w:color w:val="0000FF"/>
          <w:sz w:val="24"/>
          <w:u w:val="single"/>
        </w:rPr>
        <w:t xml:space="preserve">                </w:t>
      </w:r>
    </w:p>
    <w:p>
      <w:pPr>
        <w:spacing w:line="480" w:lineRule="exact"/>
        <w:ind w:firstLine="3360"/>
        <w:rPr>
          <w:color w:val="0000FF"/>
          <w:sz w:val="24"/>
        </w:rPr>
      </w:pPr>
    </w:p>
    <w:p>
      <w:pPr>
        <w:spacing w:line="480" w:lineRule="exact"/>
        <w:ind w:firstLine="3120"/>
        <w:rPr>
          <w:rFonts w:hint="eastAsia"/>
          <w:color w:val="0000FF"/>
          <w:sz w:val="24"/>
        </w:rPr>
      </w:pPr>
      <w:r>
        <w:rPr>
          <w:rFonts w:hint="eastAsia"/>
          <w:color w:val="0000FF"/>
          <w:sz w:val="24"/>
        </w:rPr>
        <w:t>日            期</w:t>
      </w:r>
      <w:r>
        <w:rPr>
          <w:color w:val="0000FF"/>
          <w:sz w:val="24"/>
        </w:rPr>
        <w:t>：</w:t>
      </w:r>
      <w:r>
        <w:rPr>
          <w:rFonts w:hint="eastAsia"/>
          <w:color w:val="0000FF"/>
          <w:sz w:val="24"/>
        </w:rPr>
        <w:t>--------------  年 ----------- 月 ------ 日</w:t>
      </w:r>
    </w:p>
    <w:p>
      <w:pPr>
        <w:spacing w:line="480" w:lineRule="exact"/>
        <w:jc w:val="both"/>
        <w:rPr>
          <w:color w:val="0000FF"/>
          <w:sz w:val="24"/>
        </w:rPr>
        <w:sectPr>
          <w:headerReference w:type="default" r:id="rId139"/>
          <w:footerReference w:type="even" r:id="rId140"/>
          <w:footerReference w:type="default" r:id="rId141"/>
          <w:headerReference w:type="first" r:id="rId142"/>
          <w:footerReference w:type="first" r:id="rId143"/>
          <w:type w:val="nextPage"/>
          <w:pgSz w:w="12242" w:h="15842"/>
          <w:pgMar w:top="1418" w:right="1418" w:bottom="1134" w:left="1418" w:header="567" w:footer="0" w:gutter="454"/>
          <w:pgNumType w:start="26"/>
          <w:cols w:space="708"/>
          <w:titlePg w:val="0"/>
          <w:docGrid w:linePitch="271"/>
        </w:sectPr>
      </w:pPr>
    </w:p>
    <w:p>
      <w:pPr>
        <w:pStyle w:val="Heading2"/>
        <w:spacing w:before="240" w:after="240" w:line="200" w:lineRule="exact"/>
        <w:jc w:val="center"/>
        <w:rPr>
          <w:rFonts w:ascii="黑体" w:hint="eastAsia"/>
          <w:color w:val="0000FF"/>
          <w:sz w:val="30"/>
        </w:rPr>
      </w:pPr>
      <w:r>
        <w:rPr>
          <w:rFonts w:ascii="宋体" w:eastAsia="宋体" w:hAnsi="宋体" w:hint="eastAsia"/>
          <w:b w:val="0"/>
          <w:color w:val="0000FF"/>
          <w:sz w:val="24"/>
        </w:rPr>
        <w:t xml:space="preserve">                                                            附件9</w:t>
      </w:r>
    </w:p>
    <w:p>
      <w:pPr>
        <w:pStyle w:val="Heading2"/>
        <w:spacing w:before="240" w:after="240" w:line="200" w:lineRule="exact"/>
        <w:jc w:val="center"/>
        <w:rPr>
          <w:rFonts w:ascii="黑体"/>
          <w:color w:val="0000FF"/>
          <w:sz w:val="30"/>
        </w:rPr>
      </w:pPr>
      <w:r>
        <w:rPr>
          <w:rFonts w:ascii="黑体" w:hint="eastAsia"/>
          <w:color w:val="0000FF"/>
          <w:spacing w:val="60"/>
          <w:sz w:val="30"/>
        </w:rPr>
        <w:t>授权委托书</w:t>
      </w:r>
    </w:p>
    <w:p>
      <w:pPr>
        <w:rPr>
          <w:rFonts w:hint="eastAsia"/>
          <w:color w:val="0000FF"/>
          <w:sz w:val="24"/>
        </w:rPr>
      </w:pPr>
    </w:p>
    <w:p>
      <w:pPr>
        <w:spacing w:line="480" w:lineRule="exact"/>
        <w:jc w:val="both"/>
        <w:rPr>
          <w:rFonts w:hint="eastAsia"/>
          <w:color w:val="0000FF"/>
          <w:sz w:val="24"/>
        </w:rPr>
      </w:pPr>
    </w:p>
    <w:p>
      <w:pPr>
        <w:spacing w:line="480" w:lineRule="exact"/>
        <w:rPr>
          <w:color w:val="0000FF"/>
          <w:sz w:val="24"/>
        </w:rPr>
      </w:pPr>
      <w:r>
        <w:rPr>
          <w:rFonts w:hint="eastAsia"/>
          <w:color w:val="0000FF"/>
          <w:sz w:val="24"/>
        </w:rPr>
        <w:t>------------------------------------（招标人）</w:t>
      </w:r>
      <w:r>
        <w:rPr>
          <w:color w:val="0000FF"/>
          <w:sz w:val="24"/>
        </w:rPr>
        <w:t>：</w:t>
      </w:r>
    </w:p>
    <w:p>
      <w:pPr>
        <w:spacing w:before="43" w:line="480" w:lineRule="exact"/>
        <w:ind w:firstLine="567"/>
        <w:rPr>
          <w:color w:val="0000FF"/>
          <w:sz w:val="24"/>
        </w:rPr>
      </w:pPr>
      <w:r>
        <w:rPr>
          <w:rFonts w:hint="eastAsia"/>
          <w:color w:val="0000FF"/>
          <w:sz w:val="24"/>
        </w:rPr>
        <w:t>兹委托-----------------</w:t>
      </w:r>
      <w:r>
        <w:rPr>
          <w:color w:val="0000FF"/>
          <w:sz w:val="24"/>
        </w:rPr>
        <w:t>(</w:t>
      </w:r>
      <w:r>
        <w:rPr>
          <w:rFonts w:hint="eastAsia"/>
          <w:color w:val="0000FF"/>
          <w:sz w:val="24"/>
        </w:rPr>
        <w:t>姓名)职务：------------- -为我方的委托代理人，代表我方参与-----------------------------------------------------------工程项目施工监理服务招标过程中的投标、谈判及签约等具体工作</w:t>
      </w:r>
      <w:r>
        <w:rPr>
          <w:color w:val="0000FF"/>
          <w:sz w:val="24"/>
        </w:rPr>
        <w:t>，</w:t>
      </w:r>
      <w:r>
        <w:rPr>
          <w:rFonts w:hint="eastAsia"/>
          <w:color w:val="0000FF"/>
          <w:sz w:val="24"/>
        </w:rPr>
        <w:t>并签署所有有关文件材料、协议和监理合同。</w:t>
      </w:r>
    </w:p>
    <w:p>
      <w:pPr>
        <w:spacing w:line="480" w:lineRule="exact"/>
        <w:ind w:firstLine="567"/>
        <w:rPr>
          <w:color w:val="0000FF"/>
          <w:sz w:val="24"/>
        </w:rPr>
      </w:pPr>
      <w:r>
        <w:rPr>
          <w:rFonts w:hint="eastAsia"/>
          <w:color w:val="0000FF"/>
          <w:sz w:val="24"/>
        </w:rPr>
        <w:t>我方对上述被委托人的行为承担全部责任。</w:t>
      </w:r>
    </w:p>
    <w:p>
      <w:pPr>
        <w:spacing w:line="480" w:lineRule="exact"/>
        <w:ind w:right="72" w:firstLine="567"/>
        <w:jc w:val="both"/>
        <w:rPr>
          <w:color w:val="0000FF"/>
          <w:sz w:val="24"/>
        </w:rPr>
      </w:pPr>
      <w:r>
        <w:rPr>
          <w:rFonts w:hint="eastAsia"/>
          <w:color w:val="0000FF"/>
          <w:sz w:val="24"/>
        </w:rPr>
        <w:t>除非以书面形式通知你方撤销本授权</w:t>
      </w:r>
      <w:r>
        <w:rPr>
          <w:color w:val="0000FF"/>
          <w:sz w:val="24"/>
        </w:rPr>
        <w:t>，</w:t>
      </w:r>
      <w:r>
        <w:rPr>
          <w:rFonts w:hint="eastAsia"/>
          <w:color w:val="0000FF"/>
          <w:sz w:val="24"/>
        </w:rPr>
        <w:t>否则本授权委托书有效期将至评标结束</w:t>
      </w:r>
      <w:r>
        <w:rPr>
          <w:color w:val="0000FF"/>
          <w:sz w:val="24"/>
        </w:rPr>
        <w:t>，</w:t>
      </w:r>
      <w:r>
        <w:rPr>
          <w:rFonts w:hint="eastAsia"/>
          <w:color w:val="0000FF"/>
          <w:sz w:val="24"/>
        </w:rPr>
        <w:t>或如果我方被确定为中标单位</w:t>
      </w:r>
      <w:r>
        <w:rPr>
          <w:color w:val="0000FF"/>
          <w:sz w:val="24"/>
        </w:rPr>
        <w:t>，</w:t>
      </w:r>
      <w:r>
        <w:rPr>
          <w:rFonts w:hint="eastAsia"/>
          <w:color w:val="0000FF"/>
          <w:sz w:val="24"/>
        </w:rPr>
        <w:t>将持续至监理合同签订为止。无论本授权委托书撤销或有效期届满</w:t>
      </w:r>
      <w:r>
        <w:rPr>
          <w:color w:val="0000FF"/>
          <w:sz w:val="24"/>
        </w:rPr>
        <w:t>，</w:t>
      </w:r>
      <w:r>
        <w:rPr>
          <w:rFonts w:hint="eastAsia"/>
          <w:color w:val="0000FF"/>
          <w:sz w:val="24"/>
        </w:rPr>
        <w:t>均不影响被授权人在被授权期间所签订的任何文件材料的有效性。</w:t>
      </w:r>
    </w:p>
    <w:p>
      <w:pPr>
        <w:spacing w:line="480" w:lineRule="exact"/>
        <w:rPr>
          <w:rFonts w:hint="eastAsia"/>
          <w:color w:val="0000FF"/>
          <w:sz w:val="24"/>
        </w:rPr>
      </w:pPr>
    </w:p>
    <w:p>
      <w:pPr>
        <w:spacing w:line="480" w:lineRule="exact"/>
        <w:rPr>
          <w:rFonts w:hint="eastAsia"/>
          <w:color w:val="0000FF"/>
          <w:sz w:val="24"/>
        </w:rPr>
      </w:pPr>
    </w:p>
    <w:p>
      <w:pPr>
        <w:spacing w:line="480" w:lineRule="exact"/>
        <w:ind w:firstLine="567"/>
        <w:rPr>
          <w:color w:val="0000FF"/>
          <w:sz w:val="24"/>
        </w:rPr>
      </w:pPr>
      <w:r>
        <w:rPr>
          <w:rFonts w:hint="eastAsia"/>
          <w:color w:val="0000FF"/>
          <w:sz w:val="24"/>
        </w:rPr>
        <w:t>投</w:t>
      </w:r>
      <w:r>
        <w:rPr>
          <w:color w:val="0000FF"/>
          <w:sz w:val="24"/>
        </w:rPr>
        <w:t xml:space="preserve">    </w:t>
      </w:r>
      <w:r>
        <w:rPr>
          <w:rFonts w:hint="eastAsia"/>
          <w:color w:val="0000FF"/>
          <w:sz w:val="24"/>
        </w:rPr>
        <w:t>标</w:t>
      </w:r>
      <w:r>
        <w:rPr>
          <w:color w:val="0000FF"/>
          <w:sz w:val="24"/>
        </w:rPr>
        <w:t xml:space="preserve">    </w:t>
      </w:r>
      <w:r>
        <w:rPr>
          <w:rFonts w:hint="eastAsia"/>
          <w:color w:val="0000FF"/>
          <w:sz w:val="24"/>
        </w:rPr>
        <w:t>人</w:t>
      </w:r>
      <w:r>
        <w:rPr>
          <w:color w:val="0000FF"/>
          <w:sz w:val="24"/>
        </w:rPr>
        <w:t>：</w:t>
      </w:r>
      <w:r>
        <w:rPr>
          <w:rFonts w:hint="eastAsia"/>
          <w:color w:val="0000FF"/>
          <w:sz w:val="24"/>
        </w:rPr>
        <w:t xml:space="preserve"> ----------------------------------（全称，盖章）   </w:t>
      </w:r>
      <w:r>
        <w:rPr>
          <w:rFonts w:hint="eastAsia"/>
          <w:color w:val="0000FF"/>
          <w:sz w:val="24"/>
          <w:u w:val="single"/>
        </w:rPr>
        <w:t xml:space="preserve">                  </w:t>
      </w:r>
      <w:r>
        <w:rPr>
          <w:rFonts w:hint="eastAsia"/>
          <w:color w:val="0000FF"/>
          <w:sz w:val="24"/>
        </w:rPr>
        <w:t xml:space="preserve">      </w:t>
      </w:r>
      <w:r>
        <w:rPr>
          <w:color w:val="0000FF"/>
          <w:sz w:val="24"/>
        </w:rPr>
        <w:t xml:space="preserve">                             </w:t>
      </w:r>
    </w:p>
    <w:p>
      <w:pPr>
        <w:spacing w:line="480" w:lineRule="exact"/>
        <w:ind w:firstLine="567"/>
        <w:rPr>
          <w:color w:val="0000FF"/>
          <w:sz w:val="24"/>
        </w:rPr>
      </w:pPr>
      <w:r>
        <w:rPr>
          <w:color w:val="0000FF"/>
          <w:sz w:val="24"/>
        </w:rPr>
        <w:t xml:space="preserve">  </w:t>
      </w:r>
    </w:p>
    <w:p>
      <w:pPr>
        <w:spacing w:line="480" w:lineRule="exact"/>
        <w:ind w:firstLine="567"/>
        <w:rPr>
          <w:color w:val="0000FF"/>
          <w:sz w:val="24"/>
        </w:rPr>
      </w:pPr>
      <w:r>
        <w:rPr>
          <w:rFonts w:hint="eastAsia"/>
          <w:color w:val="0000FF"/>
          <w:sz w:val="24"/>
        </w:rPr>
        <w:t>法定代表人</w:t>
      </w:r>
      <w:r>
        <w:rPr>
          <w:color w:val="0000FF"/>
          <w:sz w:val="24"/>
        </w:rPr>
        <w:t>：</w:t>
      </w:r>
      <w:r>
        <w:rPr>
          <w:rFonts w:hint="eastAsia"/>
          <w:color w:val="0000FF"/>
          <w:sz w:val="24"/>
        </w:rPr>
        <w:t xml:space="preserve">  -------------------------------- （签名，盖章）</w:t>
      </w:r>
    </w:p>
    <w:p>
      <w:pPr>
        <w:spacing w:line="480" w:lineRule="exact"/>
        <w:ind w:firstLine="567"/>
        <w:rPr>
          <w:rFonts w:hint="eastAsia"/>
          <w:color w:val="0000FF"/>
          <w:sz w:val="24"/>
        </w:rPr>
      </w:pPr>
      <w:r>
        <w:rPr>
          <w:rFonts w:hint="eastAsia"/>
          <w:color w:val="0000FF"/>
          <w:sz w:val="24"/>
        </w:rPr>
        <w:t>职</w:t>
      </w:r>
      <w:r>
        <w:rPr>
          <w:color w:val="0000FF"/>
          <w:sz w:val="24"/>
        </w:rPr>
        <w:t xml:space="preserve">            </w:t>
      </w:r>
      <w:r>
        <w:rPr>
          <w:rFonts w:hint="eastAsia"/>
          <w:color w:val="0000FF"/>
          <w:sz w:val="24"/>
        </w:rPr>
        <w:t>务</w:t>
      </w:r>
      <w:r>
        <w:rPr>
          <w:color w:val="0000FF"/>
          <w:sz w:val="24"/>
        </w:rPr>
        <w:t>：</w:t>
      </w:r>
      <w:r>
        <w:rPr>
          <w:rFonts w:hint="eastAsia"/>
          <w:color w:val="0000FF"/>
          <w:sz w:val="24"/>
        </w:rPr>
        <w:t xml:space="preserve">--------------------------------                                </w:t>
      </w:r>
      <w:r>
        <w:rPr>
          <w:color w:val="0000FF"/>
          <w:sz w:val="24"/>
        </w:rPr>
        <w:t xml:space="preserve">  </w:t>
      </w:r>
    </w:p>
    <w:p>
      <w:pPr>
        <w:spacing w:line="480" w:lineRule="exact"/>
        <w:ind w:firstLine="567"/>
        <w:rPr>
          <w:rFonts w:hint="eastAsia"/>
          <w:color w:val="0000FF"/>
          <w:sz w:val="24"/>
        </w:rPr>
      </w:pPr>
      <w:r>
        <w:rPr>
          <w:rFonts w:hint="eastAsia"/>
          <w:color w:val="0000FF"/>
          <w:sz w:val="24"/>
        </w:rPr>
        <w:t>委托代理人</w:t>
      </w:r>
      <w:r>
        <w:rPr>
          <w:color w:val="0000FF"/>
          <w:sz w:val="24"/>
        </w:rPr>
        <w:t>：</w:t>
      </w:r>
      <w:r>
        <w:rPr>
          <w:rFonts w:hint="eastAsia"/>
          <w:color w:val="0000FF"/>
          <w:sz w:val="24"/>
        </w:rPr>
        <w:t>-------------------------------- （签名，盖章）</w:t>
      </w:r>
    </w:p>
    <w:p>
      <w:pPr>
        <w:spacing w:line="480" w:lineRule="exact"/>
        <w:ind w:firstLine="567"/>
        <w:rPr>
          <w:rFonts w:hint="eastAsia"/>
          <w:color w:val="0000FF"/>
          <w:sz w:val="24"/>
        </w:rPr>
      </w:pPr>
      <w:r>
        <w:rPr>
          <w:rFonts w:hint="eastAsia"/>
          <w:color w:val="0000FF"/>
          <w:sz w:val="24"/>
        </w:rPr>
        <w:t>职</w:t>
      </w:r>
      <w:r>
        <w:rPr>
          <w:color w:val="0000FF"/>
          <w:sz w:val="24"/>
        </w:rPr>
        <w:t xml:space="preserve">            </w:t>
      </w:r>
      <w:r>
        <w:rPr>
          <w:rFonts w:hint="eastAsia"/>
          <w:color w:val="0000FF"/>
          <w:sz w:val="24"/>
        </w:rPr>
        <w:t>务：--------------------------------</w:t>
      </w:r>
    </w:p>
    <w:p>
      <w:pPr>
        <w:spacing w:line="480" w:lineRule="exact"/>
        <w:ind w:firstLine="567"/>
        <w:rPr>
          <w:rFonts w:hint="eastAsia"/>
          <w:color w:val="0000FF"/>
          <w:sz w:val="24"/>
        </w:rPr>
      </w:pPr>
      <w:r>
        <w:rPr>
          <w:rFonts w:hint="eastAsia"/>
          <w:color w:val="0000FF"/>
          <w:sz w:val="24"/>
        </w:rPr>
        <w:t>身份证号码</w:t>
      </w:r>
      <w:r>
        <w:rPr>
          <w:color w:val="0000FF"/>
          <w:sz w:val="24"/>
        </w:rPr>
        <w:t>：</w:t>
      </w:r>
      <w:r>
        <w:rPr>
          <w:rFonts w:hint="eastAsia"/>
          <w:color w:val="0000FF"/>
          <w:sz w:val="24"/>
        </w:rPr>
        <w:t>---------------------------------------------</w:t>
      </w:r>
    </w:p>
    <w:p>
      <w:pPr>
        <w:spacing w:line="480" w:lineRule="exact"/>
        <w:ind w:firstLine="567"/>
        <w:rPr>
          <w:rFonts w:ascii="宋体" w:hAnsi="宋体" w:hint="eastAsia"/>
          <w:b/>
          <w:color w:val="0000FF"/>
        </w:rPr>
      </w:pPr>
      <w:r>
        <w:rPr>
          <w:rFonts w:hint="eastAsia"/>
          <w:color w:val="0000FF"/>
          <w:sz w:val="24"/>
        </w:rPr>
        <w:t>日</w:t>
      </w:r>
      <w:r>
        <w:rPr>
          <w:color w:val="0000FF"/>
          <w:sz w:val="24"/>
        </w:rPr>
        <w:t xml:space="preserve">            </w:t>
      </w:r>
      <w:r>
        <w:rPr>
          <w:rFonts w:hint="eastAsia"/>
          <w:color w:val="0000FF"/>
          <w:sz w:val="24"/>
        </w:rPr>
        <w:t>期</w:t>
      </w:r>
      <w:r>
        <w:rPr>
          <w:color w:val="0000FF"/>
          <w:sz w:val="24"/>
        </w:rPr>
        <w:t>：</w:t>
      </w:r>
      <w:r>
        <w:rPr>
          <w:rFonts w:hint="eastAsia"/>
          <w:color w:val="0000FF"/>
          <w:sz w:val="24"/>
        </w:rPr>
        <w:t>----------------  年---------- 月--------- 日</w:t>
      </w:r>
    </w:p>
    <w:p>
      <w:pPr>
        <w:pStyle w:val="Heading2"/>
        <w:spacing w:before="240" w:after="240" w:line="200" w:lineRule="exact"/>
        <w:jc w:val="center"/>
        <w:rPr>
          <w:rFonts w:hint="eastAsia"/>
          <w:color w:val="0000FF"/>
        </w:rPr>
      </w:pPr>
      <w:r>
        <w:rPr>
          <w:rFonts w:hint="eastAsia"/>
          <w:color w:val="0000FF"/>
        </w:rPr>
        <w:t xml:space="preserve">                                                                 </w:t>
      </w:r>
    </w:p>
    <w:p>
      <w:pPr>
        <w:autoSpaceDE w:val="0"/>
        <w:autoSpaceDN w:val="0"/>
        <w:adjustRightInd w:val="0"/>
        <w:spacing w:line="360" w:lineRule="auto"/>
        <w:rPr>
          <w:rFonts w:ascii="宋体" w:hint="eastAsia"/>
          <w:color w:val="0000FF"/>
          <w:sz w:val="24"/>
        </w:rPr>
      </w:pPr>
      <w:r>
        <w:rPr>
          <w:rFonts w:hint="eastAsia"/>
          <w:color w:val="0000FF"/>
        </w:rPr>
        <w:t xml:space="preserve">             </w:t>
      </w:r>
    </w:p>
    <w:p>
      <w:pPr>
        <w:pStyle w:val="Heading2"/>
        <w:pageBreakBefore/>
        <w:spacing w:before="240" w:after="240" w:line="200" w:lineRule="exact"/>
        <w:rPr>
          <w:rFonts w:ascii="黑体"/>
          <w:color w:val="0000FF"/>
          <w:sz w:val="30"/>
        </w:rPr>
        <w:sectPr>
          <w:headerReference w:type="default" r:id="rId144"/>
          <w:footerReference w:type="even" r:id="rId145"/>
          <w:footerReference w:type="default" r:id="rId146"/>
          <w:headerReference w:type="first" r:id="rId147"/>
          <w:footerReference w:type="first" r:id="rId148"/>
          <w:pgSz w:w="12242" w:h="15842"/>
          <w:pgMar w:top="1418" w:right="1418" w:bottom="1134" w:left="1418" w:header="567" w:footer="0" w:gutter="454"/>
          <w:pgNumType w:start="27"/>
          <w:cols w:space="708"/>
          <w:titlePg/>
          <w:docGrid w:linePitch="271"/>
        </w:sectPr>
      </w:pPr>
    </w:p>
    <w:p>
      <w:pPr>
        <w:pStyle w:val="Heading2"/>
        <w:pageBreakBefore/>
        <w:spacing w:before="240" w:after="240" w:line="200" w:lineRule="exact"/>
        <w:rPr>
          <w:rFonts w:ascii="宋体" w:eastAsia="宋体" w:hAnsi="宋体" w:hint="eastAsia"/>
          <w:color w:val="0000FF"/>
          <w:sz w:val="24"/>
        </w:rPr>
      </w:pPr>
      <w:r>
        <w:rPr>
          <w:rFonts w:ascii="黑体" w:hint="eastAsia"/>
          <w:b w:val="0"/>
          <w:color w:val="0000FF"/>
          <w:sz w:val="30"/>
        </w:rPr>
        <w:t xml:space="preserve">                                                 </w:t>
      </w:r>
      <w:r>
        <w:rPr>
          <w:rFonts w:ascii="宋体" w:eastAsia="宋体" w:hAnsi="宋体" w:hint="eastAsia"/>
          <w:b w:val="0"/>
          <w:color w:val="0000FF"/>
          <w:sz w:val="24"/>
        </w:rPr>
        <w:t>附件10</w:t>
      </w:r>
    </w:p>
    <w:p>
      <w:pPr>
        <w:pStyle w:val="Heading2"/>
        <w:spacing w:before="240" w:after="240" w:line="200" w:lineRule="exact"/>
        <w:jc w:val="center"/>
        <w:rPr>
          <w:rFonts w:ascii="黑体"/>
          <w:color w:val="0000FF"/>
          <w:sz w:val="30"/>
        </w:rPr>
      </w:pPr>
      <w:r>
        <w:rPr>
          <w:rFonts w:ascii="黑体" w:hint="eastAsia"/>
          <w:color w:val="0000FF"/>
          <w:spacing w:val="60"/>
          <w:sz w:val="30"/>
        </w:rPr>
        <w:t>履约保证金</w:t>
      </w:r>
    </w:p>
    <w:p>
      <w:pPr>
        <w:spacing w:line="480" w:lineRule="exact"/>
        <w:rPr>
          <w:color w:val="0000FF"/>
          <w:sz w:val="24"/>
        </w:rPr>
      </w:pPr>
    </w:p>
    <w:p>
      <w:pPr>
        <w:spacing w:line="480" w:lineRule="exact"/>
        <w:rPr>
          <w:rFonts w:hint="eastAsia"/>
          <w:color w:val="0000FF"/>
          <w:sz w:val="24"/>
        </w:rPr>
      </w:pPr>
      <w:r>
        <w:rPr>
          <w:rFonts w:hint="eastAsia"/>
          <w:color w:val="0000FF"/>
          <w:sz w:val="24"/>
        </w:rPr>
        <w:t>-----------------------------------（发包人）</w:t>
      </w:r>
      <w:r>
        <w:rPr>
          <w:color w:val="0000FF"/>
          <w:sz w:val="24"/>
        </w:rPr>
        <w:t>：</w:t>
      </w:r>
    </w:p>
    <w:p>
      <w:pPr>
        <w:spacing w:line="480" w:lineRule="exact"/>
        <w:ind w:firstLine="567"/>
        <w:rPr>
          <w:color w:val="0000FF"/>
          <w:sz w:val="24"/>
        </w:rPr>
      </w:pPr>
      <w:r>
        <w:rPr>
          <w:rFonts w:hint="eastAsia"/>
          <w:color w:val="0000FF"/>
          <w:sz w:val="24"/>
        </w:rPr>
        <w:t>因---------------------------------（投标人）</w:t>
      </w:r>
      <w:r>
        <w:rPr>
          <w:color w:val="0000FF"/>
          <w:sz w:val="24"/>
        </w:rPr>
        <w:t>(</w:t>
      </w:r>
      <w:r>
        <w:rPr>
          <w:rFonts w:hint="eastAsia"/>
          <w:color w:val="0000FF"/>
          <w:sz w:val="24"/>
        </w:rPr>
        <w:t>下称被保证人</w:t>
      </w:r>
      <w:r>
        <w:rPr>
          <w:color w:val="0000FF"/>
          <w:sz w:val="24"/>
        </w:rPr>
        <w:t>)</w:t>
      </w:r>
      <w:r>
        <w:rPr>
          <w:rFonts w:hint="eastAsia"/>
          <w:color w:val="0000FF"/>
          <w:sz w:val="24"/>
        </w:rPr>
        <w:t>与你方签订----------------------------------------------------------------------------工程项目施工监理合同，我方已接受被保证人的请求</w:t>
      </w:r>
      <w:r>
        <w:rPr>
          <w:color w:val="0000FF"/>
          <w:sz w:val="24"/>
        </w:rPr>
        <w:t>，</w:t>
      </w:r>
      <w:r>
        <w:rPr>
          <w:rFonts w:hint="eastAsia"/>
          <w:color w:val="0000FF"/>
          <w:sz w:val="24"/>
        </w:rPr>
        <w:t>愿就被保证人履行上述监理合同约定的义务向你方提供如下保证</w:t>
      </w:r>
      <w:r>
        <w:rPr>
          <w:color w:val="0000FF"/>
          <w:sz w:val="24"/>
        </w:rPr>
        <w:t>：</w:t>
      </w:r>
    </w:p>
    <w:p>
      <w:pPr>
        <w:spacing w:line="480" w:lineRule="exact"/>
        <w:ind w:firstLine="567"/>
        <w:rPr>
          <w:color w:val="0000FF"/>
          <w:sz w:val="24"/>
        </w:rPr>
      </w:pPr>
      <w:r>
        <w:rPr>
          <w:color w:val="0000FF"/>
          <w:sz w:val="24"/>
        </w:rPr>
        <w:t>1.</w:t>
      </w:r>
      <w:r>
        <w:rPr>
          <w:rFonts w:hint="eastAsia"/>
          <w:color w:val="0000FF"/>
          <w:sz w:val="24"/>
        </w:rPr>
        <w:t>本保证金担保的范围</w:t>
      </w:r>
      <w:r>
        <w:rPr>
          <w:color w:val="0000FF"/>
          <w:sz w:val="24"/>
        </w:rPr>
        <w:t>(</w:t>
      </w:r>
      <w:r>
        <w:rPr>
          <w:rFonts w:hint="eastAsia"/>
          <w:color w:val="0000FF"/>
          <w:sz w:val="24"/>
        </w:rPr>
        <w:t>担保金额</w:t>
      </w:r>
      <w:r>
        <w:rPr>
          <w:color w:val="0000FF"/>
          <w:sz w:val="24"/>
        </w:rPr>
        <w:t>)</w:t>
      </w:r>
      <w:r>
        <w:rPr>
          <w:rFonts w:hint="eastAsia"/>
          <w:color w:val="0000FF"/>
          <w:sz w:val="24"/>
        </w:rPr>
        <w:t>为人民币         万元。</w:t>
      </w:r>
    </w:p>
    <w:p>
      <w:pPr>
        <w:spacing w:line="480" w:lineRule="exact"/>
        <w:ind w:firstLine="567"/>
        <w:rPr>
          <w:color w:val="0000FF"/>
          <w:sz w:val="24"/>
        </w:rPr>
      </w:pPr>
      <w:r>
        <w:rPr>
          <w:color w:val="0000FF"/>
          <w:sz w:val="24"/>
        </w:rPr>
        <w:t>2.</w:t>
      </w:r>
      <w:r>
        <w:rPr>
          <w:rFonts w:hint="eastAsia"/>
          <w:color w:val="0000FF"/>
          <w:sz w:val="24"/>
        </w:rPr>
        <w:t>本保证金的有效期自上述监理合同生效日起至      年        月       日止。</w:t>
      </w:r>
    </w:p>
    <w:p>
      <w:pPr>
        <w:spacing w:line="480" w:lineRule="exact"/>
        <w:ind w:firstLine="567"/>
        <w:rPr>
          <w:color w:val="0000FF"/>
          <w:sz w:val="24"/>
        </w:rPr>
      </w:pPr>
      <w:r>
        <w:rPr>
          <w:color w:val="0000FF"/>
          <w:sz w:val="24"/>
        </w:rPr>
        <w:t>3.</w:t>
      </w:r>
      <w:r>
        <w:rPr>
          <w:rFonts w:hint="eastAsia"/>
          <w:color w:val="0000FF"/>
          <w:sz w:val="24"/>
        </w:rPr>
        <w:t>在本保证金的有效期内</w:t>
      </w:r>
      <w:r>
        <w:rPr>
          <w:color w:val="0000FF"/>
          <w:sz w:val="24"/>
        </w:rPr>
        <w:t>，</w:t>
      </w:r>
      <w:r>
        <w:rPr>
          <w:rFonts w:hint="eastAsia"/>
          <w:color w:val="0000FF"/>
          <w:sz w:val="24"/>
        </w:rPr>
        <w:t>如被保证人违约</w:t>
      </w:r>
      <w:r>
        <w:rPr>
          <w:color w:val="0000FF"/>
          <w:sz w:val="24"/>
        </w:rPr>
        <w:t>，</w:t>
      </w:r>
      <w:r>
        <w:rPr>
          <w:rFonts w:hint="eastAsia"/>
          <w:color w:val="0000FF"/>
          <w:sz w:val="24"/>
        </w:rPr>
        <w:t>你方要求赔偿损失时</w:t>
      </w:r>
      <w:r>
        <w:rPr>
          <w:color w:val="0000FF"/>
          <w:sz w:val="24"/>
        </w:rPr>
        <w:t>，</w:t>
      </w:r>
      <w:r>
        <w:rPr>
          <w:rFonts w:hint="eastAsia"/>
          <w:color w:val="0000FF"/>
          <w:sz w:val="24"/>
        </w:rPr>
        <w:t>我方将在收到你方符合下列条件的提款通知后</w:t>
      </w:r>
      <w:r>
        <w:rPr>
          <w:color w:val="0000FF"/>
          <w:sz w:val="24"/>
        </w:rPr>
        <w:t>7</w:t>
      </w:r>
      <w:r>
        <w:rPr>
          <w:rFonts w:hint="eastAsia"/>
          <w:color w:val="0000FF"/>
          <w:sz w:val="24"/>
        </w:rPr>
        <w:t>天内凭本保证金无条件地向你方支付本保证金担保范围内你方要求提款的金额。</w:t>
      </w:r>
    </w:p>
    <w:p>
      <w:pPr>
        <w:spacing w:line="480" w:lineRule="exact"/>
        <w:ind w:firstLine="567"/>
        <w:rPr>
          <w:color w:val="0000FF"/>
          <w:sz w:val="24"/>
        </w:rPr>
      </w:pPr>
      <w:r>
        <w:rPr>
          <w:rFonts w:hint="eastAsia"/>
          <w:color w:val="0000FF"/>
          <w:sz w:val="24"/>
        </w:rPr>
        <w:t>3．1你方的提款通知必须在本保证金有效期内以书面形式</w:t>
      </w:r>
      <w:r>
        <w:rPr>
          <w:color w:val="0000FF"/>
          <w:sz w:val="24"/>
        </w:rPr>
        <w:t>(</w:t>
      </w:r>
      <w:r>
        <w:rPr>
          <w:rFonts w:hint="eastAsia"/>
          <w:color w:val="0000FF"/>
          <w:sz w:val="24"/>
        </w:rPr>
        <w:t>包括信函、电报、传真</w:t>
      </w:r>
      <w:r>
        <w:rPr>
          <w:color w:val="0000FF"/>
          <w:sz w:val="24"/>
        </w:rPr>
        <w:t>)</w:t>
      </w:r>
      <w:r>
        <w:rPr>
          <w:rFonts w:hint="eastAsia"/>
          <w:color w:val="0000FF"/>
          <w:sz w:val="24"/>
        </w:rPr>
        <w:t>提出</w:t>
      </w:r>
      <w:r>
        <w:rPr>
          <w:color w:val="0000FF"/>
          <w:sz w:val="24"/>
        </w:rPr>
        <w:t>，</w:t>
      </w:r>
      <w:r>
        <w:rPr>
          <w:rFonts w:hint="eastAsia"/>
          <w:color w:val="0000FF"/>
          <w:sz w:val="24"/>
        </w:rPr>
        <w:t>提款通知应由你方法定代表人</w:t>
      </w:r>
      <w:r>
        <w:rPr>
          <w:color w:val="0000FF"/>
          <w:sz w:val="24"/>
        </w:rPr>
        <w:t>(</w:t>
      </w:r>
      <w:r>
        <w:rPr>
          <w:rFonts w:hint="eastAsia"/>
          <w:color w:val="0000FF"/>
          <w:sz w:val="24"/>
        </w:rPr>
        <w:t>或委托代理人</w:t>
      </w:r>
      <w:r>
        <w:rPr>
          <w:color w:val="0000FF"/>
          <w:sz w:val="24"/>
        </w:rPr>
        <w:t>)</w:t>
      </w:r>
      <w:r>
        <w:rPr>
          <w:rFonts w:hint="eastAsia"/>
          <w:color w:val="0000FF"/>
          <w:sz w:val="24"/>
        </w:rPr>
        <w:t>签字并加盖单位公章。</w:t>
      </w:r>
    </w:p>
    <w:p>
      <w:pPr>
        <w:spacing w:line="480" w:lineRule="exact"/>
        <w:ind w:firstLine="567"/>
        <w:rPr>
          <w:color w:val="0000FF"/>
          <w:sz w:val="24"/>
        </w:rPr>
      </w:pPr>
      <w:r>
        <w:rPr>
          <w:rFonts w:hint="eastAsia"/>
          <w:color w:val="0000FF"/>
          <w:sz w:val="24"/>
        </w:rPr>
        <w:t>3．2你方的提款通知应写明要求提款的金额</w:t>
      </w:r>
      <w:r>
        <w:rPr>
          <w:color w:val="0000FF"/>
          <w:sz w:val="24"/>
        </w:rPr>
        <w:t>，</w:t>
      </w:r>
      <w:r>
        <w:rPr>
          <w:rFonts w:hint="eastAsia"/>
          <w:color w:val="0000FF"/>
          <w:sz w:val="24"/>
        </w:rPr>
        <w:t>并附有说明被保证人违约造成你方损失情况的材料。</w:t>
      </w:r>
    </w:p>
    <w:p>
      <w:pPr>
        <w:tabs>
          <w:tab w:val="left" w:pos="851"/>
        </w:tabs>
        <w:spacing w:line="480" w:lineRule="exact"/>
        <w:ind w:firstLine="600" w:firstLineChars="250"/>
        <w:rPr>
          <w:color w:val="0000FF"/>
          <w:sz w:val="24"/>
        </w:rPr>
      </w:pPr>
      <w:r>
        <w:rPr>
          <w:rFonts w:hint="eastAsia"/>
          <w:color w:val="0000FF"/>
          <w:sz w:val="24"/>
        </w:rPr>
        <w:t>4．你方和被保证人双方经协商同意在上述监理合同的附件A中规定的范围内变更监理合同工作内容时</w:t>
      </w:r>
      <w:r>
        <w:rPr>
          <w:color w:val="0000FF"/>
          <w:sz w:val="24"/>
        </w:rPr>
        <w:t>，</w:t>
      </w:r>
      <w:r>
        <w:rPr>
          <w:rFonts w:hint="eastAsia"/>
          <w:color w:val="0000FF"/>
          <w:sz w:val="24"/>
        </w:rPr>
        <w:t>我方承担本保证金规定的责任不变。</w:t>
      </w:r>
    </w:p>
    <w:p>
      <w:pPr>
        <w:spacing w:before="14" w:line="480" w:lineRule="exact"/>
        <w:ind w:firstLine="567"/>
        <w:rPr>
          <w:color w:val="0000FF"/>
          <w:sz w:val="24"/>
          <w:u w:val="single"/>
        </w:rPr>
      </w:pPr>
      <w:r>
        <w:rPr>
          <w:rFonts w:hint="eastAsia"/>
          <w:color w:val="0000FF"/>
          <w:sz w:val="24"/>
        </w:rPr>
        <w:t>保</w:t>
      </w:r>
      <w:r>
        <w:rPr>
          <w:color w:val="0000FF"/>
          <w:sz w:val="24"/>
        </w:rPr>
        <w:t xml:space="preserve">    </w:t>
      </w:r>
      <w:r>
        <w:rPr>
          <w:rFonts w:hint="eastAsia"/>
          <w:color w:val="0000FF"/>
          <w:sz w:val="24"/>
        </w:rPr>
        <w:t>证</w:t>
      </w:r>
      <w:r>
        <w:rPr>
          <w:color w:val="0000FF"/>
          <w:sz w:val="24"/>
        </w:rPr>
        <w:t xml:space="preserve">    </w:t>
      </w:r>
      <w:r>
        <w:rPr>
          <w:rFonts w:hint="eastAsia"/>
          <w:color w:val="0000FF"/>
          <w:sz w:val="24"/>
        </w:rPr>
        <w:t>人</w:t>
      </w:r>
      <w:r>
        <w:rPr>
          <w:color w:val="0000FF"/>
          <w:sz w:val="24"/>
        </w:rPr>
        <w:t>：</w:t>
      </w:r>
      <w:r>
        <w:rPr>
          <w:rFonts w:hint="eastAsia"/>
          <w:color w:val="0000FF"/>
          <w:sz w:val="24"/>
        </w:rPr>
        <w:t>-----------------------------------------</w:t>
      </w:r>
      <w:r>
        <w:rPr>
          <w:color w:val="0000FF"/>
          <w:sz w:val="24"/>
        </w:rPr>
        <w:t>(</w:t>
      </w:r>
      <w:r>
        <w:rPr>
          <w:rFonts w:hint="eastAsia"/>
          <w:color w:val="0000FF"/>
          <w:sz w:val="24"/>
        </w:rPr>
        <w:t>全称、盖章</w:t>
      </w:r>
      <w:r>
        <w:rPr>
          <w:color w:val="0000FF"/>
          <w:sz w:val="24"/>
        </w:rPr>
        <w:t>)</w:t>
      </w:r>
    </w:p>
    <w:p>
      <w:pPr>
        <w:spacing w:line="480" w:lineRule="exact"/>
        <w:ind w:firstLine="567"/>
        <w:rPr>
          <w:color w:val="0000FF"/>
          <w:sz w:val="24"/>
        </w:rPr>
      </w:pPr>
      <w:r>
        <w:rPr>
          <w:rFonts w:hint="eastAsia"/>
          <w:color w:val="0000FF"/>
          <w:sz w:val="24"/>
        </w:rPr>
        <w:t>法定代表人：-----------------------------------------</w:t>
      </w:r>
      <w:r>
        <w:rPr>
          <w:color w:val="0000FF"/>
          <w:sz w:val="24"/>
        </w:rPr>
        <w:t>(</w:t>
      </w:r>
      <w:r>
        <w:rPr>
          <w:rFonts w:hint="eastAsia"/>
          <w:color w:val="0000FF"/>
          <w:sz w:val="24"/>
        </w:rPr>
        <w:t>姓名、签字</w:t>
      </w:r>
      <w:r>
        <w:rPr>
          <w:color w:val="0000FF"/>
          <w:sz w:val="24"/>
        </w:rPr>
        <w:t>)</w:t>
      </w:r>
    </w:p>
    <w:p>
      <w:pPr>
        <w:spacing w:before="28" w:line="480" w:lineRule="exact"/>
        <w:ind w:firstLine="567"/>
        <w:rPr>
          <w:color w:val="0000FF"/>
          <w:sz w:val="24"/>
        </w:rPr>
      </w:pPr>
      <w:r>
        <w:rPr>
          <w:rFonts w:hint="eastAsia"/>
          <w:color w:val="0000FF"/>
          <w:sz w:val="24"/>
        </w:rPr>
        <w:t>或</w:t>
      </w:r>
    </w:p>
    <w:p>
      <w:pPr>
        <w:spacing w:before="24" w:line="480" w:lineRule="exact"/>
        <w:ind w:firstLine="567"/>
        <w:rPr>
          <w:color w:val="0000FF"/>
          <w:sz w:val="24"/>
        </w:rPr>
      </w:pPr>
      <w:r>
        <w:rPr>
          <w:rFonts w:hint="eastAsia"/>
          <w:color w:val="0000FF"/>
          <w:sz w:val="24"/>
        </w:rPr>
        <w:t>委托代理人</w:t>
      </w:r>
      <w:r>
        <w:rPr>
          <w:color w:val="0000FF"/>
          <w:sz w:val="24"/>
        </w:rPr>
        <w:t>：</w:t>
      </w:r>
      <w:r>
        <w:rPr>
          <w:rFonts w:hint="eastAsia"/>
          <w:color w:val="0000FF"/>
          <w:sz w:val="24"/>
        </w:rPr>
        <w:t>-----------------------------------------</w:t>
      </w:r>
      <w:r>
        <w:rPr>
          <w:color w:val="0000FF"/>
          <w:sz w:val="24"/>
        </w:rPr>
        <w:t>(</w:t>
      </w:r>
      <w:r>
        <w:rPr>
          <w:rFonts w:hint="eastAsia"/>
          <w:color w:val="0000FF"/>
          <w:sz w:val="24"/>
        </w:rPr>
        <w:t>姓名、签字</w:t>
      </w:r>
      <w:r>
        <w:rPr>
          <w:color w:val="0000FF"/>
          <w:sz w:val="24"/>
        </w:rPr>
        <w:t>)</w:t>
      </w:r>
    </w:p>
    <w:p>
      <w:pPr>
        <w:spacing w:line="480" w:lineRule="exact"/>
        <w:rPr>
          <w:rFonts w:hint="eastAsia"/>
          <w:color w:val="0000FF"/>
          <w:sz w:val="24"/>
        </w:rPr>
      </w:pPr>
    </w:p>
    <w:p>
      <w:pPr>
        <w:spacing w:line="480" w:lineRule="exact"/>
        <w:ind w:firstLine="480"/>
        <w:rPr>
          <w:rFonts w:hint="eastAsia"/>
          <w:color w:val="0000FF"/>
          <w:sz w:val="24"/>
        </w:rPr>
      </w:pPr>
      <w:r>
        <w:rPr>
          <w:rFonts w:hint="eastAsia"/>
          <w:color w:val="0000FF"/>
          <w:sz w:val="24"/>
        </w:rPr>
        <w:t>日</w:t>
      </w:r>
      <w:r>
        <w:rPr>
          <w:color w:val="0000FF"/>
          <w:sz w:val="24"/>
        </w:rPr>
        <w:t xml:space="preserve">            </w:t>
      </w:r>
      <w:r>
        <w:rPr>
          <w:rFonts w:hint="eastAsia"/>
          <w:color w:val="0000FF"/>
          <w:sz w:val="24"/>
        </w:rPr>
        <w:t>期</w:t>
      </w:r>
      <w:r>
        <w:rPr>
          <w:color w:val="0000FF"/>
          <w:sz w:val="24"/>
        </w:rPr>
        <w:t>：</w:t>
      </w:r>
      <w:r>
        <w:rPr>
          <w:rFonts w:hint="eastAsia"/>
          <w:color w:val="0000FF"/>
          <w:sz w:val="24"/>
        </w:rPr>
        <w:t>---------- 年 ----------  月 ---------- 日</w:t>
      </w:r>
    </w:p>
    <w:p>
      <w:pPr>
        <w:spacing w:before="33" w:line="480" w:lineRule="exact"/>
        <w:ind w:firstLine="567"/>
        <w:rPr>
          <w:color w:val="0000FF"/>
          <w:sz w:val="24"/>
        </w:rPr>
        <w:sectPr>
          <w:headerReference w:type="default" r:id="rId149"/>
          <w:footerReference w:type="even" r:id="rId150"/>
          <w:footerReference w:type="default" r:id="rId151"/>
          <w:headerReference w:type="first" r:id="rId152"/>
          <w:footerReference w:type="first" r:id="rId153"/>
          <w:pgSz w:w="12242" w:h="15842"/>
          <w:pgMar w:top="1418" w:right="1418" w:bottom="1134" w:left="1418" w:header="567" w:footer="0" w:gutter="454"/>
          <w:pgNumType w:start="28"/>
          <w:cols w:space="708"/>
          <w:titlePg/>
          <w:docGrid w:linePitch="271"/>
        </w:sectPr>
      </w:pPr>
    </w:p>
    <w:p>
      <w:pPr>
        <w:pStyle w:val="Heading1"/>
        <w:spacing w:before="480" w:after="480" w:line="60" w:lineRule="auto"/>
        <w:ind w:firstLine="1320" w:firstLineChars="300"/>
        <w:rPr>
          <w:rFonts w:hint="eastAsia"/>
          <w:color w:val="0000FF"/>
        </w:rPr>
      </w:pPr>
    </w:p>
    <w:p>
      <w:pPr>
        <w:pStyle w:val="Heading1"/>
        <w:spacing w:before="480" w:after="480" w:line="60" w:lineRule="auto"/>
        <w:ind w:firstLine="1320" w:firstLineChars="300"/>
        <w:rPr>
          <w:rFonts w:hint="eastAsia"/>
          <w:color w:val="0000FF"/>
        </w:rPr>
      </w:pPr>
    </w:p>
    <w:p>
      <w:pPr>
        <w:pStyle w:val="Heading1"/>
        <w:spacing w:before="480" w:after="480" w:line="60" w:lineRule="auto"/>
        <w:ind w:firstLine="1320" w:firstLineChars="300"/>
        <w:rPr>
          <w:rFonts w:hint="eastAsia"/>
          <w:color w:val="0000FF"/>
        </w:rPr>
      </w:pPr>
    </w:p>
    <w:p>
      <w:pPr>
        <w:pStyle w:val="Heading1"/>
        <w:spacing w:before="480" w:after="480" w:line="60" w:lineRule="auto"/>
        <w:ind w:firstLine="1320" w:firstLineChars="300"/>
        <w:rPr>
          <w:rFonts w:ascii="黑体" w:hint="eastAsia"/>
          <w:color w:val="0000FF"/>
          <w:sz w:val="30"/>
        </w:rPr>
        <w:sectPr>
          <w:headerReference w:type="default" r:id="rId154"/>
          <w:footerReference w:type="even" r:id="rId155"/>
          <w:footerReference w:type="default" r:id="rId156"/>
          <w:headerReference w:type="first" r:id="rId157"/>
          <w:footerReference w:type="first" r:id="rId158"/>
          <w:pgSz w:w="12242" w:h="15842"/>
          <w:pgMar w:top="1418" w:right="1418" w:bottom="1134" w:left="1418" w:header="567" w:footer="0" w:gutter="454"/>
          <w:pgNumType w:start="29"/>
          <w:cols w:space="708"/>
          <w:titlePg/>
          <w:docGrid w:linePitch="271"/>
        </w:sectPr>
      </w:pPr>
      <w:r>
        <w:rPr>
          <w:rFonts w:hint="eastAsia"/>
          <w:color w:val="0000FF"/>
        </w:rPr>
        <w:t>第二</w:t>
      </w:r>
      <w:bookmarkStart w:id="93" w:name="_Toc4594340"/>
      <w:bookmarkStart w:id="94" w:name="_Toc7265892"/>
      <w:bookmarkStart w:id="95" w:name="_Toc4687795"/>
      <w:r>
        <w:rPr>
          <w:rFonts w:hint="eastAsia"/>
          <w:color w:val="0000FF"/>
        </w:rPr>
        <w:t>卷   合同</w:t>
      </w:r>
      <w:bookmarkStart w:id="96" w:name="_Toc4594341"/>
      <w:bookmarkStart w:id="97" w:name="_Toc7265893"/>
      <w:bookmarkStart w:id="98" w:name="_Toc4687796"/>
      <w:bookmarkEnd w:id="93"/>
      <w:bookmarkEnd w:id="94"/>
      <w:bookmarkEnd w:id="95"/>
      <w:r>
        <w:rPr>
          <w:rFonts w:hint="eastAsia"/>
          <w:color w:val="0000FF"/>
        </w:rPr>
        <w:t>条件与合同协议条款</w:t>
      </w:r>
    </w:p>
    <w:p>
      <w:pPr>
        <w:pStyle w:val="Heading2"/>
        <w:pageBreakBefore/>
        <w:spacing w:before="240" w:after="240" w:line="480" w:lineRule="exact"/>
        <w:ind w:firstLine="601"/>
        <w:rPr>
          <w:rFonts w:hint="eastAsia"/>
          <w:color w:val="0000FF"/>
        </w:rPr>
      </w:pPr>
      <w:bookmarkEnd w:id="96"/>
      <w:bookmarkEnd w:id="97"/>
      <w:bookmarkEnd w:id="98"/>
      <w:r>
        <w:rPr>
          <w:rFonts w:hint="eastAsia"/>
          <w:color w:val="0000FF"/>
        </w:rPr>
        <w:t>一、合同条件</w:t>
      </w:r>
    </w:p>
    <w:p>
      <w:pPr>
        <w:pStyle w:val="Heading2"/>
        <w:spacing w:before="240" w:after="240" w:line="480" w:lineRule="exact"/>
        <w:ind w:firstLine="601"/>
        <w:rPr>
          <w:rFonts w:ascii="黑体"/>
          <w:color w:val="0000FF"/>
          <w:sz w:val="30"/>
        </w:rPr>
      </w:pPr>
      <w:r>
        <w:rPr>
          <w:rFonts w:hint="eastAsia"/>
          <w:color w:val="0000FF"/>
        </w:rPr>
        <w:t>（一）、发包人/监理人电力工程建设监理合同标准条件</w:t>
      </w:r>
    </w:p>
    <w:p>
      <w:pPr>
        <w:pStyle w:val="Heading3"/>
        <w:spacing w:before="240" w:after="120" w:line="480" w:lineRule="exact"/>
        <w:ind w:firstLine="601"/>
        <w:rPr>
          <w:rFonts w:ascii="黑体" w:eastAsia="黑体" w:hint="eastAsia"/>
          <w:color w:val="0000FF"/>
          <w:sz w:val="28"/>
          <w:shd w:val="pct10" w:color="auto" w:fill="FFFFFF"/>
        </w:rPr>
      </w:pPr>
      <w:r>
        <w:rPr>
          <w:rFonts w:ascii="黑体" w:eastAsia="黑体" w:hint="eastAsia"/>
          <w:color w:val="0000FF"/>
          <w:sz w:val="28"/>
        </w:rPr>
        <w:t>1．词语定义及解释</w:t>
      </w:r>
    </w:p>
    <w:p>
      <w:pPr>
        <w:pStyle w:val="NormalIndent"/>
        <w:ind w:firstLine="600"/>
        <w:rPr>
          <w:rFonts w:hint="eastAsia"/>
          <w:color w:val="0000FF"/>
        </w:rPr>
      </w:pPr>
      <w:r>
        <w:rPr>
          <w:rFonts w:hint="eastAsia"/>
          <w:color w:val="0000FF"/>
          <w:kern w:val="0"/>
          <w:sz w:val="24"/>
        </w:rPr>
        <w:t>1．1定义：下列名词和用语</w:t>
      </w:r>
      <w:r>
        <w:rPr>
          <w:color w:val="0000FF"/>
          <w:kern w:val="0"/>
          <w:sz w:val="24"/>
        </w:rPr>
        <w:t>，</w:t>
      </w:r>
      <w:r>
        <w:rPr>
          <w:rFonts w:hint="eastAsia"/>
          <w:color w:val="0000FF"/>
          <w:kern w:val="0"/>
          <w:sz w:val="24"/>
        </w:rPr>
        <w:t>除上下文另有规定外</w:t>
      </w:r>
      <w:r>
        <w:rPr>
          <w:color w:val="0000FF"/>
          <w:kern w:val="0"/>
          <w:sz w:val="24"/>
        </w:rPr>
        <w:t>，</w:t>
      </w:r>
      <w:r>
        <w:rPr>
          <w:rFonts w:hint="eastAsia"/>
          <w:color w:val="0000FF"/>
          <w:kern w:val="0"/>
          <w:sz w:val="24"/>
        </w:rPr>
        <w:t>具有如下含义</w:t>
      </w:r>
      <w:r>
        <w:rPr>
          <w:color w:val="0000FF"/>
          <w:kern w:val="0"/>
          <w:sz w:val="24"/>
        </w:rPr>
        <w:t>：</w:t>
      </w:r>
    </w:p>
    <w:p>
      <w:pPr>
        <w:numPr>
          <w:ilvl w:val="0"/>
          <w:numId w:val="1"/>
        </w:numPr>
        <w:spacing w:line="480" w:lineRule="exact"/>
        <w:ind w:left="360" w:firstLine="240"/>
        <w:rPr>
          <w:rFonts w:hint="eastAsia"/>
          <w:color w:val="0000FF"/>
          <w:sz w:val="24"/>
        </w:rPr>
      </w:pPr>
      <w:r>
        <w:rPr>
          <w:rFonts w:hint="eastAsia"/>
          <w:color w:val="0000FF"/>
          <w:sz w:val="24"/>
        </w:rPr>
        <w:t>1.1</w:t>
      </w:r>
      <w:r>
        <w:rPr>
          <w:color w:val="0000FF"/>
          <w:sz w:val="24"/>
        </w:rPr>
        <w:t>.1</w:t>
      </w:r>
      <w:r>
        <w:rPr>
          <w:rFonts w:hint="eastAsia"/>
          <w:color w:val="0000FF"/>
          <w:sz w:val="24"/>
        </w:rPr>
        <w:t xml:space="preserve"> </w:t>
      </w:r>
      <w:r>
        <w:rPr>
          <w:rFonts w:hint="eastAsia"/>
          <w:color w:val="0000FF"/>
          <w:sz w:val="24"/>
        </w:rPr>
        <w:t>“</w:t>
      </w:r>
      <w:r>
        <w:rPr>
          <w:rFonts w:hint="eastAsia"/>
          <w:color w:val="0000FF"/>
          <w:sz w:val="24"/>
        </w:rPr>
        <w:t>工程项目</w:t>
      </w:r>
      <w:r>
        <w:rPr>
          <w:rFonts w:hint="eastAsia"/>
          <w:color w:val="0000FF"/>
          <w:sz w:val="24"/>
        </w:rPr>
        <w:t>”</w:t>
      </w:r>
      <w:r>
        <w:rPr>
          <w:rFonts w:hint="eastAsia"/>
          <w:color w:val="0000FF"/>
          <w:sz w:val="24"/>
        </w:rPr>
        <w:t>是指发包人委托实施建设监理的工程。</w:t>
      </w:r>
    </w:p>
    <w:p>
      <w:pPr>
        <w:numPr>
          <w:ilvl w:val="0"/>
          <w:numId w:val="1"/>
        </w:numPr>
        <w:spacing w:line="480" w:lineRule="exact"/>
        <w:ind w:firstLine="600"/>
        <w:rPr>
          <w:rFonts w:hint="eastAsia"/>
          <w:color w:val="0000FF"/>
          <w:sz w:val="24"/>
        </w:rPr>
      </w:pPr>
      <w:r>
        <w:rPr>
          <w:rFonts w:hint="eastAsia"/>
          <w:color w:val="0000FF"/>
          <w:sz w:val="24"/>
        </w:rPr>
        <w:t>1.1</w:t>
      </w:r>
      <w:r>
        <w:rPr>
          <w:color w:val="0000FF"/>
          <w:sz w:val="24"/>
        </w:rPr>
        <w:t>.</w:t>
      </w:r>
      <w:r>
        <w:rPr>
          <w:rFonts w:hint="eastAsia"/>
          <w:color w:val="0000FF"/>
          <w:sz w:val="24"/>
        </w:rPr>
        <w:t>2</w:t>
      </w:r>
      <w:r>
        <w:rPr>
          <w:rFonts w:hint="eastAsia"/>
          <w:color w:val="0000FF"/>
          <w:sz w:val="24"/>
        </w:rPr>
        <w:t>“</w:t>
      </w:r>
      <w:r>
        <w:rPr>
          <w:rFonts w:hint="eastAsia"/>
          <w:color w:val="0000FF"/>
          <w:sz w:val="24"/>
        </w:rPr>
        <w:t>发包人</w:t>
      </w:r>
      <w:r>
        <w:rPr>
          <w:rFonts w:hint="eastAsia"/>
          <w:color w:val="0000FF"/>
          <w:sz w:val="24"/>
        </w:rPr>
        <w:t>”</w:t>
      </w:r>
      <w:r>
        <w:rPr>
          <w:rFonts w:hint="eastAsia"/>
          <w:color w:val="0000FF"/>
          <w:sz w:val="24"/>
        </w:rPr>
        <w:t>是指承担直接投资责任和委托监理服务的一方以及其合法继承者。</w:t>
      </w:r>
    </w:p>
    <w:p>
      <w:pPr>
        <w:numPr>
          <w:ilvl w:val="0"/>
          <w:numId w:val="1"/>
        </w:numPr>
        <w:spacing w:line="480" w:lineRule="exact"/>
        <w:ind w:left="360" w:firstLine="240"/>
        <w:rPr>
          <w:rFonts w:hint="eastAsia"/>
          <w:color w:val="0000FF"/>
          <w:sz w:val="24"/>
        </w:rPr>
      </w:pPr>
      <w:r>
        <w:rPr>
          <w:rFonts w:hint="eastAsia"/>
          <w:color w:val="0000FF"/>
          <w:sz w:val="24"/>
        </w:rPr>
        <w:t>1.1</w:t>
      </w:r>
      <w:r>
        <w:rPr>
          <w:color w:val="0000FF"/>
          <w:sz w:val="24"/>
        </w:rPr>
        <w:t>.</w:t>
      </w:r>
      <w:r>
        <w:rPr>
          <w:rFonts w:hint="eastAsia"/>
          <w:color w:val="0000FF"/>
          <w:sz w:val="24"/>
        </w:rPr>
        <w:t>3</w:t>
      </w:r>
      <w:r>
        <w:rPr>
          <w:rFonts w:hint="eastAsia"/>
          <w:color w:val="0000FF"/>
          <w:sz w:val="24"/>
        </w:rPr>
        <w:t>“</w:t>
      </w:r>
      <w:r>
        <w:rPr>
          <w:rFonts w:hint="eastAsia"/>
          <w:color w:val="0000FF"/>
          <w:sz w:val="24"/>
        </w:rPr>
        <w:t>监理人</w:t>
      </w:r>
      <w:r>
        <w:rPr>
          <w:rFonts w:hint="eastAsia"/>
          <w:color w:val="0000FF"/>
          <w:sz w:val="24"/>
        </w:rPr>
        <w:t>”</w:t>
      </w:r>
      <w:r>
        <w:rPr>
          <w:rFonts w:hint="eastAsia"/>
          <w:color w:val="0000FF"/>
          <w:sz w:val="24"/>
        </w:rPr>
        <w:t>是指承担监理服务和监理责任的一方</w:t>
      </w:r>
      <w:r>
        <w:rPr>
          <w:color w:val="0000FF"/>
          <w:sz w:val="24"/>
        </w:rPr>
        <w:t>，</w:t>
      </w:r>
      <w:r>
        <w:rPr>
          <w:rFonts w:hint="eastAsia"/>
          <w:color w:val="0000FF"/>
          <w:sz w:val="24"/>
        </w:rPr>
        <w:t>以及其合法继承者。</w:t>
      </w:r>
    </w:p>
    <w:p>
      <w:pPr>
        <w:numPr>
          <w:ilvl w:val="0"/>
          <w:numId w:val="1"/>
        </w:numPr>
        <w:spacing w:line="480" w:lineRule="exact"/>
        <w:ind w:left="360" w:firstLine="240"/>
        <w:rPr>
          <w:rFonts w:hint="eastAsia"/>
          <w:color w:val="0000FF"/>
          <w:sz w:val="24"/>
          <w:shd w:val="pct10" w:color="auto" w:fill="FFFFFF"/>
        </w:rPr>
      </w:pPr>
      <w:r>
        <w:rPr>
          <w:rFonts w:hint="eastAsia"/>
          <w:color w:val="0000FF"/>
          <w:sz w:val="24"/>
        </w:rPr>
        <w:t>1.1</w:t>
      </w:r>
      <w:r>
        <w:rPr>
          <w:color w:val="0000FF"/>
          <w:sz w:val="24"/>
        </w:rPr>
        <w:t>.</w:t>
      </w:r>
      <w:r>
        <w:rPr>
          <w:rFonts w:hint="eastAsia"/>
          <w:color w:val="0000FF"/>
          <w:sz w:val="24"/>
        </w:rPr>
        <w:t>4</w:t>
      </w:r>
      <w:r>
        <w:rPr>
          <w:rFonts w:hint="eastAsia"/>
          <w:color w:val="0000FF"/>
          <w:sz w:val="24"/>
        </w:rPr>
        <w:t>“</w:t>
      </w:r>
      <w:r>
        <w:rPr>
          <w:rFonts w:hint="eastAsia"/>
          <w:color w:val="0000FF"/>
          <w:sz w:val="24"/>
        </w:rPr>
        <w:t>监理机构</w:t>
      </w:r>
      <w:r>
        <w:rPr>
          <w:rFonts w:hint="eastAsia"/>
          <w:color w:val="0000FF"/>
          <w:sz w:val="24"/>
        </w:rPr>
        <w:t>”</w:t>
      </w:r>
      <w:r>
        <w:rPr>
          <w:rFonts w:hint="eastAsia"/>
          <w:color w:val="0000FF"/>
          <w:sz w:val="24"/>
        </w:rPr>
        <w:t>是指监理人派驻本工程项目现场实施监理服务的组织。</w:t>
      </w:r>
    </w:p>
    <w:p>
      <w:pPr>
        <w:numPr>
          <w:ilvl w:val="0"/>
          <w:numId w:val="1"/>
        </w:numPr>
        <w:spacing w:line="480" w:lineRule="exact"/>
        <w:ind w:firstLine="600"/>
        <w:rPr>
          <w:rFonts w:hint="eastAsia"/>
          <w:color w:val="0000FF"/>
          <w:sz w:val="24"/>
          <w:shd w:val="pct10" w:color="auto" w:fill="FFFFFF"/>
        </w:rPr>
      </w:pPr>
      <w:r>
        <w:rPr>
          <w:rFonts w:hint="eastAsia"/>
          <w:color w:val="0000FF"/>
          <w:sz w:val="24"/>
        </w:rPr>
        <w:t>1.1</w:t>
      </w:r>
      <w:r>
        <w:rPr>
          <w:color w:val="0000FF"/>
          <w:sz w:val="24"/>
        </w:rPr>
        <w:t>.</w:t>
      </w:r>
      <w:r>
        <w:rPr>
          <w:rFonts w:hint="eastAsia"/>
          <w:color w:val="0000FF"/>
          <w:sz w:val="24"/>
        </w:rPr>
        <w:t>5</w:t>
      </w:r>
      <w:r>
        <w:rPr>
          <w:rFonts w:hint="eastAsia"/>
          <w:color w:val="0000FF"/>
          <w:sz w:val="24"/>
        </w:rPr>
        <w:t>“</w:t>
      </w:r>
      <w:r>
        <w:rPr>
          <w:rFonts w:hint="eastAsia"/>
          <w:color w:val="0000FF"/>
          <w:sz w:val="24"/>
        </w:rPr>
        <w:t>总监理工程师</w:t>
      </w:r>
      <w:r>
        <w:rPr>
          <w:rFonts w:hint="eastAsia"/>
          <w:color w:val="0000FF"/>
          <w:sz w:val="24"/>
        </w:rPr>
        <w:t>”</w:t>
      </w:r>
      <w:r>
        <w:rPr>
          <w:rFonts w:hint="eastAsia"/>
          <w:color w:val="0000FF"/>
          <w:sz w:val="24"/>
        </w:rPr>
        <w:t>是指经发包人同意,监理人派到监理机构全面履行本合同的全权负责人。</w:t>
      </w:r>
    </w:p>
    <w:p>
      <w:pPr>
        <w:numPr>
          <w:ilvl w:val="0"/>
          <w:numId w:val="1"/>
        </w:numPr>
        <w:tabs>
          <w:tab w:val="left" w:pos="0"/>
        </w:tabs>
        <w:spacing w:line="480" w:lineRule="exact"/>
        <w:ind w:firstLine="500"/>
        <w:rPr>
          <w:rFonts w:hint="eastAsia"/>
          <w:color w:val="0000FF"/>
          <w:sz w:val="24"/>
        </w:rPr>
      </w:pPr>
      <w:r>
        <w:rPr>
          <w:rFonts w:hint="eastAsia"/>
          <w:color w:val="0000FF"/>
          <w:sz w:val="24"/>
        </w:rPr>
        <w:t>1.1</w:t>
      </w:r>
      <w:r>
        <w:rPr>
          <w:color w:val="0000FF"/>
          <w:sz w:val="24"/>
        </w:rPr>
        <w:t>.</w:t>
      </w:r>
      <w:r>
        <w:rPr>
          <w:rFonts w:hint="eastAsia"/>
          <w:color w:val="0000FF"/>
          <w:sz w:val="24"/>
        </w:rPr>
        <w:t>6</w:t>
      </w:r>
      <w:r>
        <w:rPr>
          <w:rFonts w:hint="eastAsia"/>
          <w:color w:val="0000FF"/>
          <w:sz w:val="24"/>
        </w:rPr>
        <w:t>“</w:t>
      </w:r>
      <w:r>
        <w:rPr>
          <w:rFonts w:hint="eastAsia"/>
          <w:color w:val="0000FF"/>
          <w:sz w:val="24"/>
        </w:rPr>
        <w:t>第三方</w:t>
      </w:r>
      <w:r>
        <w:rPr>
          <w:rFonts w:hint="eastAsia"/>
          <w:color w:val="0000FF"/>
          <w:sz w:val="24"/>
        </w:rPr>
        <w:t>”</w:t>
      </w:r>
      <w:r>
        <w:rPr>
          <w:rFonts w:hint="eastAsia"/>
          <w:color w:val="0000FF"/>
          <w:sz w:val="24"/>
        </w:rPr>
        <w:t>是指除监理人以外,发包人就工程项目建设有关事宜签订合同的当事人。</w:t>
      </w:r>
    </w:p>
    <w:p>
      <w:pPr>
        <w:numPr>
          <w:ilvl w:val="0"/>
          <w:numId w:val="1"/>
        </w:numPr>
        <w:spacing w:line="480" w:lineRule="exact"/>
        <w:ind w:firstLine="500"/>
        <w:rPr>
          <w:rFonts w:hint="eastAsia"/>
          <w:color w:val="0000FF"/>
          <w:sz w:val="24"/>
        </w:rPr>
      </w:pPr>
      <w:r>
        <w:rPr>
          <w:rFonts w:hint="eastAsia"/>
          <w:color w:val="0000FF"/>
          <w:sz w:val="24"/>
        </w:rPr>
        <w:t>1.1</w:t>
      </w:r>
      <w:r>
        <w:rPr>
          <w:color w:val="0000FF"/>
          <w:sz w:val="24"/>
        </w:rPr>
        <w:t>.</w:t>
      </w:r>
      <w:r>
        <w:rPr>
          <w:rFonts w:hint="eastAsia"/>
          <w:color w:val="0000FF"/>
          <w:sz w:val="24"/>
        </w:rPr>
        <w:t>7</w:t>
      </w:r>
      <w:r>
        <w:rPr>
          <w:rFonts w:hint="eastAsia"/>
          <w:color w:val="0000FF"/>
          <w:sz w:val="24"/>
        </w:rPr>
        <w:t>“</w:t>
      </w:r>
      <w:r>
        <w:rPr>
          <w:rFonts w:hint="eastAsia"/>
          <w:color w:val="0000FF"/>
          <w:sz w:val="24"/>
        </w:rPr>
        <w:t>服务</w:t>
      </w:r>
      <w:r>
        <w:rPr>
          <w:rFonts w:hint="eastAsia"/>
          <w:color w:val="0000FF"/>
          <w:sz w:val="24"/>
        </w:rPr>
        <w:t>”</w:t>
      </w:r>
      <w:r>
        <w:rPr>
          <w:rFonts w:hint="eastAsia"/>
          <w:color w:val="0000FF"/>
          <w:sz w:val="24"/>
        </w:rPr>
        <w:t>是指监理人根据合同所履行的服务，包括正常的服务、附加的服务。</w:t>
      </w:r>
    </w:p>
    <w:p>
      <w:pPr>
        <w:spacing w:before="14" w:line="480" w:lineRule="exact"/>
        <w:ind w:firstLine="600"/>
        <w:jc w:val="both"/>
        <w:rPr>
          <w:rFonts w:hint="eastAsia"/>
          <w:color w:val="0000FF"/>
          <w:sz w:val="24"/>
        </w:rPr>
      </w:pPr>
      <w:r>
        <w:rPr>
          <w:rFonts w:hint="eastAsia"/>
          <w:color w:val="0000FF"/>
          <w:sz w:val="24"/>
        </w:rPr>
        <w:t>1.1</w:t>
      </w:r>
      <w:r>
        <w:rPr>
          <w:color w:val="0000FF"/>
          <w:sz w:val="24"/>
        </w:rPr>
        <w:t>.</w:t>
      </w:r>
      <w:r>
        <w:rPr>
          <w:rFonts w:hint="eastAsia"/>
          <w:color w:val="0000FF"/>
          <w:sz w:val="24"/>
        </w:rPr>
        <w:t>8</w:t>
      </w:r>
      <w:r>
        <w:rPr>
          <w:rFonts w:hint="eastAsia"/>
          <w:color w:val="0000FF"/>
          <w:sz w:val="24"/>
        </w:rPr>
        <w:t>“</w:t>
      </w:r>
      <w:r>
        <w:rPr>
          <w:rFonts w:hint="eastAsia"/>
          <w:color w:val="0000FF"/>
          <w:sz w:val="24"/>
        </w:rPr>
        <w:t>合同</w:t>
      </w:r>
      <w:r>
        <w:rPr>
          <w:rFonts w:hint="eastAsia"/>
          <w:color w:val="0000FF"/>
          <w:sz w:val="24"/>
        </w:rPr>
        <w:t>”</w:t>
      </w:r>
      <w:r>
        <w:rPr>
          <w:rFonts w:hint="eastAsia"/>
          <w:color w:val="0000FF"/>
          <w:sz w:val="24"/>
        </w:rPr>
        <w:t>是指包括发包人/监理人电力工程建设监理合同标准条件以及发包人/  监理人电力工程建设监理合同专用条件、电力工程建设监理合同 附件A（监理范围和内容）、电力工程建设监理合同附件B（发包人提供的设备、设施服务）、 电力工程建设监理合同附件C（监理服务费用支付）、投标报价书、已正式签订的合同。</w:t>
      </w:r>
    </w:p>
    <w:p>
      <w:pPr>
        <w:spacing w:before="14" w:line="480" w:lineRule="exact"/>
        <w:ind w:left="300" w:firstLine="300"/>
        <w:jc w:val="both"/>
        <w:rPr>
          <w:rFonts w:hint="eastAsia"/>
          <w:color w:val="0000FF"/>
          <w:sz w:val="24"/>
        </w:rPr>
      </w:pPr>
      <w:r>
        <w:rPr>
          <w:rFonts w:hint="eastAsia"/>
          <w:color w:val="0000FF"/>
          <w:sz w:val="24"/>
        </w:rPr>
        <w:t>1.1</w:t>
      </w:r>
      <w:r>
        <w:rPr>
          <w:color w:val="0000FF"/>
          <w:sz w:val="24"/>
        </w:rPr>
        <w:t>.</w:t>
      </w:r>
      <w:r>
        <w:rPr>
          <w:rFonts w:hint="eastAsia"/>
          <w:color w:val="0000FF"/>
          <w:sz w:val="24"/>
        </w:rPr>
        <w:t>9</w:t>
      </w:r>
      <w:r>
        <w:rPr>
          <w:rFonts w:hint="eastAsia"/>
          <w:color w:val="0000FF"/>
          <w:sz w:val="24"/>
        </w:rPr>
        <w:t>“</w:t>
      </w:r>
      <w:r>
        <w:rPr>
          <w:rFonts w:hint="eastAsia"/>
          <w:color w:val="0000FF"/>
          <w:sz w:val="24"/>
        </w:rPr>
        <w:t>日</w:t>
      </w:r>
      <w:r>
        <w:rPr>
          <w:rFonts w:hint="eastAsia"/>
          <w:color w:val="0000FF"/>
          <w:sz w:val="24"/>
        </w:rPr>
        <w:t>”</w:t>
      </w:r>
      <w:r>
        <w:rPr>
          <w:rFonts w:hint="eastAsia"/>
          <w:color w:val="0000FF"/>
          <w:sz w:val="24"/>
        </w:rPr>
        <w:t>是指任何一天零时至第二天零时的时间段。</w:t>
      </w:r>
    </w:p>
    <w:p>
      <w:pPr>
        <w:spacing w:before="14" w:line="480" w:lineRule="exact"/>
        <w:ind w:firstLine="600"/>
        <w:jc w:val="both"/>
        <w:rPr>
          <w:rFonts w:hint="eastAsia"/>
          <w:color w:val="0000FF"/>
          <w:sz w:val="24"/>
        </w:rPr>
      </w:pPr>
      <w:r>
        <w:rPr>
          <w:rFonts w:hint="eastAsia"/>
          <w:color w:val="0000FF"/>
          <w:sz w:val="24"/>
        </w:rPr>
        <w:t>1.1</w:t>
      </w:r>
      <w:r>
        <w:rPr>
          <w:color w:val="0000FF"/>
          <w:sz w:val="24"/>
        </w:rPr>
        <w:t>.1</w:t>
      </w:r>
      <w:r>
        <w:rPr>
          <w:rFonts w:hint="eastAsia"/>
          <w:color w:val="0000FF"/>
          <w:sz w:val="24"/>
        </w:rPr>
        <w:t>0</w:t>
      </w:r>
      <w:r>
        <w:rPr>
          <w:rFonts w:hint="eastAsia"/>
          <w:color w:val="0000FF"/>
          <w:sz w:val="24"/>
        </w:rPr>
        <w:t>“</w:t>
      </w:r>
      <w:r>
        <w:rPr>
          <w:rFonts w:hint="eastAsia"/>
          <w:color w:val="0000FF"/>
          <w:sz w:val="24"/>
        </w:rPr>
        <w:t>月</w:t>
      </w:r>
      <w:r>
        <w:rPr>
          <w:rFonts w:hint="eastAsia"/>
          <w:color w:val="0000FF"/>
          <w:sz w:val="24"/>
        </w:rPr>
        <w:t>”</w:t>
      </w:r>
      <w:r>
        <w:rPr>
          <w:rFonts w:hint="eastAsia"/>
          <w:color w:val="0000FF"/>
          <w:sz w:val="24"/>
        </w:rPr>
        <w:t xml:space="preserve"> 是指根据公历从一个月中任何一天开始到下一个月相应日期的前一天的时间段。</w:t>
      </w:r>
    </w:p>
    <w:p>
      <w:pPr>
        <w:spacing w:before="14" w:line="480" w:lineRule="exact"/>
        <w:ind w:firstLine="600"/>
        <w:jc w:val="both"/>
        <w:rPr>
          <w:rFonts w:hint="eastAsia"/>
          <w:color w:val="0000FF"/>
          <w:sz w:val="24"/>
        </w:rPr>
        <w:sectPr>
          <w:headerReference w:type="default" r:id="rId159"/>
          <w:footerReference w:type="even" r:id="rId160"/>
          <w:footerReference w:type="default" r:id="rId161"/>
          <w:headerReference w:type="first" r:id="rId162"/>
          <w:footerReference w:type="first" r:id="rId163"/>
          <w:type w:val="nextPage"/>
          <w:pgSz w:w="12242" w:h="15842"/>
          <w:pgMar w:top="1418" w:right="1418" w:bottom="1134" w:left="1418" w:header="567" w:footer="0" w:gutter="454"/>
          <w:pgNumType w:start="30"/>
          <w:cols w:space="708"/>
          <w:titlePg w:val="0"/>
          <w:docGrid w:linePitch="271"/>
        </w:sectPr>
      </w:pPr>
      <w:r>
        <w:rPr>
          <w:rFonts w:hint="eastAsia"/>
          <w:color w:val="0000FF"/>
          <w:sz w:val="24"/>
        </w:rPr>
        <w:t>1.1</w:t>
      </w:r>
      <w:r>
        <w:rPr>
          <w:color w:val="0000FF"/>
          <w:sz w:val="24"/>
        </w:rPr>
        <w:t>.1</w:t>
      </w:r>
      <w:r>
        <w:rPr>
          <w:rFonts w:hint="eastAsia"/>
          <w:color w:val="0000FF"/>
          <w:sz w:val="24"/>
        </w:rPr>
        <w:t>1</w:t>
      </w:r>
      <w:r>
        <w:rPr>
          <w:rFonts w:hint="eastAsia"/>
          <w:color w:val="0000FF"/>
          <w:sz w:val="24"/>
        </w:rPr>
        <w:t>“</w:t>
      </w:r>
      <w:r>
        <w:rPr>
          <w:rFonts w:hint="eastAsia"/>
          <w:color w:val="0000FF"/>
          <w:sz w:val="24"/>
        </w:rPr>
        <w:t>商定的补偿</w:t>
      </w:r>
      <w:r>
        <w:rPr>
          <w:rFonts w:hint="eastAsia"/>
          <w:color w:val="0000FF"/>
          <w:sz w:val="24"/>
        </w:rPr>
        <w:t>”</w:t>
      </w:r>
      <w:r>
        <w:rPr>
          <w:rFonts w:hint="eastAsia"/>
          <w:color w:val="0000FF"/>
          <w:sz w:val="24"/>
        </w:rPr>
        <w:t xml:space="preserve"> 是指发包人/监理人电力工程建设监理合同专用条件中规定的根据合同应支付的附加款项。</w:t>
      </w:r>
    </w:p>
    <w:p>
      <w:pPr>
        <w:numPr>
          <w:ilvl w:val="0"/>
          <w:numId w:val="1"/>
        </w:numPr>
        <w:spacing w:line="480" w:lineRule="exact"/>
        <w:rPr>
          <w:rFonts w:hint="eastAsia"/>
          <w:color w:val="0000FF"/>
          <w:sz w:val="24"/>
        </w:rPr>
      </w:pPr>
      <w:r>
        <w:rPr>
          <w:rFonts w:hint="eastAsia"/>
          <w:color w:val="0000FF"/>
          <w:sz w:val="24"/>
        </w:rPr>
        <w:t xml:space="preserve">   1.1</w:t>
      </w:r>
      <w:r>
        <w:rPr>
          <w:color w:val="0000FF"/>
          <w:sz w:val="24"/>
        </w:rPr>
        <w:t>.1</w:t>
      </w:r>
      <w:r>
        <w:rPr>
          <w:rFonts w:hint="eastAsia"/>
          <w:color w:val="0000FF"/>
          <w:sz w:val="24"/>
        </w:rPr>
        <w:t xml:space="preserve">2 </w:t>
      </w:r>
      <w:r>
        <w:rPr>
          <w:rFonts w:hint="eastAsia"/>
          <w:color w:val="0000FF"/>
          <w:sz w:val="24"/>
        </w:rPr>
        <w:t>“</w:t>
      </w:r>
      <w:r>
        <w:rPr>
          <w:rFonts w:hint="eastAsia"/>
          <w:color w:val="0000FF"/>
          <w:sz w:val="24"/>
        </w:rPr>
        <w:t>不可抗力</w:t>
      </w:r>
      <w:r>
        <w:rPr>
          <w:rFonts w:hint="eastAsia"/>
          <w:color w:val="0000FF"/>
          <w:sz w:val="24"/>
        </w:rPr>
        <w:t>”</w:t>
      </w:r>
      <w:r>
        <w:rPr>
          <w:rFonts w:hint="eastAsia"/>
          <w:color w:val="0000FF"/>
          <w:sz w:val="24"/>
        </w:rPr>
        <w:t>指当事人订立合同时不能预见、对其发生和后果不能避免并且不能克服的事件。</w:t>
      </w:r>
    </w:p>
    <w:p>
      <w:pPr>
        <w:spacing w:line="480" w:lineRule="exact"/>
        <w:ind w:right="144" w:firstLine="567"/>
        <w:jc w:val="both"/>
        <w:rPr>
          <w:rFonts w:hint="eastAsia"/>
          <w:color w:val="0000FF"/>
          <w:sz w:val="24"/>
        </w:rPr>
      </w:pPr>
      <w:r>
        <w:rPr>
          <w:rFonts w:hint="eastAsia"/>
          <w:color w:val="0000FF"/>
          <w:sz w:val="24"/>
        </w:rPr>
        <w:t>1.1</w:t>
      </w:r>
      <w:r>
        <w:rPr>
          <w:color w:val="0000FF"/>
          <w:sz w:val="24"/>
        </w:rPr>
        <w:t>.1</w:t>
      </w:r>
      <w:r>
        <w:rPr>
          <w:rFonts w:hint="eastAsia"/>
          <w:color w:val="0000FF"/>
          <w:sz w:val="24"/>
        </w:rPr>
        <w:t xml:space="preserve">3 </w:t>
      </w:r>
      <w:r>
        <w:rPr>
          <w:rFonts w:hint="eastAsia"/>
          <w:color w:val="0000FF"/>
          <w:sz w:val="24"/>
        </w:rPr>
        <w:t>“</w:t>
      </w:r>
      <w:r>
        <w:rPr>
          <w:rFonts w:hint="eastAsia"/>
          <w:color w:val="0000FF"/>
          <w:sz w:val="24"/>
        </w:rPr>
        <w:t>文件材料</w:t>
      </w:r>
      <w:r>
        <w:rPr>
          <w:rFonts w:hint="eastAsia"/>
          <w:color w:val="0000FF"/>
          <w:sz w:val="24"/>
        </w:rPr>
        <w:t>”</w:t>
      </w:r>
      <w:r>
        <w:rPr>
          <w:rFonts w:hint="eastAsia"/>
          <w:color w:val="0000FF"/>
          <w:sz w:val="24"/>
        </w:rPr>
        <w:t>指任何书面报告、计算书、原始计算依据、图纸和其他以书面形式存在的文件资料</w:t>
      </w:r>
      <w:r>
        <w:rPr>
          <w:color w:val="0000FF"/>
          <w:sz w:val="24"/>
        </w:rPr>
        <w:t>，</w:t>
      </w:r>
      <w:r>
        <w:rPr>
          <w:rFonts w:hint="eastAsia"/>
          <w:color w:val="0000FF"/>
          <w:sz w:val="24"/>
        </w:rPr>
        <w:t>以及任何电子版文件。</w:t>
      </w:r>
    </w:p>
    <w:p>
      <w:pPr>
        <w:pStyle w:val="Heading3"/>
        <w:spacing w:before="240" w:after="120" w:line="480" w:lineRule="exact"/>
        <w:ind w:firstLine="601"/>
        <w:rPr>
          <w:rFonts w:ascii="黑体" w:eastAsia="黑体"/>
          <w:color w:val="0000FF"/>
          <w:sz w:val="28"/>
        </w:rPr>
      </w:pPr>
      <w:r>
        <w:rPr>
          <w:rFonts w:ascii="黑体" w:eastAsia="黑体" w:hint="eastAsia"/>
          <w:color w:val="0000FF"/>
          <w:sz w:val="28"/>
        </w:rPr>
        <w:t>2．</w:t>
      </w:r>
      <w:r>
        <w:rPr>
          <w:rFonts w:ascii="黑体" w:eastAsia="黑体" w:hint="eastAsia"/>
          <w:b w:val="0"/>
          <w:color w:val="0000FF"/>
          <w:sz w:val="28"/>
        </w:rPr>
        <w:t xml:space="preserve"> </w:t>
      </w:r>
      <w:r>
        <w:rPr>
          <w:rFonts w:ascii="黑体" w:eastAsia="黑体" w:hint="eastAsia"/>
          <w:color w:val="0000FF"/>
          <w:sz w:val="28"/>
        </w:rPr>
        <w:t>适用法规和监理依据</w:t>
      </w:r>
    </w:p>
    <w:p>
      <w:pPr>
        <w:spacing w:line="480" w:lineRule="exact"/>
        <w:ind w:firstLine="567"/>
        <w:rPr>
          <w:color w:val="0000FF"/>
          <w:sz w:val="24"/>
        </w:rPr>
      </w:pPr>
      <w:r>
        <w:rPr>
          <w:rFonts w:hint="eastAsia"/>
          <w:color w:val="0000FF"/>
          <w:sz w:val="24"/>
        </w:rPr>
        <w:t>2．1本合同适用的法律法规是指国家的法律、行政法规、电力工程建设监理及电力建设的部门规章和工程项目所在地的地方法规及规章、以及发包人/监理人电力工程建设监理合同专用条件中规定的技术标准。</w:t>
      </w:r>
    </w:p>
    <w:p>
      <w:pPr>
        <w:spacing w:line="480" w:lineRule="exact"/>
        <w:rPr>
          <w:rFonts w:hint="eastAsia"/>
          <w:color w:val="0000FF"/>
          <w:sz w:val="24"/>
        </w:rPr>
      </w:pPr>
      <w:r>
        <w:rPr>
          <w:rFonts w:hint="eastAsia"/>
          <w:color w:val="0000FF"/>
          <w:sz w:val="24"/>
        </w:rPr>
        <w:t xml:space="preserve">         2．2开展工程项目建设监理的主要依据是国家或国家授权部门与机构批准的工程项目建设文件材料、工程建设合同文件材料。</w:t>
      </w:r>
    </w:p>
    <w:p>
      <w:pPr>
        <w:pStyle w:val="Heading3"/>
        <w:spacing w:before="240" w:after="120" w:line="480" w:lineRule="exact"/>
        <w:ind w:firstLine="601"/>
        <w:rPr>
          <w:rFonts w:ascii="黑体" w:eastAsia="黑体"/>
          <w:color w:val="0000FF"/>
          <w:sz w:val="28"/>
        </w:rPr>
      </w:pPr>
      <w:r>
        <w:rPr>
          <w:rFonts w:ascii="黑体" w:eastAsia="黑体"/>
          <w:color w:val="0000FF"/>
          <w:sz w:val="28"/>
        </w:rPr>
        <w:t>3.</w:t>
      </w:r>
      <w:r>
        <w:rPr>
          <w:rFonts w:ascii="黑体" w:eastAsia="黑体" w:hint="eastAsia"/>
          <w:color w:val="0000FF"/>
          <w:sz w:val="28"/>
        </w:rPr>
        <w:t>通知与联系</w:t>
      </w:r>
    </w:p>
    <w:p>
      <w:pPr>
        <w:spacing w:line="480" w:lineRule="exact"/>
        <w:ind w:firstLine="567"/>
        <w:rPr>
          <w:color w:val="0000FF"/>
          <w:sz w:val="24"/>
        </w:rPr>
      </w:pPr>
      <w:r>
        <w:rPr>
          <w:rFonts w:hint="eastAsia"/>
          <w:color w:val="0000FF"/>
          <w:sz w:val="24"/>
        </w:rPr>
        <w:t>3．1发包人应当授权一名熟悉本工程项目情况</w:t>
      </w:r>
      <w:r>
        <w:rPr>
          <w:color w:val="0000FF"/>
          <w:sz w:val="24"/>
        </w:rPr>
        <w:t>，</w:t>
      </w:r>
      <w:r>
        <w:rPr>
          <w:rFonts w:hint="eastAsia"/>
          <w:color w:val="0000FF"/>
          <w:sz w:val="24"/>
        </w:rPr>
        <w:t>对工程项目建设中的出现的问题能迅速响应的常驻代表。负责与监理机构联系并通知监理机构。更换常驻代表</w:t>
      </w:r>
      <w:r>
        <w:rPr>
          <w:color w:val="0000FF"/>
          <w:sz w:val="24"/>
        </w:rPr>
        <w:t>，</w:t>
      </w:r>
      <w:r>
        <w:rPr>
          <w:rFonts w:hint="eastAsia"/>
          <w:color w:val="0000FF"/>
          <w:sz w:val="24"/>
        </w:rPr>
        <w:t>需提前通知监理机构。</w:t>
      </w:r>
    </w:p>
    <w:p>
      <w:pPr>
        <w:spacing w:line="480" w:lineRule="exact"/>
        <w:ind w:firstLine="567"/>
        <w:rPr>
          <w:color w:val="0000FF"/>
          <w:sz w:val="24"/>
        </w:rPr>
      </w:pPr>
      <w:r>
        <w:rPr>
          <w:rFonts w:hint="eastAsia"/>
          <w:color w:val="0000FF"/>
          <w:sz w:val="24"/>
        </w:rPr>
        <w:t>3．2在合同实施过程中</w:t>
      </w:r>
      <w:r>
        <w:rPr>
          <w:color w:val="0000FF"/>
          <w:sz w:val="24"/>
        </w:rPr>
        <w:t>，</w:t>
      </w:r>
      <w:r>
        <w:rPr>
          <w:rFonts w:hint="eastAsia"/>
          <w:color w:val="0000FF"/>
          <w:sz w:val="24"/>
        </w:rPr>
        <w:t>双方的一切联系均以书面形式为准。特殊情况下可先口头或电话通知，并在</w:t>
      </w:r>
      <w:r>
        <w:rPr>
          <w:color w:val="0000FF"/>
          <w:sz w:val="24"/>
        </w:rPr>
        <w:t>48</w:t>
      </w:r>
      <w:r>
        <w:rPr>
          <w:rFonts w:hint="eastAsia"/>
          <w:color w:val="0000FF"/>
          <w:sz w:val="24"/>
        </w:rPr>
        <w:t>小时内即补书面通知。</w:t>
      </w:r>
    </w:p>
    <w:p>
      <w:pPr>
        <w:pStyle w:val="Heading3"/>
        <w:spacing w:before="240" w:after="120" w:line="480" w:lineRule="exact"/>
        <w:ind w:firstLine="601"/>
        <w:rPr>
          <w:rFonts w:ascii="黑体" w:eastAsia="黑体"/>
          <w:color w:val="0000FF"/>
          <w:sz w:val="28"/>
        </w:rPr>
      </w:pPr>
      <w:r>
        <w:rPr>
          <w:rFonts w:ascii="黑体" w:eastAsia="黑体" w:hint="eastAsia"/>
          <w:color w:val="0000FF"/>
          <w:sz w:val="28"/>
        </w:rPr>
        <w:t>4．发包人的权利</w:t>
      </w:r>
    </w:p>
    <w:p>
      <w:pPr>
        <w:spacing w:line="480" w:lineRule="exact"/>
        <w:ind w:firstLine="567"/>
        <w:rPr>
          <w:color w:val="0000FF"/>
          <w:sz w:val="24"/>
        </w:rPr>
      </w:pPr>
      <w:r>
        <w:rPr>
          <w:rFonts w:hint="eastAsia"/>
          <w:color w:val="0000FF"/>
          <w:sz w:val="24"/>
        </w:rPr>
        <w:t>4．1发包人有权依据本合同对监理机构和监理服务进行检查和监督。发包人对工程项目建设中质量、进度、造价方面等重大问题有最终决定权。</w:t>
      </w:r>
    </w:p>
    <w:p>
      <w:pPr>
        <w:spacing w:line="480" w:lineRule="exact"/>
        <w:ind w:firstLine="567"/>
        <w:rPr>
          <w:color w:val="0000FF"/>
          <w:sz w:val="24"/>
        </w:rPr>
      </w:pPr>
      <w:r>
        <w:rPr>
          <w:rFonts w:hint="eastAsia"/>
          <w:color w:val="0000FF"/>
          <w:sz w:val="24"/>
        </w:rPr>
        <w:t>4．2发包人有权要求监理人更换不称职的主要监理人员</w:t>
      </w:r>
      <w:r>
        <w:rPr>
          <w:color w:val="0000FF"/>
          <w:sz w:val="24"/>
        </w:rPr>
        <w:t>，</w:t>
      </w:r>
      <w:r>
        <w:rPr>
          <w:rFonts w:hint="eastAsia"/>
          <w:color w:val="0000FF"/>
          <w:sz w:val="24"/>
        </w:rPr>
        <w:t>直到终止合同。</w:t>
      </w:r>
    </w:p>
    <w:p>
      <w:pPr>
        <w:spacing w:line="480" w:lineRule="exact"/>
        <w:ind w:firstLine="567"/>
        <w:rPr>
          <w:color w:val="0000FF"/>
          <w:sz w:val="24"/>
        </w:rPr>
      </w:pPr>
      <w:r>
        <w:rPr>
          <w:rFonts w:hint="eastAsia"/>
          <w:color w:val="0000FF"/>
          <w:sz w:val="24"/>
        </w:rPr>
        <w:t>4．3发包人对监理人调换总监理工程师有批准权和否决权。</w:t>
      </w:r>
    </w:p>
    <w:p>
      <w:pPr>
        <w:spacing w:line="480" w:lineRule="exact"/>
        <w:ind w:firstLine="567"/>
        <w:rPr>
          <w:rFonts w:hint="eastAsia"/>
          <w:color w:val="0000FF"/>
          <w:sz w:val="24"/>
        </w:rPr>
      </w:pPr>
      <w:r>
        <w:rPr>
          <w:rFonts w:hint="eastAsia"/>
          <w:color w:val="0000FF"/>
          <w:sz w:val="24"/>
        </w:rPr>
        <w:t>4．4发包人有权要求监理机构按本合同规定提交监理服务报告。</w:t>
      </w:r>
    </w:p>
    <w:p>
      <w:pPr>
        <w:spacing w:line="480" w:lineRule="exact"/>
        <w:ind w:firstLine="567"/>
        <w:rPr>
          <w:rFonts w:hint="eastAsia"/>
          <w:color w:val="0000FF"/>
          <w:sz w:val="24"/>
        </w:rPr>
        <w:sectPr>
          <w:headerReference w:type="default" r:id="rId164"/>
          <w:footerReference w:type="even" r:id="rId165"/>
          <w:footerReference w:type="default" r:id="rId166"/>
          <w:headerReference w:type="first" r:id="rId167"/>
          <w:footerReference w:type="first" r:id="rId168"/>
          <w:type w:val="nextPage"/>
          <w:pgSz w:w="12242" w:h="15842"/>
          <w:pgMar w:top="1418" w:right="1418" w:bottom="1134" w:left="1418" w:header="567" w:footer="0" w:gutter="454"/>
          <w:pgNumType w:start="31"/>
          <w:cols w:space="708"/>
          <w:titlePg w:val="0"/>
          <w:docGrid w:linePitch="271"/>
        </w:sectPr>
      </w:pPr>
      <w:r>
        <w:rPr>
          <w:rFonts w:hint="eastAsia"/>
          <w:color w:val="0000FF"/>
          <w:sz w:val="24"/>
        </w:rPr>
        <w:t>4．5发包人如果认为监理人在投标中所报监理服务总人</w:t>
      </w:r>
      <w:r>
        <w:rPr>
          <w:rFonts w:hint="eastAsia"/>
          <w:color w:val="0000FF"/>
          <w:sz w:val="24"/>
        </w:rPr>
        <w:t>·</w:t>
      </w:r>
      <w:r>
        <w:rPr>
          <w:rFonts w:hint="eastAsia"/>
          <w:color w:val="0000FF"/>
          <w:sz w:val="24"/>
        </w:rPr>
        <w:t>月数不能保证本工程实际需要，则发包人有权要求监理人立即增加人员，直至满足监理服务范围内监理服务的需要为止，但发包人将不增加任何费用。</w:t>
      </w:r>
    </w:p>
    <w:p>
      <w:pPr>
        <w:pStyle w:val="Heading3"/>
        <w:spacing w:before="240" w:after="120" w:line="480" w:lineRule="exact"/>
        <w:ind w:firstLine="601"/>
        <w:rPr>
          <w:rFonts w:ascii="黑体" w:eastAsia="黑体"/>
          <w:color w:val="0000FF"/>
          <w:sz w:val="28"/>
        </w:rPr>
      </w:pPr>
      <w:r>
        <w:rPr>
          <w:rFonts w:ascii="黑体" w:eastAsia="黑体"/>
          <w:color w:val="0000FF"/>
          <w:sz w:val="28"/>
        </w:rPr>
        <w:t>5.</w:t>
      </w:r>
      <w:r>
        <w:rPr>
          <w:rFonts w:ascii="黑体" w:eastAsia="黑体" w:hint="eastAsia"/>
          <w:color w:val="0000FF"/>
          <w:sz w:val="28"/>
        </w:rPr>
        <w:t>发包人的责任</w:t>
      </w:r>
    </w:p>
    <w:p>
      <w:pPr>
        <w:spacing w:line="480" w:lineRule="exact"/>
        <w:ind w:firstLine="567"/>
        <w:rPr>
          <w:color w:val="0000FF"/>
          <w:sz w:val="24"/>
          <w:shd w:val="pct10" w:color="auto" w:fill="FFFFFF"/>
        </w:rPr>
      </w:pPr>
      <w:r>
        <w:rPr>
          <w:rFonts w:hint="eastAsia"/>
          <w:color w:val="0000FF"/>
          <w:sz w:val="24"/>
        </w:rPr>
        <w:t>5．1发包人应履行监理合同约定的义务</w:t>
      </w:r>
      <w:r>
        <w:rPr>
          <w:color w:val="0000FF"/>
          <w:sz w:val="24"/>
        </w:rPr>
        <w:t>，</w:t>
      </w:r>
      <w:r>
        <w:rPr>
          <w:rFonts w:hint="eastAsia"/>
          <w:color w:val="0000FF"/>
          <w:sz w:val="24"/>
        </w:rPr>
        <w:t>如果违约</w:t>
      </w:r>
      <w:r>
        <w:rPr>
          <w:color w:val="0000FF"/>
          <w:sz w:val="24"/>
        </w:rPr>
        <w:t>，</w:t>
      </w:r>
      <w:r>
        <w:rPr>
          <w:rFonts w:hint="eastAsia"/>
          <w:color w:val="0000FF"/>
          <w:sz w:val="24"/>
        </w:rPr>
        <w:t>应向监理人支付违约金。</w:t>
      </w:r>
    </w:p>
    <w:p>
      <w:pPr>
        <w:pStyle w:val="Heading3"/>
        <w:spacing w:before="240" w:after="120" w:line="480" w:lineRule="exact"/>
        <w:ind w:firstLine="601"/>
        <w:rPr>
          <w:rFonts w:ascii="黑体" w:eastAsia="黑体" w:hint="eastAsia"/>
          <w:color w:val="0000FF"/>
          <w:sz w:val="28"/>
          <w:shd w:val="pct10" w:color="auto" w:fill="FFFFFF"/>
        </w:rPr>
      </w:pPr>
      <w:r>
        <w:rPr>
          <w:rFonts w:ascii="黑体" w:eastAsia="黑体" w:hint="eastAsia"/>
          <w:color w:val="0000FF"/>
          <w:sz w:val="28"/>
        </w:rPr>
        <w:t>6</w:t>
      </w:r>
      <w:r>
        <w:rPr>
          <w:rFonts w:ascii="黑体" w:eastAsia="黑体"/>
          <w:color w:val="0000FF"/>
          <w:sz w:val="28"/>
        </w:rPr>
        <w:t>.</w:t>
      </w:r>
      <w:r>
        <w:rPr>
          <w:rFonts w:ascii="黑体" w:eastAsia="黑体" w:hint="eastAsia"/>
          <w:color w:val="0000FF"/>
          <w:sz w:val="28"/>
        </w:rPr>
        <w:t>发包人的义务</w:t>
      </w:r>
    </w:p>
    <w:p>
      <w:pPr>
        <w:spacing w:line="480" w:lineRule="exact"/>
        <w:ind w:firstLine="567"/>
        <w:rPr>
          <w:color w:val="0000FF"/>
          <w:sz w:val="24"/>
        </w:rPr>
      </w:pPr>
      <w:r>
        <w:rPr>
          <w:rFonts w:hint="eastAsia"/>
          <w:color w:val="0000FF"/>
          <w:sz w:val="24"/>
        </w:rPr>
        <w:t>6．1发包人应负责工程项目建设所在地的外部关系的协调</w:t>
      </w:r>
      <w:r>
        <w:rPr>
          <w:color w:val="0000FF"/>
          <w:sz w:val="24"/>
        </w:rPr>
        <w:t>，</w:t>
      </w:r>
      <w:r>
        <w:rPr>
          <w:rFonts w:hint="eastAsia"/>
          <w:color w:val="0000FF"/>
          <w:sz w:val="24"/>
        </w:rPr>
        <w:t>为监理服务提供必要的工作环境和外部条件。</w:t>
      </w:r>
    </w:p>
    <w:p>
      <w:pPr>
        <w:spacing w:line="480" w:lineRule="exact"/>
        <w:ind w:firstLine="567"/>
        <w:rPr>
          <w:rFonts w:hint="eastAsia"/>
          <w:color w:val="0000FF"/>
          <w:sz w:val="24"/>
        </w:rPr>
      </w:pPr>
      <w:r>
        <w:rPr>
          <w:rFonts w:hint="eastAsia"/>
          <w:color w:val="0000FF"/>
          <w:sz w:val="24"/>
        </w:rPr>
        <w:t>6．2发包人应在合同期限内免费向监理人提供他能够获得并与监理服务有关的一切技术文件材料。</w:t>
      </w:r>
    </w:p>
    <w:p>
      <w:pPr>
        <w:spacing w:line="480" w:lineRule="exact"/>
        <w:ind w:firstLine="567"/>
        <w:rPr>
          <w:color w:val="0000FF"/>
          <w:sz w:val="24"/>
        </w:rPr>
      </w:pPr>
      <w:r>
        <w:rPr>
          <w:rFonts w:hint="eastAsia"/>
          <w:color w:val="0000FF"/>
          <w:sz w:val="24"/>
        </w:rPr>
        <w:t>6．3发包人应在约定的时间内</w:t>
      </w:r>
      <w:r>
        <w:rPr>
          <w:color w:val="0000FF"/>
          <w:sz w:val="24"/>
        </w:rPr>
        <w:t>，</w:t>
      </w:r>
      <w:r>
        <w:rPr>
          <w:rFonts w:hint="eastAsia"/>
          <w:color w:val="0000FF"/>
          <w:sz w:val="24"/>
        </w:rPr>
        <w:t>就监理人提交的并要求发包人做出决定的事宜做出书面决定并送达监理人。若超过约定期限监理人未收到发包人的决定意见</w:t>
      </w:r>
      <w:r>
        <w:rPr>
          <w:color w:val="0000FF"/>
          <w:sz w:val="24"/>
        </w:rPr>
        <w:t>，</w:t>
      </w:r>
      <w:r>
        <w:rPr>
          <w:rFonts w:hint="eastAsia"/>
          <w:color w:val="0000FF"/>
          <w:sz w:val="24"/>
        </w:rPr>
        <w:t>可理解为发包人对监理人的明确建议无异议</w:t>
      </w:r>
      <w:r>
        <w:rPr>
          <w:color w:val="0000FF"/>
          <w:sz w:val="24"/>
        </w:rPr>
        <w:t>，</w:t>
      </w:r>
      <w:r>
        <w:rPr>
          <w:rFonts w:hint="eastAsia"/>
          <w:color w:val="0000FF"/>
          <w:sz w:val="24"/>
        </w:rPr>
        <w:t>并将该建议意见视为发包人的自动认可。</w:t>
      </w:r>
    </w:p>
    <w:p>
      <w:pPr>
        <w:spacing w:before="38" w:line="480" w:lineRule="exact"/>
        <w:ind w:firstLine="567"/>
        <w:rPr>
          <w:rFonts w:hint="eastAsia"/>
          <w:color w:val="0000FF"/>
          <w:sz w:val="24"/>
        </w:rPr>
      </w:pPr>
      <w:r>
        <w:rPr>
          <w:rFonts w:hint="eastAsia"/>
          <w:color w:val="0000FF"/>
          <w:sz w:val="24"/>
        </w:rPr>
        <w:t>6．4监理服务开始之前</w:t>
      </w:r>
      <w:r>
        <w:rPr>
          <w:color w:val="0000FF"/>
          <w:sz w:val="24"/>
        </w:rPr>
        <w:t>，</w:t>
      </w:r>
      <w:r>
        <w:rPr>
          <w:rFonts w:hint="eastAsia"/>
          <w:color w:val="0000FF"/>
          <w:sz w:val="24"/>
        </w:rPr>
        <w:t>发包人应当将监理人、监理服务内容、总监理工程师的姓名以及委托监理人的职责与权限书面通知第三方。其赋予监理人或监理机构的职责与权限应在与第三方签订的工程建设合同中予以明确。</w:t>
      </w:r>
    </w:p>
    <w:p>
      <w:pPr>
        <w:spacing w:line="480" w:lineRule="exact"/>
        <w:ind w:firstLine="567"/>
        <w:rPr>
          <w:rFonts w:hint="eastAsia"/>
          <w:color w:val="0000FF"/>
          <w:sz w:val="24"/>
        </w:rPr>
      </w:pPr>
      <w:r>
        <w:rPr>
          <w:rFonts w:hint="eastAsia"/>
          <w:color w:val="0000FF"/>
          <w:sz w:val="24"/>
        </w:rPr>
        <w:t>6．5发包人应为监理人提供如下协助</w:t>
      </w:r>
      <w:r>
        <w:rPr>
          <w:color w:val="0000FF"/>
          <w:sz w:val="24"/>
        </w:rPr>
        <w:t>：</w:t>
      </w:r>
    </w:p>
    <w:p>
      <w:pPr>
        <w:spacing w:line="480" w:lineRule="exact"/>
        <w:ind w:firstLine="567"/>
        <w:rPr>
          <w:rFonts w:hint="eastAsia"/>
          <w:color w:val="0000FF"/>
          <w:sz w:val="24"/>
        </w:rPr>
      </w:pPr>
      <w:r>
        <w:rPr>
          <w:rFonts w:hint="eastAsia"/>
          <w:color w:val="0000FF"/>
          <w:sz w:val="24"/>
        </w:rPr>
        <w:t>6．5．1提供本工程项目建设使用的原材料、构配件、机械设备等生产厂家名录；</w:t>
      </w:r>
    </w:p>
    <w:p>
      <w:pPr>
        <w:spacing w:line="480" w:lineRule="exact"/>
        <w:ind w:left="360" w:firstLine="207"/>
        <w:rPr>
          <w:color w:val="0000FF"/>
          <w:sz w:val="24"/>
        </w:rPr>
      </w:pPr>
      <w:r>
        <w:rPr>
          <w:rFonts w:hint="eastAsia"/>
          <w:color w:val="0000FF"/>
          <w:sz w:val="24"/>
        </w:rPr>
        <w:t>6．5．2提供本工程项目建设第三方的名录。</w:t>
      </w:r>
    </w:p>
    <w:p>
      <w:pPr>
        <w:spacing w:line="480" w:lineRule="exact"/>
        <w:ind w:firstLine="567"/>
        <w:rPr>
          <w:rFonts w:hint="eastAsia"/>
          <w:color w:val="0000FF"/>
          <w:sz w:val="24"/>
        </w:rPr>
      </w:pPr>
      <w:r>
        <w:rPr>
          <w:rFonts w:hint="eastAsia"/>
          <w:color w:val="0000FF"/>
          <w:sz w:val="24"/>
        </w:rPr>
        <w:t>6．6发包人向监理人提供的设备和设施。</w:t>
      </w:r>
    </w:p>
    <w:p>
      <w:pPr>
        <w:pStyle w:val="Heading3"/>
        <w:spacing w:before="240" w:after="120" w:line="480" w:lineRule="exact"/>
        <w:ind w:firstLine="601"/>
        <w:rPr>
          <w:rFonts w:ascii="黑体" w:eastAsia="黑体" w:hint="eastAsia"/>
          <w:color w:val="0000FF"/>
          <w:sz w:val="28"/>
        </w:rPr>
      </w:pPr>
      <w:r>
        <w:rPr>
          <w:rFonts w:ascii="黑体" w:eastAsia="黑体" w:hint="eastAsia"/>
          <w:color w:val="0000FF"/>
          <w:sz w:val="28"/>
        </w:rPr>
        <w:t>7．监理人的权利：</w:t>
      </w:r>
    </w:p>
    <w:p>
      <w:pPr>
        <w:spacing w:before="4" w:line="480" w:lineRule="exact"/>
        <w:ind w:firstLine="567"/>
        <w:rPr>
          <w:color w:val="0000FF"/>
          <w:sz w:val="24"/>
        </w:rPr>
      </w:pPr>
      <w:r>
        <w:rPr>
          <w:rFonts w:hint="eastAsia"/>
          <w:color w:val="0000FF"/>
          <w:sz w:val="24"/>
        </w:rPr>
        <w:t>7．1发包人委托监理人行使以下基本监理权限</w:t>
      </w:r>
      <w:r>
        <w:rPr>
          <w:color w:val="0000FF"/>
          <w:sz w:val="24"/>
        </w:rPr>
        <w:t>：</w:t>
      </w:r>
    </w:p>
    <w:p>
      <w:pPr>
        <w:spacing w:line="480" w:lineRule="exact"/>
        <w:ind w:firstLine="567"/>
        <w:rPr>
          <w:rFonts w:hint="eastAsia"/>
          <w:color w:val="0000FF"/>
          <w:sz w:val="24"/>
        </w:rPr>
      </w:pPr>
      <w:r>
        <w:rPr>
          <w:rFonts w:hint="eastAsia"/>
          <w:color w:val="0000FF"/>
          <w:sz w:val="24"/>
        </w:rPr>
        <w:t>7．1．1用于工程项目实施的设计文件</w:t>
      </w:r>
      <w:r>
        <w:rPr>
          <w:color w:val="0000FF"/>
          <w:sz w:val="24"/>
        </w:rPr>
        <w:t>(</w:t>
      </w:r>
      <w:r>
        <w:rPr>
          <w:rFonts w:hint="eastAsia"/>
          <w:color w:val="0000FF"/>
          <w:sz w:val="24"/>
        </w:rPr>
        <w:t>包括由设计单位和第三方提供的设计</w:t>
      </w:r>
      <w:r>
        <w:rPr>
          <w:color w:val="0000FF"/>
          <w:sz w:val="24"/>
        </w:rPr>
        <w:t>)</w:t>
      </w:r>
      <w:r>
        <w:rPr>
          <w:rFonts w:hint="eastAsia"/>
          <w:color w:val="0000FF"/>
          <w:sz w:val="24"/>
        </w:rPr>
        <w:t>的检查确认权；</w:t>
      </w:r>
    </w:p>
    <w:p>
      <w:pPr>
        <w:spacing w:line="480" w:lineRule="exact"/>
        <w:ind w:firstLine="567"/>
        <w:rPr>
          <w:color w:val="0000FF"/>
          <w:sz w:val="24"/>
        </w:rPr>
      </w:pPr>
      <w:r>
        <w:rPr>
          <w:rFonts w:hint="eastAsia"/>
          <w:color w:val="0000FF"/>
          <w:sz w:val="24"/>
        </w:rPr>
        <w:t>7．1．2就工程项目建设中的有关事项向发包人提出优化建议权</w:t>
      </w:r>
      <w:r>
        <w:rPr>
          <w:color w:val="0000FF"/>
          <w:sz w:val="24"/>
        </w:rPr>
        <w:t>；</w:t>
      </w:r>
    </w:p>
    <w:p>
      <w:pPr>
        <w:spacing w:before="4" w:line="480" w:lineRule="exact"/>
        <w:ind w:left="360" w:firstLine="207"/>
        <w:rPr>
          <w:color w:val="0000FF"/>
          <w:sz w:val="24"/>
        </w:rPr>
      </w:pPr>
      <w:r>
        <w:rPr>
          <w:rFonts w:hint="eastAsia"/>
          <w:color w:val="0000FF"/>
          <w:sz w:val="24"/>
        </w:rPr>
        <w:t>7．1．3协助发包人对工程项目施工措施、计划和技术方案进行审批</w:t>
      </w:r>
      <w:r>
        <w:rPr>
          <w:color w:val="0000FF"/>
          <w:sz w:val="24"/>
        </w:rPr>
        <w:t>；</w:t>
      </w:r>
    </w:p>
    <w:p>
      <w:pPr>
        <w:spacing w:line="480" w:lineRule="exact"/>
        <w:ind w:left="360" w:firstLine="207"/>
        <w:rPr>
          <w:color w:val="0000FF"/>
          <w:sz w:val="24"/>
        </w:rPr>
        <w:sectPr>
          <w:headerReference w:type="default" r:id="rId169"/>
          <w:footerReference w:type="even" r:id="rId170"/>
          <w:footerReference w:type="default" r:id="rId171"/>
          <w:headerReference w:type="first" r:id="rId172"/>
          <w:footerReference w:type="first" r:id="rId173"/>
          <w:type w:val="nextPage"/>
          <w:pgSz w:w="12242" w:h="15842"/>
          <w:pgMar w:top="1418" w:right="1418" w:bottom="1134" w:left="1418" w:header="567" w:footer="0" w:gutter="454"/>
          <w:pgNumType w:start="32"/>
          <w:cols w:space="708"/>
          <w:titlePg w:val="0"/>
          <w:docGrid w:linePitch="271"/>
        </w:sectPr>
      </w:pPr>
      <w:r>
        <w:rPr>
          <w:rFonts w:hint="eastAsia"/>
          <w:color w:val="0000FF"/>
          <w:sz w:val="24"/>
        </w:rPr>
        <w:t>7．1．4协助发包人对工程项目承建各方的施工行为进行现场协调</w:t>
      </w:r>
      <w:r>
        <w:rPr>
          <w:color w:val="0000FF"/>
          <w:sz w:val="24"/>
        </w:rPr>
        <w:t>；</w:t>
      </w:r>
    </w:p>
    <w:p>
      <w:pPr>
        <w:spacing w:line="480" w:lineRule="exact"/>
        <w:ind w:left="360" w:firstLine="207"/>
        <w:rPr>
          <w:rFonts w:hint="eastAsia"/>
          <w:color w:val="0000FF"/>
          <w:sz w:val="24"/>
        </w:rPr>
      </w:pPr>
      <w:r>
        <w:rPr>
          <w:rFonts w:hint="eastAsia"/>
          <w:color w:val="0000FF"/>
          <w:sz w:val="24"/>
        </w:rPr>
        <w:t>7．1．5按发包人要求和合同规定，发布开工令、停工令、返工令和复工令；</w:t>
      </w:r>
    </w:p>
    <w:p>
      <w:pPr>
        <w:spacing w:line="480" w:lineRule="exact"/>
        <w:ind w:firstLine="567"/>
        <w:rPr>
          <w:rFonts w:hint="eastAsia"/>
          <w:color w:val="0000FF"/>
          <w:sz w:val="24"/>
        </w:rPr>
      </w:pPr>
      <w:r>
        <w:rPr>
          <w:rFonts w:hint="eastAsia"/>
          <w:color w:val="0000FF"/>
          <w:sz w:val="24"/>
        </w:rPr>
        <w:t>7．1．6工程项目建设中使用的材料和施工质量的检验权、质量否决权、安全生产与施工环境保护监督权；</w:t>
      </w:r>
    </w:p>
    <w:p>
      <w:pPr>
        <w:spacing w:line="480" w:lineRule="exact"/>
        <w:ind w:left="360" w:firstLine="139"/>
        <w:rPr>
          <w:rFonts w:hint="eastAsia"/>
          <w:color w:val="0000FF"/>
          <w:sz w:val="24"/>
        </w:rPr>
      </w:pPr>
      <w:r>
        <w:rPr>
          <w:rFonts w:hint="eastAsia"/>
          <w:color w:val="0000FF"/>
          <w:sz w:val="24"/>
        </w:rPr>
        <w:t>7．1．7工程项目施工进度的检查、监督权、以及合同工期的确认权；</w:t>
      </w:r>
    </w:p>
    <w:p>
      <w:pPr>
        <w:spacing w:line="480" w:lineRule="exact"/>
        <w:ind w:left="360" w:firstLine="140"/>
        <w:rPr>
          <w:color w:val="0000FF"/>
          <w:sz w:val="24"/>
        </w:rPr>
      </w:pPr>
      <w:r>
        <w:rPr>
          <w:rFonts w:hint="eastAsia"/>
          <w:color w:val="0000FF"/>
          <w:sz w:val="24"/>
        </w:rPr>
        <w:t>7．1．8在发包人授权范围内行使工程项目变更的处置权</w:t>
      </w:r>
      <w:r>
        <w:rPr>
          <w:color w:val="0000FF"/>
          <w:sz w:val="24"/>
        </w:rPr>
        <w:t>；</w:t>
      </w:r>
    </w:p>
    <w:p>
      <w:pPr>
        <w:spacing w:line="480" w:lineRule="exact"/>
        <w:ind w:firstLine="500"/>
        <w:rPr>
          <w:color w:val="0000FF"/>
          <w:sz w:val="24"/>
        </w:rPr>
      </w:pPr>
      <w:r>
        <w:rPr>
          <w:rFonts w:hint="eastAsia"/>
          <w:color w:val="0000FF"/>
          <w:sz w:val="24"/>
        </w:rPr>
        <w:t>7．1．9按工程项目建设合同的规定</w:t>
      </w:r>
      <w:r>
        <w:rPr>
          <w:color w:val="0000FF"/>
          <w:sz w:val="24"/>
        </w:rPr>
        <w:t>，</w:t>
      </w:r>
      <w:r>
        <w:rPr>
          <w:rFonts w:hint="eastAsia"/>
          <w:color w:val="0000FF"/>
          <w:sz w:val="24"/>
        </w:rPr>
        <w:t>对工程量计量和工程款支付凭证的审核后提出合理建议</w:t>
      </w:r>
      <w:r>
        <w:rPr>
          <w:color w:val="0000FF"/>
          <w:sz w:val="24"/>
        </w:rPr>
        <w:t>；</w:t>
      </w:r>
    </w:p>
    <w:p>
      <w:pPr>
        <w:spacing w:line="480" w:lineRule="exact"/>
        <w:ind w:firstLine="567"/>
        <w:rPr>
          <w:color w:val="0000FF"/>
          <w:sz w:val="24"/>
        </w:rPr>
      </w:pPr>
      <w:r>
        <w:rPr>
          <w:rFonts w:hint="eastAsia"/>
          <w:color w:val="0000FF"/>
          <w:sz w:val="24"/>
        </w:rPr>
        <w:t>7．1．10有权向发包人建议撤换第三方不称职的现场人员。</w:t>
      </w:r>
    </w:p>
    <w:p>
      <w:pPr>
        <w:pStyle w:val="Heading3"/>
        <w:spacing w:before="240" w:after="120" w:line="480" w:lineRule="exact"/>
        <w:ind w:firstLine="601"/>
        <w:rPr>
          <w:rFonts w:ascii="黑体" w:eastAsia="黑体"/>
          <w:color w:val="0000FF"/>
          <w:sz w:val="28"/>
        </w:rPr>
      </w:pPr>
      <w:r>
        <w:rPr>
          <w:rFonts w:ascii="黑体" w:eastAsia="黑体" w:hint="eastAsia"/>
          <w:color w:val="0000FF"/>
          <w:sz w:val="28"/>
        </w:rPr>
        <w:t>8．监理人的责任：</w:t>
      </w:r>
    </w:p>
    <w:p>
      <w:pPr>
        <w:spacing w:line="480" w:lineRule="exact"/>
        <w:ind w:firstLine="567"/>
        <w:rPr>
          <w:color w:val="0000FF"/>
          <w:sz w:val="24"/>
        </w:rPr>
      </w:pPr>
      <w:r>
        <w:rPr>
          <w:rFonts w:hint="eastAsia"/>
          <w:color w:val="0000FF"/>
          <w:sz w:val="24"/>
        </w:rPr>
        <w:t>8．1监理人的责任期即监理合同规定的服务期。</w:t>
      </w:r>
    </w:p>
    <w:p>
      <w:pPr>
        <w:spacing w:line="480" w:lineRule="exact"/>
        <w:ind w:firstLine="567"/>
        <w:rPr>
          <w:color w:val="0000FF"/>
          <w:sz w:val="24"/>
        </w:rPr>
      </w:pPr>
      <w:r>
        <w:rPr>
          <w:rFonts w:hint="eastAsia"/>
          <w:color w:val="0000FF"/>
          <w:sz w:val="24"/>
        </w:rPr>
        <w:t>8．2监理人在责任期内</w:t>
      </w:r>
      <w:r>
        <w:rPr>
          <w:color w:val="0000FF"/>
          <w:sz w:val="24"/>
        </w:rPr>
        <w:t>，</w:t>
      </w:r>
      <w:r>
        <w:rPr>
          <w:rFonts w:hint="eastAsia"/>
          <w:color w:val="0000FF"/>
          <w:sz w:val="24"/>
        </w:rPr>
        <w:t>应承担履行本监理合同中约定的义务。如果违约</w:t>
      </w:r>
      <w:r>
        <w:rPr>
          <w:color w:val="0000FF"/>
          <w:sz w:val="24"/>
        </w:rPr>
        <w:t>，</w:t>
      </w:r>
      <w:r>
        <w:rPr>
          <w:rFonts w:hint="eastAsia"/>
          <w:color w:val="0000FF"/>
          <w:sz w:val="24"/>
        </w:rPr>
        <w:t>应向发包人支付违约金。</w:t>
      </w:r>
    </w:p>
    <w:p>
      <w:pPr>
        <w:spacing w:line="480" w:lineRule="exact"/>
        <w:ind w:firstLine="567"/>
        <w:rPr>
          <w:color w:val="0000FF"/>
          <w:sz w:val="24"/>
        </w:rPr>
      </w:pPr>
      <w:r>
        <w:rPr>
          <w:rFonts w:hint="eastAsia"/>
          <w:color w:val="0000FF"/>
          <w:sz w:val="24"/>
        </w:rPr>
        <w:t>8．3如果因监理人过错而造成了发包人直接经济损失</w:t>
      </w:r>
      <w:r>
        <w:rPr>
          <w:color w:val="0000FF"/>
          <w:sz w:val="24"/>
        </w:rPr>
        <w:t>，</w:t>
      </w:r>
      <w:r>
        <w:rPr>
          <w:rFonts w:hint="eastAsia"/>
          <w:color w:val="0000FF"/>
          <w:sz w:val="24"/>
        </w:rPr>
        <w:t>应当向发包人赔偿。监理人的累计赔偿总额不应超过监理费用总数。</w:t>
      </w:r>
    </w:p>
    <w:p>
      <w:pPr>
        <w:spacing w:line="480" w:lineRule="exact"/>
        <w:ind w:firstLine="567"/>
        <w:rPr>
          <w:color w:val="0000FF"/>
          <w:sz w:val="24"/>
        </w:rPr>
      </w:pPr>
      <w:r>
        <w:rPr>
          <w:rFonts w:hint="eastAsia"/>
          <w:color w:val="0000FF"/>
          <w:sz w:val="24"/>
        </w:rPr>
        <w:t>8．4监理人对第三方违反合同规定的质量要求和完工</w:t>
      </w:r>
      <w:r>
        <w:rPr>
          <w:color w:val="0000FF"/>
          <w:sz w:val="24"/>
        </w:rPr>
        <w:t>(</w:t>
      </w:r>
      <w:r>
        <w:rPr>
          <w:rFonts w:hint="eastAsia"/>
          <w:color w:val="0000FF"/>
          <w:sz w:val="24"/>
        </w:rPr>
        <w:t>交图、交货、交工</w:t>
      </w:r>
      <w:r>
        <w:rPr>
          <w:color w:val="0000FF"/>
          <w:sz w:val="24"/>
        </w:rPr>
        <w:t>)</w:t>
      </w:r>
      <w:r>
        <w:rPr>
          <w:rFonts w:hint="eastAsia"/>
          <w:color w:val="0000FF"/>
          <w:sz w:val="24"/>
        </w:rPr>
        <w:t>时限</w:t>
      </w:r>
      <w:r>
        <w:rPr>
          <w:color w:val="0000FF"/>
          <w:sz w:val="24"/>
        </w:rPr>
        <w:t>，</w:t>
      </w:r>
      <w:r>
        <w:rPr>
          <w:rFonts w:hint="eastAsia"/>
          <w:color w:val="0000FF"/>
          <w:sz w:val="24"/>
        </w:rPr>
        <w:t>不承担全部责任</w:t>
      </w:r>
      <w:r>
        <w:rPr>
          <w:color w:val="0000FF"/>
          <w:sz w:val="24"/>
        </w:rPr>
        <w:t>，</w:t>
      </w:r>
      <w:r>
        <w:rPr>
          <w:rFonts w:hint="eastAsia"/>
          <w:color w:val="0000FF"/>
          <w:sz w:val="24"/>
        </w:rPr>
        <w:t>但应承担监理人应承担的责任。</w:t>
      </w:r>
    </w:p>
    <w:p>
      <w:pPr>
        <w:spacing w:line="480" w:lineRule="exact"/>
        <w:ind w:firstLine="567"/>
        <w:rPr>
          <w:color w:val="0000FF"/>
          <w:sz w:val="24"/>
        </w:rPr>
      </w:pPr>
      <w:r>
        <w:rPr>
          <w:rFonts w:hint="eastAsia"/>
          <w:color w:val="0000FF"/>
          <w:sz w:val="24"/>
        </w:rPr>
        <w:t>8．5因不可抗拒力而导致监理合同不能全部或部分履行</w:t>
      </w:r>
      <w:r>
        <w:rPr>
          <w:color w:val="0000FF"/>
          <w:sz w:val="24"/>
        </w:rPr>
        <w:t>，</w:t>
      </w:r>
      <w:r>
        <w:rPr>
          <w:rFonts w:hint="eastAsia"/>
          <w:color w:val="0000FF"/>
          <w:sz w:val="24"/>
        </w:rPr>
        <w:t>监理人应根据实际情况与发包人共同承担适当的责任。</w:t>
      </w:r>
    </w:p>
    <w:p>
      <w:pPr>
        <w:pStyle w:val="Heading3"/>
        <w:spacing w:before="240" w:after="120" w:line="480" w:lineRule="exact"/>
        <w:ind w:firstLine="601"/>
        <w:rPr>
          <w:rFonts w:ascii="黑体" w:eastAsia="黑体"/>
          <w:color w:val="0000FF"/>
          <w:sz w:val="28"/>
        </w:rPr>
      </w:pPr>
      <w:r>
        <w:rPr>
          <w:rFonts w:ascii="黑体" w:eastAsia="黑体" w:hint="eastAsia"/>
          <w:color w:val="0000FF"/>
          <w:sz w:val="28"/>
        </w:rPr>
        <w:t>9．监理人的义务</w:t>
      </w:r>
    </w:p>
    <w:p>
      <w:pPr>
        <w:spacing w:line="480" w:lineRule="exact"/>
        <w:ind w:firstLine="567"/>
        <w:rPr>
          <w:color w:val="0000FF"/>
          <w:sz w:val="24"/>
        </w:rPr>
      </w:pPr>
      <w:r>
        <w:rPr>
          <w:rFonts w:hint="eastAsia"/>
          <w:color w:val="0000FF"/>
          <w:sz w:val="24"/>
        </w:rPr>
        <w:t>9．1向发包人报送委派的总监理工程师及其监理机构的主要成员名单、监理大纲及工程项目监理细则。</w:t>
      </w:r>
    </w:p>
    <w:p>
      <w:pPr>
        <w:spacing w:line="480" w:lineRule="exact"/>
        <w:ind w:right="144" w:firstLine="567"/>
        <w:jc w:val="both"/>
        <w:rPr>
          <w:color w:val="0000FF"/>
          <w:sz w:val="24"/>
        </w:rPr>
      </w:pPr>
      <w:r>
        <w:rPr>
          <w:rFonts w:hint="eastAsia"/>
          <w:color w:val="0000FF"/>
          <w:sz w:val="24"/>
        </w:rPr>
        <w:t>9．2按本合同规定</w:t>
      </w:r>
      <w:r>
        <w:rPr>
          <w:color w:val="0000FF"/>
          <w:sz w:val="24"/>
        </w:rPr>
        <w:t>，</w:t>
      </w:r>
      <w:r>
        <w:rPr>
          <w:rFonts w:hint="eastAsia"/>
          <w:color w:val="0000FF"/>
          <w:sz w:val="24"/>
        </w:rPr>
        <w:t>及时组织配套人员、设备进驻工程项目施工现场</w:t>
      </w:r>
      <w:r>
        <w:rPr>
          <w:color w:val="0000FF"/>
          <w:sz w:val="24"/>
        </w:rPr>
        <w:t>，</w:t>
      </w:r>
      <w:r>
        <w:rPr>
          <w:rFonts w:hint="eastAsia"/>
          <w:color w:val="0000FF"/>
          <w:sz w:val="24"/>
        </w:rPr>
        <w:t>同时组建监理机构并积极开展工作，完成本合同规定的监理服务范围内的监理服务。</w:t>
      </w:r>
    </w:p>
    <w:p>
      <w:pPr>
        <w:spacing w:line="480" w:lineRule="exact"/>
        <w:ind w:right="144" w:firstLine="567"/>
        <w:jc w:val="both"/>
        <w:rPr>
          <w:color w:val="0000FF"/>
          <w:sz w:val="24"/>
        </w:rPr>
        <w:sectPr>
          <w:headerReference w:type="default" r:id="rId174"/>
          <w:footerReference w:type="even" r:id="rId175"/>
          <w:footerReference w:type="default" r:id="rId176"/>
          <w:headerReference w:type="first" r:id="rId177"/>
          <w:footerReference w:type="first" r:id="rId178"/>
          <w:type w:val="nextPage"/>
          <w:pgSz w:w="12242" w:h="15842"/>
          <w:pgMar w:top="1418" w:right="1418" w:bottom="1134" w:left="1418" w:header="567" w:footer="0" w:gutter="454"/>
          <w:pgNumType w:start="33"/>
          <w:cols w:space="708"/>
          <w:titlePg w:val="0"/>
          <w:docGrid w:linePitch="271"/>
        </w:sectPr>
      </w:pPr>
      <w:r>
        <w:rPr>
          <w:rFonts w:hint="eastAsia"/>
          <w:color w:val="0000FF"/>
          <w:sz w:val="24"/>
        </w:rPr>
        <w:t>9．3在监理服务期限内</w:t>
      </w:r>
      <w:r>
        <w:rPr>
          <w:color w:val="0000FF"/>
          <w:sz w:val="24"/>
        </w:rPr>
        <w:t>，</w:t>
      </w:r>
      <w:r>
        <w:rPr>
          <w:rFonts w:hint="eastAsia"/>
          <w:color w:val="0000FF"/>
          <w:sz w:val="24"/>
        </w:rPr>
        <w:t>监理人可根据工程项目建设进展和监理服务需要对监理机构人员做出合理调整。若更换现场人员</w:t>
      </w:r>
      <w:r>
        <w:rPr>
          <w:color w:val="0000FF"/>
          <w:sz w:val="24"/>
        </w:rPr>
        <w:t>，</w:t>
      </w:r>
      <w:r>
        <w:rPr>
          <w:rFonts w:hint="eastAsia"/>
          <w:color w:val="0000FF"/>
          <w:sz w:val="24"/>
        </w:rPr>
        <w:t>应代之以同等条件的人员。其中</w:t>
      </w:r>
      <w:r>
        <w:rPr>
          <w:color w:val="0000FF"/>
          <w:sz w:val="24"/>
        </w:rPr>
        <w:t>，</w:t>
      </w:r>
    </w:p>
    <w:p>
      <w:pPr>
        <w:spacing w:line="480" w:lineRule="exact"/>
        <w:ind w:right="144" w:firstLine="567"/>
        <w:jc w:val="both"/>
        <w:rPr>
          <w:color w:val="0000FF"/>
          <w:sz w:val="24"/>
        </w:rPr>
      </w:pPr>
      <w:r>
        <w:rPr>
          <w:rFonts w:hint="eastAsia"/>
          <w:color w:val="0000FF"/>
          <w:sz w:val="24"/>
        </w:rPr>
        <w:t>总监理工程师的调整与更换应事先报经发包人同意。监理机构人员应保持相对稳定</w:t>
      </w:r>
      <w:r>
        <w:rPr>
          <w:color w:val="0000FF"/>
          <w:sz w:val="24"/>
        </w:rPr>
        <w:t>，</w:t>
      </w:r>
      <w:r>
        <w:rPr>
          <w:rFonts w:hint="eastAsia"/>
          <w:color w:val="0000FF"/>
          <w:sz w:val="24"/>
        </w:rPr>
        <w:t>以确保监理服务如约进行。</w:t>
      </w:r>
    </w:p>
    <w:p>
      <w:pPr>
        <w:spacing w:line="480" w:lineRule="exact"/>
        <w:ind w:right="144" w:firstLine="567"/>
        <w:jc w:val="both"/>
        <w:rPr>
          <w:color w:val="0000FF"/>
          <w:sz w:val="24"/>
        </w:rPr>
      </w:pPr>
      <w:r>
        <w:rPr>
          <w:rFonts w:hint="eastAsia"/>
          <w:color w:val="0000FF"/>
          <w:sz w:val="24"/>
        </w:rPr>
        <w:t>9．4监理机构在履行本合同服务期间</w:t>
      </w:r>
      <w:r>
        <w:rPr>
          <w:color w:val="0000FF"/>
          <w:sz w:val="24"/>
        </w:rPr>
        <w:t>，</w:t>
      </w:r>
      <w:r>
        <w:rPr>
          <w:rFonts w:hint="eastAsia"/>
          <w:color w:val="0000FF"/>
          <w:sz w:val="24"/>
        </w:rPr>
        <w:t>应遵循监理职业准则和行为规范</w:t>
      </w:r>
      <w:r>
        <w:rPr>
          <w:color w:val="0000FF"/>
          <w:sz w:val="24"/>
        </w:rPr>
        <w:t>，</w:t>
      </w:r>
      <w:r>
        <w:rPr>
          <w:rFonts w:hint="eastAsia"/>
          <w:color w:val="0000FF"/>
          <w:sz w:val="24"/>
        </w:rPr>
        <w:t>应用合理的技能为发包人提供与其监理人员资质水平相适应的服务</w:t>
      </w:r>
      <w:r>
        <w:rPr>
          <w:color w:val="0000FF"/>
          <w:sz w:val="24"/>
        </w:rPr>
        <w:t>，</w:t>
      </w:r>
      <w:r>
        <w:rPr>
          <w:rFonts w:hint="eastAsia"/>
          <w:color w:val="0000FF"/>
          <w:sz w:val="24"/>
        </w:rPr>
        <w:t>通过科学、认真、勤奋与高效的工作</w:t>
      </w:r>
      <w:r>
        <w:rPr>
          <w:color w:val="0000FF"/>
          <w:sz w:val="24"/>
        </w:rPr>
        <w:t>，</w:t>
      </w:r>
      <w:r>
        <w:rPr>
          <w:rFonts w:hint="eastAsia"/>
          <w:color w:val="0000FF"/>
          <w:sz w:val="24"/>
        </w:rPr>
        <w:t>帮助发包人实现工程项目建设合同预定的目标。</w:t>
      </w:r>
    </w:p>
    <w:p>
      <w:pPr>
        <w:spacing w:line="480" w:lineRule="exact"/>
        <w:ind w:right="72" w:firstLine="567"/>
        <w:jc w:val="both"/>
        <w:rPr>
          <w:color w:val="0000FF"/>
          <w:sz w:val="24"/>
        </w:rPr>
      </w:pPr>
      <w:r>
        <w:rPr>
          <w:rFonts w:hint="eastAsia"/>
          <w:color w:val="0000FF"/>
          <w:sz w:val="24"/>
        </w:rPr>
        <w:t>9．5监理机构应按照</w:t>
      </w:r>
      <w:r>
        <w:rPr>
          <w:rFonts w:hint="eastAsia"/>
          <w:color w:val="0000FF"/>
          <w:sz w:val="24"/>
        </w:rPr>
        <w:t>“</w:t>
      </w:r>
      <w:r>
        <w:rPr>
          <w:rFonts w:hint="eastAsia"/>
          <w:color w:val="0000FF"/>
          <w:sz w:val="24"/>
        </w:rPr>
        <w:t>公正、独立、自主</w:t>
      </w:r>
      <w:r>
        <w:rPr>
          <w:rFonts w:hint="eastAsia"/>
          <w:color w:val="0000FF"/>
          <w:sz w:val="24"/>
        </w:rPr>
        <w:t>”</w:t>
      </w:r>
      <w:r>
        <w:rPr>
          <w:rFonts w:hint="eastAsia"/>
          <w:color w:val="0000FF"/>
          <w:sz w:val="24"/>
        </w:rPr>
        <w:t>的原则开展工程项目建设监理服务</w:t>
      </w:r>
      <w:r>
        <w:rPr>
          <w:color w:val="0000FF"/>
          <w:sz w:val="24"/>
        </w:rPr>
        <w:t>，</w:t>
      </w:r>
      <w:r>
        <w:rPr>
          <w:rFonts w:hint="eastAsia"/>
          <w:color w:val="0000FF"/>
          <w:sz w:val="24"/>
        </w:rPr>
        <w:t>公正地维护发包人和第三方的合法权益。</w:t>
      </w:r>
    </w:p>
    <w:p>
      <w:pPr>
        <w:spacing w:line="480" w:lineRule="exact"/>
        <w:ind w:firstLine="567"/>
        <w:rPr>
          <w:color w:val="0000FF"/>
          <w:sz w:val="24"/>
        </w:rPr>
      </w:pPr>
      <w:r>
        <w:rPr>
          <w:rFonts w:hint="eastAsia"/>
          <w:color w:val="0000FF"/>
          <w:sz w:val="24"/>
        </w:rPr>
        <w:t>9．6监理机构应及时将其授予现场主要监理人员的职责与权限书面通知发包人及第三方。在监理过程中</w:t>
      </w:r>
      <w:r>
        <w:rPr>
          <w:color w:val="0000FF"/>
          <w:sz w:val="24"/>
        </w:rPr>
        <w:t>，</w:t>
      </w:r>
      <w:r>
        <w:rPr>
          <w:rFonts w:hint="eastAsia"/>
          <w:color w:val="0000FF"/>
          <w:sz w:val="24"/>
        </w:rPr>
        <w:t>监理机构可以通过书面文件发出或变更这种授权。现场监理人员在有效授权范围内发出的指令、指示、签证均被认为是监理机构所发出的。</w:t>
      </w:r>
    </w:p>
    <w:p>
      <w:pPr>
        <w:spacing w:line="480" w:lineRule="exact"/>
        <w:ind w:firstLine="567"/>
        <w:rPr>
          <w:color w:val="0000FF"/>
          <w:sz w:val="24"/>
        </w:rPr>
      </w:pPr>
      <w:r>
        <w:rPr>
          <w:rFonts w:hint="eastAsia"/>
          <w:color w:val="0000FF"/>
          <w:sz w:val="24"/>
        </w:rPr>
        <w:t>9．7监理机构使用发包人提供的设备、设施和物品除有特殊规定者外</w:t>
      </w:r>
      <w:r>
        <w:rPr>
          <w:color w:val="0000FF"/>
          <w:sz w:val="24"/>
        </w:rPr>
        <w:t>，</w:t>
      </w:r>
      <w:r>
        <w:rPr>
          <w:rFonts w:hint="eastAsia"/>
          <w:color w:val="0000FF"/>
          <w:sz w:val="24"/>
        </w:rPr>
        <w:t>均属发包人的财产</w:t>
      </w:r>
      <w:r>
        <w:rPr>
          <w:color w:val="0000FF"/>
          <w:sz w:val="24"/>
        </w:rPr>
        <w:t>，</w:t>
      </w:r>
      <w:r>
        <w:rPr>
          <w:rFonts w:hint="eastAsia"/>
          <w:color w:val="0000FF"/>
          <w:sz w:val="24"/>
        </w:rPr>
        <w:t>在监理服务完成或合同终止后</w:t>
      </w:r>
      <w:r>
        <w:rPr>
          <w:color w:val="0000FF"/>
          <w:sz w:val="24"/>
        </w:rPr>
        <w:t>，</w:t>
      </w:r>
      <w:r>
        <w:rPr>
          <w:rFonts w:hint="eastAsia"/>
          <w:color w:val="0000FF"/>
          <w:sz w:val="24"/>
        </w:rPr>
        <w:t>应将其设备、设施和剩余的物品库存清单提交给发包人</w:t>
      </w:r>
      <w:r>
        <w:rPr>
          <w:color w:val="0000FF"/>
          <w:sz w:val="24"/>
        </w:rPr>
        <w:t>，</w:t>
      </w:r>
      <w:r>
        <w:rPr>
          <w:rFonts w:hint="eastAsia"/>
          <w:color w:val="0000FF"/>
          <w:sz w:val="24"/>
        </w:rPr>
        <w:t>并按合同约定的时间和方式进行移交。</w:t>
      </w:r>
    </w:p>
    <w:p>
      <w:pPr>
        <w:spacing w:line="480" w:lineRule="exact"/>
        <w:ind w:firstLine="567"/>
        <w:rPr>
          <w:color w:val="0000FF"/>
          <w:sz w:val="24"/>
        </w:rPr>
      </w:pPr>
      <w:r>
        <w:rPr>
          <w:rFonts w:hint="eastAsia"/>
          <w:color w:val="0000FF"/>
          <w:sz w:val="24"/>
        </w:rPr>
        <w:t>9．8监理人不得参与与监理合同规定相违背的任何活动。除发包人同意外</w:t>
      </w:r>
      <w:r>
        <w:rPr>
          <w:color w:val="0000FF"/>
          <w:sz w:val="24"/>
        </w:rPr>
        <w:t>，</w:t>
      </w:r>
      <w:r>
        <w:rPr>
          <w:rFonts w:hint="eastAsia"/>
          <w:color w:val="0000FF"/>
          <w:sz w:val="24"/>
        </w:rPr>
        <w:t>监理人及其人员也不应接受监理合同约定以外的与监理工程项目及监理服务有关的报酬。</w:t>
      </w:r>
    </w:p>
    <w:p>
      <w:pPr>
        <w:pStyle w:val="NormalIndent"/>
        <w:ind w:firstLine="500"/>
        <w:rPr>
          <w:color w:val="0000FF"/>
          <w:shd w:val="pct10" w:color="auto" w:fill="FFFFFF"/>
        </w:rPr>
      </w:pPr>
      <w:r>
        <w:rPr>
          <w:rFonts w:hint="eastAsia"/>
          <w:color w:val="0000FF"/>
          <w:sz w:val="24"/>
        </w:rPr>
        <w:t>9．9</w:t>
      </w:r>
      <w:r>
        <w:rPr>
          <w:rFonts w:hint="eastAsia"/>
          <w:color w:val="0000FF"/>
          <w:kern w:val="0"/>
          <w:sz w:val="24"/>
        </w:rPr>
        <w:t>在本合同</w:t>
      </w:r>
      <w:r>
        <w:rPr>
          <w:rFonts w:hint="eastAsia"/>
          <w:color w:val="0000FF"/>
          <w:sz w:val="24"/>
        </w:rPr>
        <w:t>服务</w:t>
      </w:r>
      <w:r>
        <w:rPr>
          <w:rFonts w:hint="eastAsia"/>
          <w:color w:val="0000FF"/>
          <w:kern w:val="0"/>
          <w:sz w:val="24"/>
        </w:rPr>
        <w:t>期限内和合同终止后</w:t>
      </w:r>
      <w:r>
        <w:rPr>
          <w:color w:val="0000FF"/>
          <w:kern w:val="0"/>
          <w:sz w:val="24"/>
        </w:rPr>
        <w:t>，</w:t>
      </w:r>
      <w:r>
        <w:rPr>
          <w:rFonts w:hint="eastAsia"/>
          <w:color w:val="0000FF"/>
          <w:kern w:val="0"/>
          <w:sz w:val="24"/>
        </w:rPr>
        <w:t>未征得发包人同意</w:t>
      </w:r>
      <w:r>
        <w:rPr>
          <w:color w:val="0000FF"/>
          <w:kern w:val="0"/>
          <w:sz w:val="24"/>
        </w:rPr>
        <w:t>，</w:t>
      </w:r>
      <w:r>
        <w:rPr>
          <w:rFonts w:hint="eastAsia"/>
          <w:color w:val="0000FF"/>
          <w:kern w:val="0"/>
          <w:sz w:val="24"/>
        </w:rPr>
        <w:t>监理人员不得泄</w:t>
      </w:r>
      <w:r>
        <w:rPr>
          <w:rFonts w:hint="eastAsia"/>
          <w:color w:val="0000FF"/>
        </w:rPr>
        <w:t>漏</w:t>
      </w:r>
      <w:r>
        <w:rPr>
          <w:rFonts w:hint="eastAsia"/>
          <w:color w:val="0000FF"/>
          <w:kern w:val="0"/>
          <w:sz w:val="24"/>
        </w:rPr>
        <w:t>与本工程</w:t>
      </w:r>
      <w:r>
        <w:rPr>
          <w:rFonts w:hint="eastAsia"/>
          <w:color w:val="0000FF"/>
          <w:sz w:val="24"/>
        </w:rPr>
        <w:t>项目</w:t>
      </w:r>
      <w:r>
        <w:rPr>
          <w:rFonts w:hint="eastAsia"/>
          <w:color w:val="0000FF"/>
          <w:kern w:val="0"/>
          <w:sz w:val="24"/>
        </w:rPr>
        <w:t>、本合同</w:t>
      </w:r>
      <w:r>
        <w:rPr>
          <w:rFonts w:hint="eastAsia"/>
          <w:color w:val="0000FF"/>
          <w:sz w:val="24"/>
        </w:rPr>
        <w:t>服务</w:t>
      </w:r>
      <w:r>
        <w:rPr>
          <w:rFonts w:hint="eastAsia"/>
          <w:color w:val="0000FF"/>
          <w:kern w:val="0"/>
          <w:sz w:val="24"/>
        </w:rPr>
        <w:t>活动有关的文件材料。</w:t>
      </w:r>
    </w:p>
    <w:p>
      <w:pPr>
        <w:pStyle w:val="Heading3"/>
        <w:spacing w:before="240" w:after="120" w:line="480" w:lineRule="exact"/>
        <w:ind w:firstLine="601"/>
        <w:rPr>
          <w:rFonts w:ascii="黑体" w:eastAsia="黑体"/>
          <w:color w:val="0000FF"/>
          <w:sz w:val="28"/>
        </w:rPr>
      </w:pPr>
      <w:r>
        <w:rPr>
          <w:rFonts w:ascii="黑体" w:eastAsia="黑体"/>
          <w:color w:val="0000FF"/>
          <w:sz w:val="28"/>
        </w:rPr>
        <w:t>10.</w:t>
      </w:r>
      <w:r>
        <w:rPr>
          <w:rFonts w:ascii="黑体" w:eastAsia="黑体" w:hint="eastAsia"/>
          <w:color w:val="0000FF"/>
          <w:sz w:val="28"/>
        </w:rPr>
        <w:t>合同变更与中止</w:t>
      </w:r>
    </w:p>
    <w:p>
      <w:pPr>
        <w:spacing w:line="480" w:lineRule="exact"/>
        <w:ind w:firstLine="567"/>
        <w:rPr>
          <w:color w:val="0000FF"/>
          <w:sz w:val="24"/>
        </w:rPr>
      </w:pPr>
      <w:r>
        <w:rPr>
          <w:rFonts w:hint="eastAsia"/>
          <w:color w:val="0000FF"/>
          <w:sz w:val="24"/>
        </w:rPr>
        <w:t>10．1本合同自双方签署之日起生效</w:t>
      </w:r>
      <w:r>
        <w:rPr>
          <w:color w:val="0000FF"/>
          <w:sz w:val="24"/>
        </w:rPr>
        <w:t>，</w:t>
      </w:r>
      <w:r>
        <w:rPr>
          <w:rFonts w:hint="eastAsia"/>
          <w:color w:val="0000FF"/>
          <w:sz w:val="24"/>
        </w:rPr>
        <w:t>至合同服务期满结清监理费用后终止。在监理服务过程中</w:t>
      </w:r>
      <w:r>
        <w:rPr>
          <w:color w:val="0000FF"/>
          <w:sz w:val="24"/>
        </w:rPr>
        <w:t>，</w:t>
      </w:r>
      <w:r>
        <w:rPr>
          <w:rFonts w:hint="eastAsia"/>
          <w:color w:val="0000FF"/>
          <w:sz w:val="24"/>
        </w:rPr>
        <w:t>如果发包人要求延长监理服务期限</w:t>
      </w:r>
      <w:r>
        <w:rPr>
          <w:color w:val="0000FF"/>
          <w:sz w:val="24"/>
        </w:rPr>
        <w:t>，</w:t>
      </w:r>
      <w:r>
        <w:rPr>
          <w:rFonts w:hint="eastAsia"/>
          <w:color w:val="0000FF"/>
          <w:sz w:val="24"/>
        </w:rPr>
        <w:t>双方应进一步商定相应延长的合同服务期</w:t>
      </w:r>
      <w:r>
        <w:rPr>
          <w:color w:val="0000FF"/>
          <w:sz w:val="24"/>
        </w:rPr>
        <w:t>，</w:t>
      </w:r>
      <w:r>
        <w:rPr>
          <w:rFonts w:hint="eastAsia"/>
          <w:color w:val="0000FF"/>
          <w:sz w:val="24"/>
        </w:rPr>
        <w:t>并续签合同服务期延长协议。</w:t>
      </w:r>
    </w:p>
    <w:p>
      <w:pPr>
        <w:spacing w:line="480" w:lineRule="exact"/>
        <w:ind w:firstLine="567"/>
        <w:rPr>
          <w:color w:val="0000FF"/>
          <w:sz w:val="24"/>
        </w:rPr>
      </w:pPr>
      <w:r>
        <w:rPr>
          <w:rFonts w:hint="eastAsia"/>
          <w:color w:val="0000FF"/>
          <w:sz w:val="24"/>
        </w:rPr>
        <w:t>10．</w:t>
      </w:r>
      <w:r>
        <w:rPr>
          <w:color w:val="0000FF"/>
          <w:sz w:val="24"/>
        </w:rPr>
        <w:t>2</w:t>
      </w:r>
      <w:r>
        <w:rPr>
          <w:rFonts w:hint="eastAsia"/>
          <w:color w:val="0000FF"/>
          <w:sz w:val="24"/>
        </w:rPr>
        <w:t>由于发包方或第三方的原因使监理服务受到阻碍或延误</w:t>
      </w:r>
      <w:r>
        <w:rPr>
          <w:color w:val="0000FF"/>
          <w:sz w:val="24"/>
        </w:rPr>
        <w:t>，</w:t>
      </w:r>
      <w:r>
        <w:rPr>
          <w:rFonts w:hint="eastAsia"/>
          <w:color w:val="0000FF"/>
          <w:sz w:val="24"/>
        </w:rPr>
        <w:t>以致增加了工作量或持续时间</w:t>
      </w:r>
      <w:r>
        <w:rPr>
          <w:color w:val="0000FF"/>
          <w:sz w:val="24"/>
        </w:rPr>
        <w:t>，</w:t>
      </w:r>
      <w:r>
        <w:rPr>
          <w:rFonts w:hint="eastAsia"/>
          <w:color w:val="0000FF"/>
          <w:sz w:val="24"/>
        </w:rPr>
        <w:t>则监理人应当将此情况与可能产生的影响及时通知发包人</w:t>
      </w:r>
      <w:r>
        <w:rPr>
          <w:color w:val="0000FF"/>
          <w:sz w:val="24"/>
        </w:rPr>
        <w:t>，</w:t>
      </w:r>
      <w:r>
        <w:rPr>
          <w:rFonts w:hint="eastAsia"/>
          <w:color w:val="0000FF"/>
          <w:sz w:val="24"/>
        </w:rPr>
        <w:t>由此增加的工作量视为附加工作</w:t>
      </w:r>
      <w:r>
        <w:rPr>
          <w:color w:val="0000FF"/>
          <w:sz w:val="24"/>
        </w:rPr>
        <w:t>，</w:t>
      </w:r>
      <w:r>
        <w:rPr>
          <w:rFonts w:hint="eastAsia"/>
          <w:color w:val="0000FF"/>
          <w:sz w:val="24"/>
        </w:rPr>
        <w:t>完成监理服务的时间应当相应延长</w:t>
      </w:r>
      <w:r>
        <w:rPr>
          <w:color w:val="0000FF"/>
          <w:sz w:val="24"/>
        </w:rPr>
        <w:t>，</w:t>
      </w:r>
      <w:r>
        <w:rPr>
          <w:rFonts w:hint="eastAsia"/>
          <w:color w:val="0000FF"/>
          <w:sz w:val="24"/>
        </w:rPr>
        <w:t>并得到附加的酬金。</w:t>
      </w:r>
      <w:r>
        <w:rPr>
          <w:color w:val="0000FF"/>
          <w:sz w:val="24"/>
        </w:rPr>
        <w:br/>
      </w:r>
      <w:r>
        <w:rPr>
          <w:color w:val="0000FF"/>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9" w:history="1">
        <w:r>
          <w:rPr>
            <w:rFonts w:ascii="SimSun" w:eastAsia="SimSun" w:hAnsi="SimSun" w:cs="SimSun"/>
            <w:b/>
            <w:bCs/>
            <w:color w:val="0000EE"/>
            <w:sz w:val="30"/>
            <w:szCs w:val="30"/>
            <w:u w:val="single" w:color="0000EE"/>
          </w:rPr>
          <w:t>https://d.book118.com/815241044024011040</w:t>
        </w:r>
      </w:hyperlink>
    </w:p>
    <w:p>
      <w:pPr>
        <w:spacing w:line="480" w:lineRule="exact"/>
        <w:ind w:firstLine="567"/>
        <w:rPr>
          <w:color w:val="0000FF"/>
          <w:sz w:val="24"/>
        </w:rPr>
      </w:pPr>
    </w:p>
    <w:sectPr>
      <w:headerReference w:type="default" r:id="rId180"/>
      <w:footerReference w:type="even" r:id="rId181"/>
      <w:footerReference w:type="default" r:id="rId182"/>
      <w:headerReference w:type="first" r:id="rId183"/>
      <w:footerReference w:type="first" r:id="rId184"/>
      <w:type w:val="nextPage"/>
      <w:pgSz w:w="12242" w:h="15842"/>
      <w:pgMar w:top="1418" w:right="1418" w:bottom="1134" w:left="1418" w:header="567" w:footer="0" w:gutter="454"/>
      <w:pgNumType w:start="34"/>
      <w:cols w:space="708"/>
      <w:titlePg w:val="0"/>
      <w:docGrid w:linePitch="27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长城仿宋">
    <w:altName w:val="宋体"/>
    <w:panose1 w:val="00000000000000000000"/>
    <w:charset w:val="86"/>
    <w:family w:val="modern"/>
    <w:pitch w:val="default"/>
    <w:sig w:usb0="00000001" w:usb1="080E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楷体_GB2312">
    <w:altName w:val="楷体"/>
    <w:panose1 w:val="02010609030101010101"/>
    <w:charset w:val="86"/>
    <w:family w:val="modern"/>
    <w:pitch w:val="default"/>
    <w:sig w:usb0="00000001" w:usb1="080E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2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8800"/>
    </w:tblGrid>
    <w:tr>
      <w:tblPrEx>
        <w:tblW w:w="0" w:type="auto"/>
        <w:tblInd w:w="2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c>
        <w:tcPr>
          <w:tcW w:w="8800" w:type="dxa"/>
        </w:tcPr>
        <w:p>
          <w:pPr>
            <w:pStyle w:val="Footer"/>
            <w:tabs>
              <w:tab w:val="center" w:pos="4153"/>
              <w:tab w:val="right" w:pos="8306"/>
            </w:tabs>
            <w:rPr>
              <w:rFonts w:hint="eastAsia"/>
            </w:rPr>
          </w:pPr>
          <w:r>
            <w:t>3#</w:t>
          </w:r>
          <w:r>
            <w:rPr>
              <w:rFonts w:hint="eastAsia"/>
            </w:rPr>
            <w:t>标（建筑、安装工程施工监理标段）部分                                                    日  期：</w:t>
          </w:r>
          <w:r>
            <w:fldChar w:fldCharType="begin"/>
          </w:r>
          <w:r>
            <w:instrText xml:space="preserve"> DATE \@ "yy-M-d" </w:instrText>
          </w:r>
          <w:r>
            <w:fldChar w:fldCharType="separate"/>
          </w:r>
          <w:r>
            <w:t>23-12-27</w:t>
          </w:r>
          <w:r>
            <w:fldChar w:fldCharType="end"/>
          </w:r>
        </w:p>
      </w:tc>
    </w:tr>
    <w:tr>
      <w:tblPrEx>
        <w:tblW w:w="0" w:type="auto"/>
        <w:tblInd w:w="208" w:type="dxa"/>
        <w:tblLayout w:type="fixed"/>
        <w:tblCellMar>
          <w:top w:w="0" w:type="dxa"/>
          <w:left w:w="108" w:type="dxa"/>
          <w:bottom w:w="0" w:type="dxa"/>
          <w:right w:w="108" w:type="dxa"/>
        </w:tblCellMar>
        <w:tblLook w:val="0000"/>
      </w:tblPrEx>
      <w:tc>
        <w:tcPr>
          <w:tcW w:w="8800" w:type="dxa"/>
        </w:tcPr>
        <w:p>
          <w:pPr>
            <w:pStyle w:val="Footer"/>
            <w:tabs>
              <w:tab w:val="center" w:pos="4153"/>
              <w:tab w:val="right" w:pos="8306"/>
            </w:tabs>
            <w:rPr>
              <w:rFonts w:hint="eastAsia"/>
            </w:rPr>
          </w:pPr>
          <w:r>
            <w:rPr>
              <w:rFonts w:hint="eastAsia"/>
            </w:rPr>
            <w:t>投标邀请书                                                                      版本号：E</w:t>
          </w:r>
        </w:p>
      </w:tc>
    </w:tr>
  </w:tbl>
  <w:p>
    <w:pPr>
      <w:pStyle w:val="Footer"/>
      <w:tabs>
        <w:tab w:val="center" w:pos="4153"/>
        <w:tab w:val="right" w:pos="8306"/>
      </w:tabs>
      <w:ind w:right="36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sz w:val="20"/>
            </w:rPr>
            <w:pict>
              <v:line id="直线 1" o:spid="_x0000_s2050" style="mso-wrap-style:square;position:absolute;z-index:251658240" from="-120pt,-13.55pt" to="520pt,-13.55pt" o:allowincell="f" stroked="t" strokeweight="1.5pt">
                <v:stroke linestyle="single"/>
              </v:line>
            </w:pict>
          </w: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ind w:firstLine="67" w:firstLineChars="37"/>
            <w:rPr>
              <w:rFonts w:hint="eastAsia"/>
            </w:rPr>
          </w:pPr>
          <w:r>
            <w:rPr>
              <w:rFonts w:hint="eastAsia"/>
            </w:rPr>
            <w:t>修改日期</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lang w:eastAsia="zh-CN"/>
            </w:rPr>
            <w:t>201</w:t>
          </w:r>
          <w:r>
            <w:rPr>
              <w:rFonts w:hint="eastAsia"/>
            </w:rPr>
            <w:t>3/06/28</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ind w:left="-1" w:hanging="31" w:leftChars="-16" w:hangingChars="17"/>
            <w:jc w:val="center"/>
            <w:rPr>
              <w:rFonts w:hint="eastAsia"/>
            </w:rPr>
          </w:pPr>
          <w:r>
            <w:rPr>
              <w:rFonts w:hint="eastAsia"/>
            </w:rPr>
            <w:t>修 编 人</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批 准 人</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ind w:right="360"/>
      <w:rPr>
        <w:rFonts w:hint="eastAsia"/>
      </w:rPr>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ind w:right="360"/>
      <w:rPr>
        <w:rFonts w:hint="eastAsia"/>
      </w:rPr>
    </w:pP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W w:w="0" w:type="auto"/>
      <w:tblInd w:w="732" w:type="dxa"/>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Ind w:w="732" w:type="dxa"/>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Ind w:w="208" w:type="dxa"/>
      <w:tblLayout w:type="fixed"/>
      <w:tblCellMar>
        <w:top w:w="0" w:type="dxa"/>
        <w:left w:w="108" w:type="dxa"/>
        <w:bottom w:w="0" w:type="dxa"/>
        <w:right w:w="108" w:type="dxa"/>
      </w:tblCellMar>
      <w:tblLook w:val="0000"/>
    </w:tblPr>
    <w:tblGrid>
      <w:gridCol w:w="926"/>
      <w:gridCol w:w="1134"/>
      <w:gridCol w:w="1134"/>
      <w:gridCol w:w="1134"/>
      <w:gridCol w:w="1134"/>
      <w:gridCol w:w="1134"/>
      <w:gridCol w:w="1304"/>
    </w:tblGrid>
    <w:tr>
      <w:tblPrEx>
        <w:tblW w:w="0" w:type="auto"/>
        <w:tblInd w:w="208" w:type="dxa"/>
        <w:tblLayout w:type="fixed"/>
        <w:tblCellMar>
          <w:top w:w="0" w:type="dxa"/>
          <w:left w:w="108" w:type="dxa"/>
          <w:bottom w:w="0" w:type="dxa"/>
          <w:right w:w="108" w:type="dxa"/>
        </w:tblCellMar>
        <w:tblLook w:val="0000"/>
      </w:tblPrEx>
      <w:trPr>
        <w:trHeight w:val="120"/>
      </w:trPr>
      <w:tc>
        <w:tcPr>
          <w:tcW w:w="926"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30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Ind w:w="208" w:type="dxa"/>
      <w:tblLayout w:type="fixed"/>
      <w:tblCellMar>
        <w:top w:w="0" w:type="dxa"/>
        <w:left w:w="108" w:type="dxa"/>
        <w:bottom w:w="0" w:type="dxa"/>
        <w:right w:w="108" w:type="dxa"/>
      </w:tblCellMar>
      <w:tblLook w:val="0000"/>
    </w:tblPr>
    <w:tblGrid>
      <w:gridCol w:w="926"/>
      <w:gridCol w:w="1134"/>
      <w:gridCol w:w="1134"/>
      <w:gridCol w:w="1134"/>
      <w:gridCol w:w="1134"/>
      <w:gridCol w:w="1134"/>
      <w:gridCol w:w="1304"/>
    </w:tblGrid>
    <w:tr>
      <w:tblPrEx>
        <w:tblW w:w="0" w:type="auto"/>
        <w:tblInd w:w="208" w:type="dxa"/>
        <w:tblLayout w:type="fixed"/>
        <w:tblCellMar>
          <w:top w:w="0" w:type="dxa"/>
          <w:left w:w="108" w:type="dxa"/>
          <w:bottom w:w="0" w:type="dxa"/>
          <w:right w:w="108" w:type="dxa"/>
        </w:tblCellMar>
        <w:tblLook w:val="0000"/>
      </w:tblPrEx>
      <w:trPr>
        <w:trHeight w:val="120"/>
      </w:trPr>
      <w:tc>
        <w:tcPr>
          <w:tcW w:w="926"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30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Ind w:w="208" w:type="dxa"/>
      <w:tblLayout w:type="fixed"/>
      <w:tblCellMar>
        <w:top w:w="0" w:type="dxa"/>
        <w:left w:w="108" w:type="dxa"/>
        <w:bottom w:w="0" w:type="dxa"/>
        <w:right w:w="108" w:type="dxa"/>
      </w:tblCellMar>
      <w:tblLook w:val="0000"/>
    </w:tblPr>
    <w:tblGrid>
      <w:gridCol w:w="926"/>
      <w:gridCol w:w="1134"/>
      <w:gridCol w:w="1134"/>
      <w:gridCol w:w="1134"/>
      <w:gridCol w:w="1134"/>
      <w:gridCol w:w="1134"/>
      <w:gridCol w:w="1304"/>
    </w:tblGrid>
    <w:tr>
      <w:tblPrEx>
        <w:tblW w:w="0" w:type="auto"/>
        <w:tblInd w:w="208" w:type="dxa"/>
        <w:tblLayout w:type="fixed"/>
        <w:tblCellMar>
          <w:top w:w="0" w:type="dxa"/>
          <w:left w:w="108" w:type="dxa"/>
          <w:bottom w:w="0" w:type="dxa"/>
          <w:right w:w="108" w:type="dxa"/>
        </w:tblCellMar>
        <w:tblLook w:val="0000"/>
      </w:tblPrEx>
      <w:trPr>
        <w:trHeight w:val="120"/>
      </w:trPr>
      <w:tc>
        <w:tcPr>
          <w:tcW w:w="926"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30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Ind w:w="208" w:type="dxa"/>
      <w:tblLayout w:type="fixed"/>
      <w:tblCellMar>
        <w:top w:w="0" w:type="dxa"/>
        <w:left w:w="108" w:type="dxa"/>
        <w:bottom w:w="0" w:type="dxa"/>
        <w:right w:w="108" w:type="dxa"/>
      </w:tblCellMar>
      <w:tblLook w:val="0000"/>
    </w:tblPr>
    <w:tblGrid>
      <w:gridCol w:w="926"/>
      <w:gridCol w:w="1134"/>
      <w:gridCol w:w="1134"/>
      <w:gridCol w:w="1134"/>
      <w:gridCol w:w="1134"/>
      <w:gridCol w:w="1134"/>
      <w:gridCol w:w="1304"/>
    </w:tblGrid>
    <w:tr>
      <w:tblPrEx>
        <w:tblW w:w="0" w:type="auto"/>
        <w:tblInd w:w="208" w:type="dxa"/>
        <w:tblLayout w:type="fixed"/>
        <w:tblCellMar>
          <w:top w:w="0" w:type="dxa"/>
          <w:left w:w="108" w:type="dxa"/>
          <w:bottom w:w="0" w:type="dxa"/>
          <w:right w:w="108" w:type="dxa"/>
        </w:tblCellMar>
        <w:tblLook w:val="0000"/>
      </w:tblPrEx>
      <w:trPr>
        <w:trHeight w:val="120"/>
      </w:trPr>
      <w:tc>
        <w:tcPr>
          <w:tcW w:w="926"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30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0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0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Ind w:w="208" w:type="dxa"/>
      <w:tblLayout w:type="fixed"/>
      <w:tblCellMar>
        <w:top w:w="0" w:type="dxa"/>
        <w:left w:w="108" w:type="dxa"/>
        <w:bottom w:w="0" w:type="dxa"/>
        <w:right w:w="108" w:type="dxa"/>
      </w:tblCellMar>
      <w:tblLook w:val="0000"/>
    </w:tblPr>
    <w:tblGrid>
      <w:gridCol w:w="926"/>
      <w:gridCol w:w="1134"/>
      <w:gridCol w:w="1134"/>
      <w:gridCol w:w="1134"/>
      <w:gridCol w:w="1134"/>
      <w:gridCol w:w="1134"/>
      <w:gridCol w:w="1304"/>
    </w:tblGrid>
    <w:tr>
      <w:tblPrEx>
        <w:tblW w:w="0" w:type="auto"/>
        <w:tblInd w:w="208" w:type="dxa"/>
        <w:tblLayout w:type="fixed"/>
        <w:tblCellMar>
          <w:top w:w="0" w:type="dxa"/>
          <w:left w:w="108" w:type="dxa"/>
          <w:bottom w:w="0" w:type="dxa"/>
          <w:right w:w="108" w:type="dxa"/>
        </w:tblCellMar>
        <w:tblLook w:val="0000"/>
      </w:tblPrEx>
      <w:trPr>
        <w:trHeight w:val="120"/>
      </w:trPr>
      <w:tc>
        <w:tcPr>
          <w:tcW w:w="926"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30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0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0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0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Ind w:w="208" w:type="dxa"/>
      <w:tblLayout w:type="fixed"/>
      <w:tblCellMar>
        <w:top w:w="0" w:type="dxa"/>
        <w:left w:w="108" w:type="dxa"/>
        <w:bottom w:w="0" w:type="dxa"/>
        <w:right w:w="108" w:type="dxa"/>
      </w:tblCellMar>
      <w:tblLook w:val="0000"/>
    </w:tblPr>
    <w:tblGrid>
      <w:gridCol w:w="926"/>
      <w:gridCol w:w="1134"/>
      <w:gridCol w:w="1134"/>
      <w:gridCol w:w="1134"/>
      <w:gridCol w:w="1134"/>
      <w:gridCol w:w="1134"/>
      <w:gridCol w:w="1304"/>
    </w:tblGrid>
    <w:tr>
      <w:tblPrEx>
        <w:tblW w:w="0" w:type="auto"/>
        <w:tblInd w:w="208" w:type="dxa"/>
        <w:tblLayout w:type="fixed"/>
        <w:tblCellMar>
          <w:top w:w="0" w:type="dxa"/>
          <w:left w:w="108" w:type="dxa"/>
          <w:bottom w:w="0" w:type="dxa"/>
          <w:right w:w="108" w:type="dxa"/>
        </w:tblCellMar>
        <w:tblLook w:val="0000"/>
      </w:tblPrEx>
      <w:trPr>
        <w:trHeight w:val="120"/>
      </w:trPr>
      <w:tc>
        <w:tcPr>
          <w:tcW w:w="926"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30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footer10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i/>
      </w:rPr>
    </w:pPr>
    <w:r>
      <w:rPr>
        <w:rFonts w:hint="eastAsia"/>
        <w:i/>
      </w:rPr>
      <w:t>发包人法定代表人：（签字）                                     监理人法定代表人：（签字）</w:t>
    </w:r>
  </w:p>
  <w:p>
    <w:pPr>
      <w:pStyle w:val="Footer"/>
      <w:tabs>
        <w:tab w:val="center" w:pos="4153"/>
        <w:tab w:val="right" w:pos="8306"/>
      </w:tabs>
      <w:rPr>
        <w:rFonts w:hint="eastAsia"/>
      </w:rPr>
    </w:pPr>
    <w:r>
      <w:rPr>
        <w:rFonts w:hint="eastAsia"/>
        <w:i/>
      </w:rPr>
      <w:t>或    委托代理人：（签字）                                     或    委托代理人：（签字）</w:t>
    </w:r>
  </w:p>
  <w:tbl>
    <w:tblPr>
      <w:tblStyle w:val="TableNormal"/>
      <w:tblW w:w="0" w:type="auto"/>
      <w:tblLayout w:type="fixed"/>
      <w:tblCellMar>
        <w:top w:w="0" w:type="dxa"/>
        <w:left w:w="108" w:type="dxa"/>
        <w:bottom w:w="0" w:type="dxa"/>
        <w:right w:w="108" w:type="dxa"/>
      </w:tblCellMar>
      <w:tblLook w:val="0000"/>
    </w:tblPr>
    <w:tblGrid>
      <w:gridCol w:w="1134"/>
      <w:gridCol w:w="1134"/>
      <w:gridCol w:w="1134"/>
      <w:gridCol w:w="1134"/>
      <w:gridCol w:w="1134"/>
      <w:gridCol w:w="1134"/>
      <w:gridCol w:w="1134"/>
    </w:tblGrid>
    <w:tr>
      <w:tblPrEx>
        <w:tblW w:w="0" w:type="auto"/>
        <w:tblLayout w:type="fixed"/>
        <w:tblCellMar>
          <w:top w:w="0" w:type="dxa"/>
          <w:left w:w="108" w:type="dxa"/>
          <w:bottom w:w="0" w:type="dxa"/>
          <w:right w:w="108" w:type="dxa"/>
        </w:tblCellMar>
        <w:tblLook w:val="0000"/>
      </w:tblPrEx>
      <w:trPr>
        <w:trHeight w:val="120"/>
      </w:trPr>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版    次</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r>
            <w:rPr>
              <w:rFonts w:hint="eastAsia"/>
            </w:rPr>
            <w:t>A0</w:t>
          </w: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tcPr>
        <w:p>
          <w:pPr>
            <w:pStyle w:val="Footer"/>
            <w:tabs>
              <w:tab w:val="center" w:pos="4153"/>
              <w:tab w:val="right" w:pos="8306"/>
            </w:tabs>
            <w:jc w:val="center"/>
            <w:rPr>
              <w:rFonts w:hint="eastAsia"/>
            </w:rPr>
          </w:pPr>
        </w:p>
      </w:tc>
    </w:tr>
  </w:tbl>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Style w:val="PageNumber"/>
      </w:rPr>
    </w:pPr>
    <w:r>
      <w:rPr>
        <w:rStyle w:val="PageNumber"/>
        <w:rFonts w:eastAsia="楷体_GB2312" w:hint="eastAsia"/>
      </w:rPr>
      <w:t xml:space="preserve">华能沁北电厂一期工程招标文件材料 </w:t>
    </w:r>
    <w:r>
      <w:rPr>
        <w:rStyle w:val="PageNumber"/>
        <w:rFonts w:hint="eastAsia"/>
      </w:rPr>
      <w:t xml:space="preserve">                          </w:t>
    </w:r>
    <w:r>
      <w:rPr>
        <w:rStyle w:val="PageNumber"/>
      </w:rPr>
      <w:t xml:space="preserve">   </w:t>
    </w:r>
    <w:r>
      <w:rPr>
        <w:rStyle w:val="PageNumber"/>
        <w:rFonts w:hint="eastAsia"/>
      </w:rPr>
      <w:t xml:space="preserve">              </w:t>
    </w:r>
    <w:r>
      <w:rPr>
        <w:rStyle w:val="PageNumber"/>
      </w:rPr>
      <w:t xml:space="preserve">   </w:t>
    </w:r>
    <w:r>
      <w:rPr>
        <w:rStyle w:val="PageNumber"/>
        <w:rFonts w:hint="eastAsia"/>
      </w:rPr>
      <w:t xml:space="preserve">            </w:t>
    </w:r>
    <w:r>
      <w:rPr>
        <w:rStyle w:val="PageNumber"/>
      </w:rPr>
      <w:t xml:space="preserve">       </w:t>
    </w:r>
    <w:r>
      <w:rPr>
        <w:rStyle w:val="PageNumber"/>
        <w:rFonts w:ascii="楷体_GB2312" w:eastAsia="楷体_GB2312"/>
      </w:rPr>
      <w:t xml:space="preserve"> </w:t>
    </w:r>
    <w:r>
      <w:rPr>
        <w:rStyle w:val="PageNumber"/>
        <w:rFonts w:ascii="楷体_GB2312" w:eastAsia="楷体_GB2312" w:hint="eastAsia"/>
      </w:rPr>
      <w:t xml:space="preserve">                </w:t>
    </w:r>
    <w:r>
      <w:rPr>
        <w:rStyle w:val="PageNumber"/>
        <w:rFonts w:ascii="楷体_GB2312" w:eastAsia="楷体_GB2312" w:hint="eastAsia"/>
        <w:sz w:val="20"/>
      </w:rPr>
      <w:t>第</w:t>
    </w:r>
    <w:r>
      <w:rPr>
        <w:rStyle w:val="PageNumber"/>
        <w:rFonts w:ascii="楷体_GB2312" w:eastAsia="楷体_GB2312"/>
        <w:sz w:val="20"/>
      </w:rPr>
      <w:t xml:space="preserve"> </w:t>
    </w:r>
    <w:r>
      <w:rPr>
        <w:rStyle w:val="PageNumber"/>
        <w:rFonts w:ascii="楷体_GB2312" w:eastAsia="楷体_GB2312"/>
        <w:sz w:val="20"/>
      </w:rPr>
      <w:fldChar w:fldCharType="begin"/>
    </w:r>
    <w:r>
      <w:rPr>
        <w:rStyle w:val="PageNumber"/>
        <w:rFonts w:ascii="楷体_GB2312" w:eastAsia="楷体_GB2312"/>
        <w:sz w:val="20"/>
      </w:rPr>
      <w:instrText xml:space="preserve"> PAGE </w:instrText>
    </w:r>
    <w:r>
      <w:rPr>
        <w:rStyle w:val="PageNumber"/>
        <w:rFonts w:ascii="楷体_GB2312" w:eastAsia="楷体_GB2312"/>
        <w:sz w:val="20"/>
      </w:rPr>
      <w:fldChar w:fldCharType="separate"/>
    </w:r>
    <w:r>
      <w:rPr>
        <w:rStyle w:val="PageNumber"/>
        <w:rFonts w:ascii="楷体_GB2312" w:eastAsia="楷体_GB2312"/>
        <w:sz w:val="20"/>
      </w:rPr>
      <w:t>2</w:t>
    </w:r>
    <w:r>
      <w:rPr>
        <w:rStyle w:val="PageNumber"/>
        <w:rFonts w:ascii="楷体_GB2312" w:eastAsia="楷体_GB2312"/>
        <w:sz w:val="20"/>
      </w:rPr>
      <w:fldChar w:fldCharType="end"/>
    </w:r>
    <w:r>
      <w:rPr>
        <w:rStyle w:val="PageNumber"/>
        <w:rFonts w:ascii="楷体_GB2312" w:eastAsia="楷体_GB2312"/>
        <w:sz w:val="20"/>
      </w:rPr>
      <w:t xml:space="preserve"> </w:t>
    </w:r>
    <w:r>
      <w:rPr>
        <w:rStyle w:val="PageNumber"/>
        <w:rFonts w:ascii="楷体_GB2312" w:eastAsia="楷体_GB2312" w:hint="eastAsia"/>
        <w:sz w:val="20"/>
      </w:rPr>
      <w:t>页</w:t>
    </w:r>
    <w:r>
      <w:rPr>
        <w:rStyle w:val="PageNumber"/>
        <w:rFonts w:ascii="楷体_GB2312" w:eastAsia="楷体_GB2312"/>
        <w:sz w:val="20"/>
      </w:rPr>
      <w:t xml:space="preserve"> </w:t>
    </w:r>
    <w:r>
      <w:rPr>
        <w:rStyle w:val="PageNumber"/>
        <w:rFonts w:ascii="楷体_GB2312" w:eastAsia="楷体_GB2312" w:hint="eastAsia"/>
        <w:sz w:val="20"/>
      </w:rPr>
      <w:t>共</w:t>
    </w:r>
    <w:r>
      <w:rPr>
        <w:rStyle w:val="PageNumber"/>
        <w:rFonts w:ascii="楷体_GB2312" w:eastAsia="楷体_GB2312"/>
        <w:sz w:val="20"/>
      </w:rPr>
      <w:t xml:space="preserve"> </w:t>
    </w:r>
    <w:r>
      <w:rPr>
        <w:rStyle w:val="PageNumber"/>
        <w:rFonts w:ascii="楷体_GB2312" w:eastAsia="楷体_GB2312"/>
        <w:sz w:val="20"/>
      </w:rPr>
      <w:fldChar w:fldCharType="begin"/>
    </w:r>
    <w:r>
      <w:rPr>
        <w:rStyle w:val="PageNumber"/>
        <w:rFonts w:ascii="楷体_GB2312" w:eastAsia="楷体_GB2312"/>
        <w:sz w:val="20"/>
      </w:rPr>
      <w:instrText xml:space="preserve"> NUMPAGES </w:instrText>
    </w:r>
    <w:r>
      <w:rPr>
        <w:rStyle w:val="PageNumber"/>
        <w:rFonts w:ascii="楷体_GB2312" w:eastAsia="楷体_GB2312"/>
        <w:sz w:val="20"/>
      </w:rPr>
      <w:fldChar w:fldCharType="separate"/>
    </w:r>
    <w:r>
      <w:rPr>
        <w:rStyle w:val="PageNumber"/>
        <w:rFonts w:ascii="楷体_GB2312" w:eastAsia="楷体_GB2312"/>
        <w:sz w:val="20"/>
      </w:rPr>
      <w:t>67</w:t>
    </w:r>
    <w:r>
      <w:rPr>
        <w:rStyle w:val="PageNumber"/>
        <w:rFonts w:ascii="楷体_GB2312" w:eastAsia="楷体_GB2312"/>
        <w:sz w:val="20"/>
      </w:rPr>
      <w:fldChar w:fldCharType="end"/>
    </w:r>
    <w:r>
      <w:rPr>
        <w:rStyle w:val="PageNumber"/>
        <w:rFonts w:ascii="楷体_GB2312" w:eastAsia="楷体_GB2312" w:hint="eastAsia"/>
        <w:sz w:val="20"/>
      </w:rPr>
      <w:t>页</w:t>
    </w:r>
    <w:r>
      <w:rPr>
        <w:rStyle w:val="PageNumber"/>
        <w:rFonts w:ascii="楷体_GB2312" w:eastAsia="楷体_GB2312"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s2049" type="#_x0000_t75" style="width:40pt;height:31.8pt;margin-top:-5.5pt;margin-left:-10pt;mso-wrap-style:square;position:absolute;z-index:25165824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600" w:id="1974634243"/>
      </w:rPr>
      <w:t>华能国际电力股份有限公</w:t>
    </w:r>
    <w:r>
      <w:rPr>
        <w:rStyle w:val="PageNumber"/>
        <w:rFonts w:hint="eastAsia"/>
        <w:spacing w:val="10"/>
        <w:kern w:val="0"/>
        <w:fitText w:val="3600" w:id="1974634243"/>
      </w:rPr>
      <w:t>司</w:t>
    </w:r>
  </w:p>
  <w:p>
    <w:pPr>
      <w:pStyle w:val="Header"/>
      <w:tabs>
        <w:tab w:val="center" w:pos="4153"/>
        <w:tab w:val="right" w:pos="8306"/>
      </w:tabs>
      <w:ind w:firstLine="599" w:firstLineChars="333"/>
      <w:jc w:val="left"/>
      <w:rPr>
        <w:rFonts w:hint="eastAsia"/>
      </w:rPr>
    </w:pPr>
    <w:r>
      <w:rPr>
        <w:rStyle w:val="PageNumber"/>
        <w:rFonts w:hint="eastAsia"/>
        <w:spacing w:val="1"/>
        <w:w w:val="99"/>
        <w:kern w:val="0"/>
        <w:fitText w:val="3600" w:id="1974634242"/>
      </w:rPr>
      <w:t>HUANENG  POWER  INTERNATIONAL, INC</w:t>
    </w:r>
    <w:r>
      <w:rPr>
        <w:rStyle w:val="PageNumber"/>
        <w:rFonts w:hint="eastAsia"/>
        <w:spacing w:val="-2"/>
        <w:w w:val="99"/>
        <w:kern w:val="0"/>
        <w:fitText w:val="3600" w:id="1974634242"/>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3" o:spid="_x0000_s2051" type="#_x0000_t75" style="width:40pt;height:31.8pt;margin-top:-5.5pt;margin-left:-10pt;mso-wrap-style:square;position:absolute;z-index:25166028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600" w:id="1974696705"/>
      </w:rPr>
      <w:t>华能国际电力股份有限公</w:t>
    </w:r>
    <w:r>
      <w:rPr>
        <w:rStyle w:val="PageNumber"/>
        <w:rFonts w:hint="eastAsia"/>
        <w:spacing w:val="10"/>
        <w:kern w:val="0"/>
        <w:fitText w:val="3600" w:id="1974696705"/>
      </w:rPr>
      <w:t>司</w:t>
    </w:r>
    <w:r>
      <w:rPr>
        <w:rStyle w:val="PageNumber"/>
        <w:rFonts w:hint="eastAsia"/>
        <w:spacing w:val="120"/>
      </w:rPr>
      <w:t xml:space="preserve">                       </w:t>
    </w:r>
  </w:p>
  <w:p>
    <w:pPr>
      <w:pStyle w:val="Header"/>
      <w:tabs>
        <w:tab w:val="center" w:pos="4153"/>
        <w:tab w:val="right" w:pos="8306"/>
      </w:tabs>
      <w:ind w:firstLine="599" w:firstLineChars="333"/>
      <w:jc w:val="left"/>
      <w:rPr>
        <w:rStyle w:val="PageNumber"/>
        <w:rFonts w:hint="eastAsia"/>
      </w:rPr>
    </w:pPr>
    <w:r>
      <w:rPr>
        <w:rStyle w:val="PageNumber"/>
        <w:rFonts w:hint="eastAsia"/>
        <w:spacing w:val="1"/>
        <w:w w:val="99"/>
        <w:kern w:val="0"/>
        <w:fitText w:val="3604" w:id="1974696706"/>
      </w:rPr>
      <w:t>HUANENG  POWER  INTERNATIONAL, INC.</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8" o:spid="_x0000_s2052" type="#_x0000_t75" style="width:40pt;height:31.8pt;margin-top:-5.5pt;margin-left:-10pt;mso-wrap-style:square;position:absolute;z-index:25165926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600" w:id="1974634753"/>
      </w:rPr>
      <w:t>华能国际电力股份有限公</w:t>
    </w:r>
    <w:r>
      <w:rPr>
        <w:rStyle w:val="PageNumber"/>
        <w:rFonts w:hint="eastAsia"/>
        <w:spacing w:val="10"/>
        <w:kern w:val="0"/>
        <w:fitText w:val="3600" w:id="1974634753"/>
      </w:rPr>
      <w:t>司</w:t>
    </w:r>
    <w:r>
      <w:rPr>
        <w:rStyle w:val="PageNumber"/>
        <w:rFonts w:hint="eastAsia"/>
        <w:spacing w:val="120"/>
      </w:rPr>
      <w:t xml:space="preserve">                       </w:t>
    </w:r>
  </w:p>
  <w:p>
    <w:pPr>
      <w:pStyle w:val="Header"/>
      <w:tabs>
        <w:tab w:val="center" w:pos="4153"/>
        <w:tab w:val="right" w:pos="8306"/>
      </w:tabs>
      <w:ind w:firstLine="599" w:firstLineChars="333"/>
      <w:jc w:val="left"/>
      <w:rPr>
        <w:rStyle w:val="PageNumber"/>
        <w:rFonts w:hint="eastAsia"/>
      </w:rPr>
    </w:pPr>
    <w:r>
      <w:rPr>
        <w:rStyle w:val="PageNumber"/>
        <w:rFonts w:hint="eastAsia"/>
        <w:spacing w:val="1"/>
        <w:w w:val="99"/>
        <w:kern w:val="0"/>
        <w:fitText w:val="3604" w:id="1974634752"/>
      </w:rPr>
      <w:t>HUANENG  POWER  INTERNATIONAL, INC.</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3" o:spid="_x0000_s2053" type="#_x0000_t75" style="width:40pt;height:31.8pt;margin-top:-5.5pt;margin-left:-10pt;mso-wrap-style:square;position:absolute;z-index:25166233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600" w:id="1974696705"/>
      </w:rPr>
      <w:t>华能国际电力股份有限公</w:t>
    </w:r>
    <w:r>
      <w:rPr>
        <w:rStyle w:val="PageNumber"/>
        <w:rFonts w:hint="eastAsia"/>
        <w:spacing w:val="10"/>
        <w:kern w:val="0"/>
        <w:fitText w:val="3600" w:id="1974696705"/>
      </w:rPr>
      <w:t>司</w:t>
    </w:r>
    <w:r>
      <w:rPr>
        <w:rStyle w:val="PageNumber"/>
        <w:rFonts w:hint="eastAsia"/>
        <w:spacing w:val="120"/>
      </w:rPr>
      <w:t xml:space="preserve">                       </w:t>
    </w:r>
  </w:p>
  <w:p>
    <w:pPr>
      <w:pStyle w:val="Header"/>
      <w:tabs>
        <w:tab w:val="center" w:pos="4153"/>
        <w:tab w:val="right" w:pos="8306"/>
      </w:tabs>
      <w:ind w:firstLine="599" w:firstLineChars="333"/>
      <w:jc w:val="left"/>
      <w:rPr>
        <w:rStyle w:val="PageNumber"/>
        <w:rFonts w:hint="eastAsia"/>
      </w:rPr>
    </w:pPr>
    <w:r>
      <w:rPr>
        <w:rStyle w:val="PageNumber"/>
        <w:rFonts w:hint="eastAsia"/>
        <w:spacing w:val="1"/>
        <w:w w:val="99"/>
        <w:kern w:val="0"/>
        <w:fitText w:val="3604" w:id="1974696706"/>
      </w:rPr>
      <w:t>HUANENG  POWER  INTERNATIONAL, INC.</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8" o:spid="_x0000_s2054" type="#_x0000_t75" style="width:40pt;height:31.8pt;margin-top:-5.5pt;margin-left:-10pt;mso-wrap-style:square;position:absolute;z-index:25166131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600" w:id="1974634753"/>
      </w:rPr>
      <w:t>华能国际电力股份有限公</w:t>
    </w:r>
    <w:r>
      <w:rPr>
        <w:rStyle w:val="PageNumber"/>
        <w:rFonts w:hint="eastAsia"/>
        <w:spacing w:val="10"/>
        <w:kern w:val="0"/>
        <w:fitText w:val="3600" w:id="1974634753"/>
      </w:rPr>
      <w:t>司</w:t>
    </w:r>
    <w:r>
      <w:rPr>
        <w:rStyle w:val="PageNumber"/>
        <w:rFonts w:hint="eastAsia"/>
        <w:spacing w:val="120"/>
      </w:rPr>
      <w:t xml:space="preserve">                       </w:t>
    </w:r>
  </w:p>
  <w:p>
    <w:pPr>
      <w:pStyle w:val="Header"/>
      <w:tabs>
        <w:tab w:val="center" w:pos="4153"/>
        <w:tab w:val="right" w:pos="8306"/>
      </w:tabs>
      <w:ind w:firstLine="599" w:firstLineChars="333"/>
      <w:jc w:val="left"/>
      <w:rPr>
        <w:rStyle w:val="PageNumber"/>
        <w:rFonts w:hint="eastAsia"/>
      </w:rPr>
    </w:pPr>
    <w:r>
      <w:rPr>
        <w:rStyle w:val="PageNumber"/>
        <w:rFonts w:hint="eastAsia"/>
        <w:spacing w:val="1"/>
        <w:w w:val="99"/>
        <w:kern w:val="0"/>
        <w:fitText w:val="3604" w:id="1974634752"/>
      </w:rPr>
      <w:t>HUANENG  POWER  INTERNATIONAL, INC.</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Style w:val="PageNumbe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6" o:spid="_x0000_s2055" type="#_x0000_t75" style="width:40pt;height:31.85pt;margin-top:-7.9pt;margin-left:-15pt;mso-wrap-style:square;position:absolute;z-index:25166336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8926592"/>
      </w:rPr>
      <w:t>华能国际电力股份有限公司</w:t>
    </w:r>
    <w:r>
      <w:rPr>
        <w:rStyle w:val="PageNumber"/>
        <w:rFonts w:hint="eastAsia"/>
        <w:spacing w:val="1"/>
        <w:kern w:val="0"/>
        <w:fitText w:val="3766" w:id="197892659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56" type="#_x0000_t75" style="width:40pt;height:31.85pt;margin-top:-7.9pt;margin-left:-15pt;mso-wrap-style:square;position:absolute;z-index:25166540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3" o:spid="_x0000_s2057" type="#_x0000_t75" style="width:40pt;height:31.85pt;margin-top:-7.9pt;margin-left:-15pt;mso-wrap-style:square;position:absolute;z-index:25166438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8752"/>
      </w:rPr>
      <w:t>华能国际电力股份有限公司</w:t>
    </w:r>
    <w:r>
      <w:rPr>
        <w:rStyle w:val="PageNumber"/>
        <w:rFonts w:hint="eastAsia"/>
        <w:spacing w:val="1"/>
        <w:kern w:val="0"/>
        <w:fitText w:val="3766" w:id="197933875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59" type="#_x0000_t75" style="width:40pt;height:31.85pt;margin-top:-7.9pt;margin-left:-15pt;mso-wrap-style:square;position:absolute;z-index:25166745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4" o:spid="_x0000_s2058" type="#_x0000_t75" style="width:40pt;height:31.85pt;margin-top:-7.9pt;margin-left:-15pt;mso-wrap-style:square;position:absolute;z-index:25166643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8752"/>
      </w:rPr>
      <w:t>华能国际电力股份有限公司</w:t>
    </w:r>
    <w:r>
      <w:rPr>
        <w:rStyle w:val="PageNumber"/>
        <w:rFonts w:hint="eastAsia"/>
        <w:spacing w:val="1"/>
        <w:kern w:val="0"/>
        <w:fitText w:val="3766" w:id="197933875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61" type="#_x0000_t75" style="width:40pt;height:31.85pt;margin-top:-7.9pt;margin-left:-15pt;mso-wrap-style:square;position:absolute;z-index:25166950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4" o:spid="_x0000_s2060" type="#_x0000_t75" style="width:40pt;height:31.85pt;margin-top:-7.9pt;margin-left:-15pt;mso-wrap-style:square;position:absolute;z-index:25166848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8752"/>
      </w:rPr>
      <w:t>华能国际电力股份有限公司</w:t>
    </w:r>
    <w:r>
      <w:rPr>
        <w:rStyle w:val="PageNumber"/>
        <w:rFonts w:hint="eastAsia"/>
        <w:spacing w:val="1"/>
        <w:kern w:val="0"/>
        <w:fitText w:val="3766" w:id="197933875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63" type="#_x0000_t75" style="width:40pt;height:31.85pt;margin-top:-7.9pt;margin-left:-15pt;mso-wrap-style:square;position:absolute;z-index:25167155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4" o:spid="_x0000_s2062" type="#_x0000_t75" style="width:40pt;height:31.85pt;margin-top:-7.9pt;margin-left:-15pt;mso-wrap-style:square;position:absolute;z-index:25167052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8752"/>
      </w:rPr>
      <w:t>华能国际电力股份有限公司</w:t>
    </w:r>
    <w:r>
      <w:rPr>
        <w:rStyle w:val="PageNumber"/>
        <w:rFonts w:hint="eastAsia"/>
        <w:spacing w:val="1"/>
        <w:kern w:val="0"/>
        <w:fitText w:val="3766" w:id="197933875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65" type="#_x0000_t75" style="width:40pt;height:31.85pt;margin-top:-7.9pt;margin-left:-15pt;mso-wrap-style:square;position:absolute;z-index:25167360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4" o:spid="_x0000_s2064" type="#_x0000_t75" style="width:40pt;height:31.85pt;margin-top:-7.9pt;margin-left:-15pt;mso-wrap-style:square;position:absolute;z-index:25167257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8752"/>
      </w:rPr>
      <w:t>华能国际电力股份有限公司</w:t>
    </w:r>
    <w:r>
      <w:rPr>
        <w:rStyle w:val="PageNumber"/>
        <w:rFonts w:hint="eastAsia"/>
        <w:spacing w:val="1"/>
        <w:kern w:val="0"/>
        <w:fitText w:val="3766" w:id="197933875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67" type="#_x0000_t75" style="width:40pt;height:31.85pt;margin-top:-7.9pt;margin-left:-15pt;mso-wrap-style:square;position:absolute;z-index:25167564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4" o:spid="_x0000_s2066" type="#_x0000_t75" style="width:40pt;height:31.85pt;margin-top:-7.9pt;margin-left:-15pt;mso-wrap-style:square;position:absolute;z-index:25167462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8752"/>
      </w:rPr>
      <w:t>华能国际电力股份有限公司</w:t>
    </w:r>
    <w:r>
      <w:rPr>
        <w:rStyle w:val="PageNumber"/>
        <w:rFonts w:hint="eastAsia"/>
        <w:spacing w:val="1"/>
        <w:kern w:val="0"/>
        <w:fitText w:val="3766" w:id="197933875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69" type="#_x0000_t75" style="width:40pt;height:31.85pt;margin-top:-7.9pt;margin-left:-15pt;mso-wrap-style:square;position:absolute;z-index:25167769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7" o:spid="_x0000_s2068" type="#_x0000_t75" style="width:40pt;height:31.85pt;margin-top:-7.9pt;margin-left:-15pt;mso-wrap-style:square;position:absolute;z-index:25167667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8926592"/>
      </w:rPr>
      <w:t>华能国际电力股份有限公司</w:t>
    </w:r>
    <w:r>
      <w:rPr>
        <w:rStyle w:val="PageNumber"/>
        <w:rFonts w:hint="eastAsia"/>
        <w:spacing w:val="1"/>
        <w:kern w:val="0"/>
        <w:fitText w:val="3766" w:id="1978926592"/>
      </w:rPr>
      <w:t xml:space="preserve"> </w:t>
    </w:r>
    <w:r>
      <w:rPr>
        <w:rStyle w:val="PageNumber"/>
        <w:rFonts w:hint="eastAsia"/>
        <w:spacing w:val="120"/>
      </w:rPr>
      <w:t xml:space="preserve">                       </w:t>
    </w:r>
    <w:r>
      <w:rPr>
        <w:rStyle w:val="PageNumber"/>
        <w:rFonts w:hint="eastAsia"/>
      </w:rPr>
      <w:t>8</w:t>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71" type="#_x0000_t75" style="width:40pt;height:31.85pt;margin-top:-7.9pt;margin-left:-15pt;mso-wrap-style:square;position:absolute;z-index:25167872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70" type="#_x0000_t75" style="width:40pt;height:31.85pt;margin-top:-7.9pt;margin-left:-15pt;mso-wrap-style:square;position:absolute;z-index:25167974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73" type="#_x0000_t75" style="width:40pt;height:31.85pt;margin-top:-7.9pt;margin-left:-15pt;mso-wrap-style:square;position:absolute;z-index:25168076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72" type="#_x0000_t75" style="width:40pt;height:31.85pt;margin-top:-7.9pt;margin-left:-15pt;mso-wrap-style:square;position:absolute;z-index:25168179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75" type="#_x0000_t75" style="width:40pt;height:31.85pt;margin-top:-7.9pt;margin-left:-15pt;mso-wrap-style:square;position:absolute;z-index:25168281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74" type="#_x0000_t75" style="width:40pt;height:31.85pt;margin-top:-7.9pt;margin-left:-15pt;mso-wrap-style:square;position:absolute;z-index:25168384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77" type="#_x0000_t75" style="width:40pt;height:31.85pt;margin-top:-7.9pt;margin-left:-15pt;mso-wrap-style:square;position:absolute;z-index:25168486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76" type="#_x0000_t75" style="width:40pt;height:31.85pt;margin-top:-7.9pt;margin-left:-15pt;mso-wrap-style:square;position:absolute;z-index:25168588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79" type="#_x0000_t75" style="width:40pt;height:31.85pt;margin-top:-7.9pt;margin-left:-15pt;mso-wrap-style:square;position:absolute;z-index:25168691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78" type="#_x0000_t75" style="width:40pt;height:31.85pt;margin-top:-7.9pt;margin-left:-15pt;mso-wrap-style:square;position:absolute;z-index:25168793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81" type="#_x0000_t75" style="width:40pt;height:31.85pt;margin-top:-7.9pt;margin-left:-15pt;mso-wrap-style:square;position:absolute;z-index:25168896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80" type="#_x0000_t75" style="width:40pt;height:31.85pt;margin-top:-7.9pt;margin-left:-15pt;mso-wrap-style:square;position:absolute;z-index:25168998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83" type="#_x0000_t75" style="width:40pt;height:31.85pt;margin-top:-7.9pt;margin-left:-15pt;mso-wrap-style:square;position:absolute;z-index:25169100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82" type="#_x0000_t75" style="width:40pt;height:31.85pt;margin-top:-7.9pt;margin-left:-15pt;mso-wrap-style:square;position:absolute;z-index:25169203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85" type="#_x0000_t75" style="width:40pt;height:31.85pt;margin-top:-7.9pt;margin-left:-15pt;mso-wrap-style:square;position:absolute;z-index:25169305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84" type="#_x0000_t75" style="width:40pt;height:31.85pt;margin-top:-7.9pt;margin-left:-15pt;mso-wrap-style:square;position:absolute;z-index:25169408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87" type="#_x0000_t75" style="width:40pt;height:31.85pt;margin-top:-7.9pt;margin-left:-15pt;mso-wrap-style:square;position:absolute;z-index:25169510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86" type="#_x0000_t75" style="width:40pt;height:31.85pt;margin-top:-7.9pt;margin-left:-15pt;mso-wrap-style:square;position:absolute;z-index:25169612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89" type="#_x0000_t75" style="width:40pt;height:31.85pt;margin-top:-7.9pt;margin-left:-15pt;mso-wrap-style:square;position:absolute;z-index:25169715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88" type="#_x0000_t75" style="width:40pt;height:31.85pt;margin-top:-7.9pt;margin-left:-15pt;mso-wrap-style:square;position:absolute;z-index:25169817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91" type="#_x0000_t75" style="width:40pt;height:31.85pt;margin-top:-7.9pt;margin-left:-15pt;mso-wrap-style:square;position:absolute;z-index:25169920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6" o:spid="_x0000_s2090" type="#_x0000_t75" style="width:40pt;height:31.85pt;margin-top:-7.9pt;margin-left:-15pt;mso-wrap-style:square;position:absolute;z-index:25170022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1"/>
      </w:rPr>
      <w:t>华能国际电力股份有限公司</w:t>
    </w:r>
    <w:r>
      <w:rPr>
        <w:rStyle w:val="PageNumber"/>
        <w:rFonts w:hint="eastAsia"/>
        <w:spacing w:val="1"/>
        <w:kern w:val="0"/>
        <w:fitText w:val="3766" w:id="1979339521"/>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5" o:spid="_x0000_s2093" type="#_x0000_t75" style="width:40pt;height:31.85pt;margin-top:-7.9pt;margin-left:-15pt;mso-wrap-style:square;position:absolute;z-index:25170227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5" o:spid="_x0000_s2092" type="#_x0000_t75" style="width:45pt;height:35.8pt;margin-top:-11.65pt;margin-left:-15pt;mso-wrap-style:square;position:absolute;z-index:251701248" o:preferrelative="t" filled="f" stroked="f">
          <v:stroke linestyle="single"/>
          <v:imagedata r:id="rId1" o:title="标志2"/>
          <v:path o:extrusionok="f"/>
          <o:lock v:ext="edit" aspectratio="t"/>
          <w10:wrap type="square" side="right"/>
        </v:shape>
      </w:pict>
    </w:r>
    <w:r>
      <w:rPr>
        <w:rStyle w:val="PageNumber"/>
        <w:rFonts w:hint="eastAsia"/>
        <w:spacing w:val="120"/>
      </w:rPr>
      <w:t xml:space="preserve">华能国际电力股份有限公司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Header"/>
      <w:tabs>
        <w:tab w:val="center" w:pos="4153"/>
        <w:tab w:val="right" w:pos="8306"/>
      </w:tabs>
      <w:ind w:firstLine="599" w:firstLineChars="333"/>
      <w:jc w:val="left"/>
      <w:rPr>
        <w:rFonts w:hint="eastAsia"/>
      </w:rPr>
    </w:pPr>
    <w:r>
      <w:rPr>
        <w:rStyle w:val="PageNumber"/>
        <w:rFonts w:hint="eastAsia"/>
      </w:rPr>
      <w:t>HUANENG  POWER  INTERNATIONAL, INC</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0" o:spid="_x0000_s2094" type="#_x0000_t75" style="width:40pt;height:31.85pt;margin-top:-7.9pt;margin-left:-15pt;mso-wrap-style:square;position:absolute;z-index:25170432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40800"/>
      </w:rPr>
      <w:t>华能国际电力股份有限公司</w:t>
    </w:r>
    <w:r>
      <w:rPr>
        <w:rStyle w:val="PageNumber"/>
        <w:rFonts w:hint="eastAsia"/>
        <w:spacing w:val="1"/>
        <w:kern w:val="0"/>
        <w:fitText w:val="3766" w:id="1979340800"/>
      </w:rPr>
      <w:t xml:space="preserve"> </w:t>
    </w:r>
    <w:r>
      <w:rPr>
        <w:rStyle w:val="PageNumber"/>
        <w:rFonts w:hint="eastAsia"/>
        <w:spacing w:val="120"/>
      </w:rPr>
      <w:t xml:space="preserve">                       </w:t>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7" o:spid="_x0000_s2095" type="#_x0000_t75" style="width:40pt;height:31.85pt;margin-top:-7.9pt;margin-left:-15pt;mso-wrap-style:square;position:absolute;z-index:25170329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40032"/>
      </w:rPr>
      <w:t>华能国际电力股份有限公司</w:t>
    </w:r>
    <w:r>
      <w:rPr>
        <w:rStyle w:val="PageNumber"/>
        <w:rFonts w:hint="eastAsia"/>
        <w:spacing w:val="1"/>
        <w:kern w:val="0"/>
        <w:fitText w:val="3766" w:id="1979340032"/>
      </w:rPr>
      <w:t xml:space="preserve"> </w:t>
    </w:r>
    <w:r>
      <w:rPr>
        <w:rStyle w:val="PageNumber"/>
        <w:rFonts w:hint="eastAsia"/>
        <w:spacing w:val="120"/>
      </w:rPr>
      <w:t xml:space="preserve">                       </w:t>
    </w:r>
    <w:r>
      <w:rPr>
        <w:rStyle w:val="PageNumber"/>
        <w:rFonts w:hint="eastAsia"/>
      </w:rPr>
      <w:t>22</w:t>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0" o:spid="_x0000_s2097" type="#_x0000_t75" style="width:40pt;height:31.85pt;margin-top:-7.9pt;margin-left:-15pt;mso-wrap-style:square;position:absolute;z-index:25170534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40800"/>
      </w:rPr>
      <w:t>华能国际电力股份有限公司</w:t>
    </w:r>
    <w:r>
      <w:rPr>
        <w:rStyle w:val="PageNumber"/>
        <w:rFonts w:hint="eastAsia"/>
        <w:spacing w:val="1"/>
        <w:kern w:val="0"/>
        <w:fitText w:val="3766" w:id="1979340800"/>
      </w:rPr>
      <w:t xml:space="preserve"> </w:t>
    </w:r>
    <w:r>
      <w:rPr>
        <w:rStyle w:val="PageNumber"/>
        <w:rFonts w:hint="eastAsia"/>
        <w:spacing w:val="120"/>
      </w:rPr>
      <w:t xml:space="preserve">                       </w:t>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1" o:spid="_x0000_s2096" type="#_x0000_t75" style="width:40pt;height:31.85pt;margin-top:-7.9pt;margin-left:-15pt;mso-wrap-style:square;position:absolute;z-index:25170636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40032"/>
      </w:rPr>
      <w:t>华能国际电力股份有限公司</w:t>
    </w:r>
    <w:r>
      <w:rPr>
        <w:rStyle w:val="PageNumber"/>
        <w:rFonts w:hint="eastAsia"/>
        <w:spacing w:val="1"/>
        <w:kern w:val="0"/>
        <w:fitText w:val="3766" w:id="197934003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9" o:spid="_x0000_s2098" type="#_x0000_t75" style="width:40pt;height:31.85pt;margin-top:-7.9pt;margin-left:-15pt;mso-wrap-style:square;position:absolute;z-index:25170739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2" o:spid="_x0000_s2099" type="#_x0000_t75" style="width:40pt;height:31.85pt;margin-top:-7.9pt;margin-left:-15pt;mso-wrap-style:square;position:absolute;z-index:25170841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40032"/>
      </w:rPr>
      <w:t>华能国际电力股份有限公司</w:t>
    </w:r>
    <w:r>
      <w:rPr>
        <w:rStyle w:val="PageNumber"/>
        <w:rFonts w:hint="eastAsia"/>
        <w:spacing w:val="1"/>
        <w:kern w:val="0"/>
        <w:fitText w:val="3766" w:id="197934003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9" o:spid="_x0000_s2100" type="#_x0000_t75" style="width:40pt;height:31.85pt;margin-top:-7.9pt;margin-left:-15pt;mso-wrap-style:square;position:absolute;z-index:25170944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2" o:spid="_x0000_s2101" type="#_x0000_t75" style="width:40pt;height:31.85pt;margin-top:-7.9pt;margin-left:-15pt;mso-wrap-style:square;position:absolute;z-index:25171046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40032"/>
      </w:rPr>
      <w:t>华能国际电力股份有限公司</w:t>
    </w:r>
    <w:r>
      <w:rPr>
        <w:rStyle w:val="PageNumber"/>
        <w:rFonts w:hint="eastAsia"/>
        <w:spacing w:val="1"/>
        <w:kern w:val="0"/>
        <w:fitText w:val="3766" w:id="197934003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9" o:spid="_x0000_s2102" type="#_x0000_t75" style="width:40pt;height:31.85pt;margin-top:-7.9pt;margin-left:-15pt;mso-wrap-style:square;position:absolute;z-index:25171148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39520"/>
      </w:rPr>
      <w:t>华能国际电力股份有限公司</w:t>
    </w:r>
    <w:r>
      <w:rPr>
        <w:rStyle w:val="PageNumber"/>
        <w:rFonts w:hint="eastAsia"/>
        <w:spacing w:val="1"/>
        <w:kern w:val="0"/>
        <w:fitText w:val="3766" w:id="1979339520"/>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2" o:spid="_x0000_s2103" type="#_x0000_t75" style="width:40pt;height:31.85pt;margin-top:-7.9pt;margin-left:-15pt;mso-wrap-style:square;position:absolute;z-index:25171251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9340032"/>
      </w:rPr>
      <w:t>华能国际电力股份有限公司</w:t>
    </w:r>
    <w:r>
      <w:rPr>
        <w:rStyle w:val="PageNumber"/>
        <w:rFonts w:hint="eastAsia"/>
        <w:spacing w:val="1"/>
        <w:kern w:val="0"/>
        <w:fitText w:val="3766" w:id="197934003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8" o:spid="_x0000_s2104" type="#_x0000_t75" style="width:45pt;height:35.8pt;margin-top:-11.85pt;margin-left:-20pt;mso-wrap-style:square;position:absolute;z-index:25171353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600" w:id="1974644480"/>
      </w:rPr>
      <w:t>华能国际电力股份有限公</w:t>
    </w:r>
    <w:r>
      <w:rPr>
        <w:rStyle w:val="PageNumber"/>
        <w:rFonts w:hint="eastAsia"/>
        <w:spacing w:val="10"/>
        <w:kern w:val="0"/>
        <w:fitText w:val="3600" w:id="1974644480"/>
      </w:rPr>
      <w:t>司</w:t>
    </w:r>
    <w:r>
      <w:rPr>
        <w:rStyle w:val="PageNumber"/>
        <w:rFonts w:hint="eastAsia"/>
        <w:spacing w:val="120"/>
      </w:rPr>
      <w:t xml:space="preserve">                        </w:t>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Style w:val="PageNumber"/>
        <w:rFonts w:hint="eastAsia"/>
      </w:rPr>
    </w:pPr>
  </w:p>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2" o:spid="_x0000_s2105" type="#_x0000_t75" style="width:40pt;height:31.85pt;margin-top:-7.9pt;margin-left:-15pt;mso-wrap-style:square;position:absolute;z-index:25171456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3888"/>
      </w:rPr>
      <w:t>华能国际电力股份有限公司</w:t>
    </w:r>
    <w:r>
      <w:rPr>
        <w:rStyle w:val="PageNumber"/>
        <w:rFonts w:hint="eastAsia"/>
        <w:spacing w:val="1"/>
        <w:kern w:val="0"/>
        <w:fitText w:val="3766" w:id="1974693888"/>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8" o:spid="_x0000_s2107" type="#_x0000_t75" style="width:45pt;height:35.8pt;margin-top:-11.85pt;margin-left:-20pt;mso-wrap-style:square;position:absolute;z-index:25171558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600" w:id="1974644480"/>
      </w:rPr>
      <w:t>华能国际电力股份有限公</w:t>
    </w:r>
    <w:r>
      <w:rPr>
        <w:rStyle w:val="PageNumber"/>
        <w:rFonts w:hint="eastAsia"/>
        <w:spacing w:val="10"/>
        <w:kern w:val="0"/>
        <w:fitText w:val="3600" w:id="1974644480"/>
      </w:rPr>
      <w:t>司</w:t>
    </w:r>
    <w:r>
      <w:rPr>
        <w:rStyle w:val="PageNumber"/>
        <w:rFonts w:hint="eastAsia"/>
        <w:spacing w:val="120"/>
      </w:rPr>
      <w:t xml:space="preserve">                        </w:t>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Style w:val="PageNumber"/>
        <w:rFonts w:hint="eastAsia"/>
      </w:rPr>
    </w:pPr>
  </w:p>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3" o:spid="_x0000_s2106" type="#_x0000_t75" style="width:40pt;height:31.85pt;margin-top:-7.9pt;margin-left:-15pt;mso-wrap-style:square;position:absolute;z-index:25171660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144"/>
      </w:rPr>
      <w:t>华能国际电力股份有限公司</w:t>
    </w:r>
    <w:r>
      <w:rPr>
        <w:rStyle w:val="PageNumber"/>
        <w:rFonts w:hint="eastAsia"/>
        <w:spacing w:val="1"/>
        <w:kern w:val="0"/>
        <w:fitText w:val="3766" w:id="1974694144"/>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 o:spid="_x0000_s2108" type="#_x0000_t75" style="width:40pt;height:31.85pt;margin-top:-7.9pt;margin-left:-15pt;mso-wrap-style:square;position:absolute;z-index:25171865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3"/>
      </w:rPr>
      <w:t>华能国际电力股份有限公司</w:t>
    </w:r>
    <w:r>
      <w:rPr>
        <w:rStyle w:val="PageNumber"/>
        <w:rFonts w:hint="eastAsia"/>
        <w:spacing w:val="1"/>
        <w:kern w:val="0"/>
        <w:fitText w:val="3766" w:id="1974694913"/>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40</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5" o:spid="_x0000_s2109" type="#_x0000_t75" style="width:40pt;height:31.85pt;margin-top:-7.9pt;margin-left:-15pt;mso-wrap-style:square;position:absolute;z-index:25171763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2"/>
      </w:rPr>
      <w:t>华能国际电力股份有限公司</w:t>
    </w:r>
    <w:r>
      <w:rPr>
        <w:rStyle w:val="PageNumber"/>
        <w:rFonts w:hint="eastAsia"/>
        <w:spacing w:val="1"/>
        <w:kern w:val="0"/>
        <w:fitText w:val="3766" w:id="197469491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 o:spid="_x0000_s2110" type="#_x0000_t75" style="width:40pt;height:31.85pt;margin-top:-7.9pt;margin-left:-15pt;mso-wrap-style:square;position:absolute;z-index:25172070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3"/>
      </w:rPr>
      <w:t>华能国际电力股份有限公司</w:t>
    </w:r>
    <w:r>
      <w:rPr>
        <w:rStyle w:val="PageNumber"/>
        <w:rFonts w:hint="eastAsia"/>
        <w:spacing w:val="1"/>
        <w:kern w:val="0"/>
        <w:fitText w:val="3766" w:id="1974694913"/>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5" o:spid="_x0000_s2111" type="#_x0000_t75" style="width:40pt;height:31.85pt;margin-top:-7.9pt;margin-left:-15pt;mso-wrap-style:square;position:absolute;z-index:25171968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2"/>
      </w:rPr>
      <w:t>华能国际电力股份有限公司</w:t>
    </w:r>
    <w:r>
      <w:rPr>
        <w:rStyle w:val="PageNumber"/>
        <w:rFonts w:hint="eastAsia"/>
        <w:spacing w:val="1"/>
        <w:kern w:val="0"/>
        <w:fitText w:val="3766" w:id="197469491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 o:spid="_x0000_s2112" type="#_x0000_t75" style="width:40pt;height:31.85pt;margin-top:-7.9pt;margin-left:-15pt;mso-wrap-style:square;position:absolute;z-index:25172275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3"/>
      </w:rPr>
      <w:t>华能国际电力股份有限公司</w:t>
    </w:r>
    <w:r>
      <w:rPr>
        <w:rStyle w:val="PageNumber"/>
        <w:rFonts w:hint="eastAsia"/>
        <w:spacing w:val="1"/>
        <w:kern w:val="0"/>
        <w:fitText w:val="3766" w:id="1974694913"/>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5" o:spid="_x0000_s2113" type="#_x0000_t75" style="width:40pt;height:31.85pt;margin-top:-7.9pt;margin-left:-15pt;mso-wrap-style:square;position:absolute;z-index:25172172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2"/>
      </w:rPr>
      <w:t>华能国际电力股份有限公司</w:t>
    </w:r>
    <w:r>
      <w:rPr>
        <w:rStyle w:val="PageNumber"/>
        <w:rFonts w:hint="eastAsia"/>
        <w:spacing w:val="1"/>
        <w:kern w:val="0"/>
        <w:fitText w:val="3766" w:id="197469491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 o:spid="_x0000_s2114" type="#_x0000_t75" style="width:40pt;height:31.85pt;margin-top:-7.9pt;margin-left:-15pt;mso-wrap-style:square;position:absolute;z-index:251724800"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3"/>
      </w:rPr>
      <w:t>华能国际电力股份有限公司</w:t>
    </w:r>
    <w:r>
      <w:rPr>
        <w:rStyle w:val="PageNumber"/>
        <w:rFonts w:hint="eastAsia"/>
        <w:spacing w:val="1"/>
        <w:kern w:val="0"/>
        <w:fitText w:val="3766" w:id="1974694913"/>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5" o:spid="_x0000_s2115" type="#_x0000_t75" style="width:40pt;height:31.85pt;margin-top:-7.9pt;margin-left:-15pt;mso-wrap-style:square;position:absolute;z-index:25172377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2"/>
      </w:rPr>
      <w:t>华能国际电力股份有限公司</w:t>
    </w:r>
    <w:r>
      <w:rPr>
        <w:rStyle w:val="PageNumber"/>
        <w:rFonts w:hint="eastAsia"/>
        <w:spacing w:val="1"/>
        <w:kern w:val="0"/>
        <w:fitText w:val="3766" w:id="197469491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 o:spid="_x0000_s2116" type="#_x0000_t75" style="width:40pt;height:31.85pt;margin-top:-7.9pt;margin-left:-15pt;mso-wrap-style:square;position:absolute;z-index:251726848"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3"/>
      </w:rPr>
      <w:t>华能国际电力股份有限公司</w:t>
    </w:r>
    <w:r>
      <w:rPr>
        <w:rStyle w:val="PageNumber"/>
        <w:rFonts w:hint="eastAsia"/>
        <w:spacing w:val="1"/>
        <w:kern w:val="0"/>
        <w:fitText w:val="3766" w:id="1974694913"/>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33</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5" o:spid="_x0000_s2117" type="#_x0000_t75" style="width:40pt;height:31.85pt;margin-top:-7.9pt;margin-left:-15pt;mso-wrap-style:square;position:absolute;z-index:251725824"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2"/>
      </w:rPr>
      <w:t>华能国际电力股份有限公司</w:t>
    </w:r>
    <w:r>
      <w:rPr>
        <w:rStyle w:val="PageNumber"/>
        <w:rFonts w:hint="eastAsia"/>
        <w:spacing w:val="1"/>
        <w:kern w:val="0"/>
        <w:fitText w:val="3766" w:id="197469491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 o:spid="_x0000_s2118" type="#_x0000_t75" style="width:40pt;height:31.85pt;margin-top:-7.9pt;margin-left:-15pt;mso-wrap-style:square;position:absolute;z-index:251728896"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3"/>
      </w:rPr>
      <w:t>华能国际电力股份有限公司</w:t>
    </w:r>
    <w:r>
      <w:rPr>
        <w:rStyle w:val="PageNumber"/>
        <w:rFonts w:hint="eastAsia"/>
        <w:spacing w:val="1"/>
        <w:kern w:val="0"/>
        <w:fitText w:val="3766" w:id="1974694913"/>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34</w:t>
    </w:r>
    <w:r>
      <w:rPr>
        <w:rStyle w:val="PageNumber"/>
      </w:rPr>
      <w:fldChar w:fldCharType="end"/>
    </w:r>
  </w:p>
  <w:p>
    <w:pPr>
      <w:pStyle w:val="Header"/>
      <w:tabs>
        <w:tab w:val="center" w:pos="4153"/>
        <w:tab w:val="right" w:pos="8306"/>
      </w:tabs>
      <w:jc w:val="left"/>
      <w:rPr>
        <w:rStyle w:val="PageNumber"/>
        <w:rFonts w:hint="eastAsia"/>
      </w:rPr>
    </w:pPr>
    <w:r>
      <w:rPr>
        <w:rStyle w:val="PageNumber"/>
        <w:rFonts w:hint="eastAsia"/>
      </w:rPr>
      <w:t>HUA     HUANENG  POWER  INTERNATIONAL, INC</w: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firstLineChars="300"/>
      <w:jc w:val="left"/>
      <w:rPr>
        <w:rStyle w:val="PageNumber"/>
        <w:rFonts w:hint="eastAsia"/>
        <w:spacing w:val="120"/>
      </w:rPr>
    </w:pPr>
    <w:r>
      <w:rPr>
        <w:spacing w:val="12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5" o:spid="_x0000_s2119" type="#_x0000_t75" style="width:40pt;height:31.85pt;margin-top:-7.9pt;margin-left:-15pt;mso-wrap-style:square;position:absolute;z-index:251727872" o:preferrelative="t" filled="f" stroked="f">
          <v:stroke linestyle="single"/>
          <v:imagedata r:id="rId1" o:title="标志2"/>
          <v:path o:extrusionok="f"/>
          <o:lock v:ext="edit" aspectratio="t"/>
          <w10:wrap type="square" side="right"/>
        </v:shape>
      </w:pict>
    </w:r>
    <w:r>
      <w:rPr>
        <w:rStyle w:val="PageNumber"/>
        <w:rFonts w:hint="eastAsia"/>
        <w:spacing w:val="130"/>
        <w:kern w:val="0"/>
        <w:fitText w:val="3766" w:id="1974694912"/>
      </w:rPr>
      <w:t>华能国际电力股份有限公司</w:t>
    </w:r>
    <w:r>
      <w:rPr>
        <w:rStyle w:val="PageNumber"/>
        <w:rFonts w:hint="eastAsia"/>
        <w:spacing w:val="1"/>
        <w:kern w:val="0"/>
        <w:fitText w:val="3766" w:id="1974694912"/>
      </w:rPr>
      <w:t xml:space="preserve"> </w:t>
    </w:r>
    <w:r>
      <w:rPr>
        <w:rStyle w:val="PageNumber"/>
        <w:rFonts w:hint="eastAsia"/>
        <w:spacing w:val="1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Header"/>
      <w:tabs>
        <w:tab w:val="center" w:pos="4153"/>
        <w:tab w:val="right" w:pos="8306"/>
      </w:tabs>
      <w:jc w:val="left"/>
      <w:rPr>
        <w:rFonts w:hint="eastAsia"/>
      </w:rPr>
    </w:pPr>
    <w:r>
      <w:rPr>
        <w:rStyle w:val="PageNumber"/>
        <w:rFonts w:hint="eastAsia"/>
      </w:rPr>
      <w:t>HUA     HUANENG  POWER  INTERNATIONAL, INC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208E"/>
    <w:multiLevelType w:val="multilevel"/>
    <w:tmpl w:val="0053208E"/>
    <w:lvl w:ilvl="0">
      <w:start w:val="1"/>
      <w:numFmt w:val="decimal"/>
      <w:lvlJc w:val="left"/>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stylePaneFormatFilter w:val="3F01"/>
  <w:defaultTabStop w:val="720"/>
  <w:drawingGridHorizontalSpacing w:val="100"/>
  <w:drawingGridVerticalSpacing w:val="271"/>
  <w:displayHorizontalDrawingGridEvery w:val="0"/>
  <w:noPunctuationKerning/>
  <w:characterSpacingControl w:val="doNotCompress"/>
  <w:noLineBreaksAfter w:lang="en-US" w:val="([{·‘“〈《「『【〔〖（．［｛￡￥"/>
  <w:noLineBreaksBefore w:lang="en-US" w:val="!),.:;?]}¨·ˇˉ―‖’”…∶、。〃々〉》」』】〕〗！＂＇），．：；？］｀｜｝～￠"/>
  <w:endnotePr>
    <w:numFmt w:val="decimal"/>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7096A"/>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B7C75"/>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4081B"/>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C18C9"/>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7ED3310"/>
    <w:rsid w:val="5F9630BC"/>
    <w:rsid w:val="636E262F"/>
    <w:rsid w:val="691E1216"/>
    <w:rsid w:val="6F884B61"/>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rPr>
      <w:lang w:val="en-US" w:eastAsia="zh-CN" w:bidi="ar-SA"/>
    </w:rPr>
  </w:style>
  <w:style w:type="paragraph" w:styleId="Heading1">
    <w:name w:val="heading 1"/>
    <w:basedOn w:val="Normal"/>
    <w:next w:val="Normal"/>
    <w:pPr>
      <w:keepNext/>
      <w:keepLines/>
      <w:spacing w:before="340" w:after="330" w:line="578" w:lineRule="auto"/>
      <w:outlineLvl w:val="0"/>
    </w:pPr>
    <w:rPr>
      <w:b/>
      <w:kern w:val="44"/>
      <w:sz w:val="44"/>
    </w:rPr>
  </w:style>
  <w:style w:type="paragraph" w:styleId="Heading2">
    <w:name w:val="heading 2"/>
    <w:basedOn w:val="Normal"/>
    <w:next w:val="Normal"/>
    <w:pPr>
      <w:keepNext/>
      <w:keepLines/>
      <w:spacing w:before="260" w:after="260" w:line="416" w:lineRule="auto"/>
      <w:outlineLvl w:val="1"/>
    </w:pPr>
    <w:rPr>
      <w:rFonts w:ascii="Arial" w:eastAsia="黑体" w:hAnsi="Arial"/>
      <w:b/>
      <w:sz w:val="32"/>
    </w:rPr>
  </w:style>
  <w:style w:type="paragraph" w:styleId="Heading3">
    <w:name w:val="heading 3"/>
    <w:basedOn w:val="Normal"/>
    <w:next w:val="NormalIndent"/>
    <w:pPr>
      <w:keepNext/>
      <w:keepLines/>
      <w:spacing w:before="260" w:after="260" w:line="416" w:lineRule="auto"/>
      <w:outlineLvl w:val="2"/>
    </w:pPr>
    <w:rPr>
      <w:b/>
      <w:sz w:val="32"/>
    </w:rPr>
  </w:style>
  <w:style w:type="paragraph" w:styleId="Heading4">
    <w:name w:val="heading 4"/>
    <w:basedOn w:val="Normal"/>
    <w:next w:val="NormalIndent"/>
    <w:pPr>
      <w:keepNext/>
      <w:keepLines/>
      <w:widowControl w:val="0"/>
      <w:numPr>
        <w:ilvl w:val="3"/>
        <w:numId w:val="1"/>
      </w:numPr>
      <w:adjustRightInd w:val="0"/>
      <w:spacing w:before="280" w:after="290" w:line="376" w:lineRule="auto"/>
      <w:ind w:left="360" w:hanging="360"/>
      <w:jc w:val="both"/>
      <w:textAlignment w:val="baseline"/>
      <w:outlineLvl w:val="3"/>
    </w:pPr>
    <w:rPr>
      <w:rFonts w:ascii="Arial" w:eastAsia="黑体" w:hAnsi="Arial"/>
      <w:b/>
      <w:sz w:val="28"/>
      <w:lang w:eastAsia="zh-CN"/>
    </w:rPr>
  </w:style>
  <w:style w:type="paragraph" w:styleId="Heading5">
    <w:name w:val="heading 5"/>
    <w:basedOn w:val="Normal"/>
    <w:next w:val="NormalIndent"/>
    <w:pPr>
      <w:keepNext/>
      <w:keepLines/>
      <w:widowControl w:val="0"/>
      <w:numPr>
        <w:ilvl w:val="4"/>
        <w:numId w:val="1"/>
      </w:numPr>
      <w:adjustRightInd w:val="0"/>
      <w:spacing w:before="280" w:after="290" w:line="376" w:lineRule="auto"/>
      <w:ind w:left="360" w:hanging="360"/>
      <w:jc w:val="both"/>
      <w:textAlignment w:val="baseline"/>
      <w:outlineLvl w:val="4"/>
    </w:pPr>
    <w:rPr>
      <w:rFonts w:ascii="宋体"/>
      <w:b/>
      <w:sz w:val="28"/>
      <w:lang w:eastAsia="zh-CN"/>
    </w:rPr>
  </w:style>
  <w:style w:type="paragraph" w:styleId="Heading6">
    <w:name w:val="heading 6"/>
    <w:basedOn w:val="Normal"/>
    <w:next w:val="NormalIndent"/>
    <w:pPr>
      <w:keepNext/>
      <w:keepLines/>
      <w:widowControl w:val="0"/>
      <w:numPr>
        <w:ilvl w:val="5"/>
        <w:numId w:val="1"/>
      </w:numPr>
      <w:adjustRightInd w:val="0"/>
      <w:spacing w:before="240" w:after="64" w:line="320" w:lineRule="auto"/>
      <w:ind w:left="360" w:hanging="360"/>
      <w:jc w:val="both"/>
      <w:textAlignment w:val="baseline"/>
      <w:outlineLvl w:val="5"/>
    </w:pPr>
    <w:rPr>
      <w:rFonts w:ascii="Arial" w:eastAsia="黑体" w:hAnsi="Arial"/>
      <w:b/>
      <w:sz w:val="28"/>
      <w:lang w:eastAsia="zh-CN"/>
    </w:rPr>
  </w:style>
  <w:style w:type="paragraph" w:styleId="Heading7">
    <w:name w:val="heading 7"/>
    <w:basedOn w:val="Normal"/>
    <w:next w:val="NormalIndent"/>
    <w:pPr>
      <w:keepNext/>
      <w:keepLines/>
      <w:widowControl w:val="0"/>
      <w:numPr>
        <w:ilvl w:val="6"/>
        <w:numId w:val="1"/>
      </w:numPr>
      <w:adjustRightInd w:val="0"/>
      <w:spacing w:before="240" w:after="64" w:line="320" w:lineRule="auto"/>
      <w:ind w:left="360" w:hanging="360"/>
      <w:jc w:val="both"/>
      <w:textAlignment w:val="baseline"/>
      <w:outlineLvl w:val="6"/>
    </w:pPr>
    <w:rPr>
      <w:rFonts w:ascii="宋体"/>
      <w:b/>
      <w:sz w:val="28"/>
      <w:lang w:eastAsia="zh-CN"/>
    </w:rPr>
  </w:style>
  <w:style w:type="paragraph" w:styleId="Heading8">
    <w:name w:val="heading 8"/>
    <w:basedOn w:val="Normal"/>
    <w:next w:val="NormalIndent"/>
    <w:pPr>
      <w:keepNext/>
      <w:keepLines/>
      <w:widowControl w:val="0"/>
      <w:numPr>
        <w:ilvl w:val="7"/>
        <w:numId w:val="1"/>
      </w:numPr>
      <w:adjustRightInd w:val="0"/>
      <w:spacing w:before="240" w:after="64" w:line="320" w:lineRule="auto"/>
      <w:ind w:left="360" w:hanging="360"/>
      <w:jc w:val="both"/>
      <w:textAlignment w:val="baseline"/>
      <w:outlineLvl w:val="7"/>
    </w:pPr>
    <w:rPr>
      <w:rFonts w:ascii="Arial" w:eastAsia="黑体" w:hAnsi="Arial"/>
      <w:sz w:val="28"/>
      <w:lang w:eastAsia="zh-CN"/>
    </w:rPr>
  </w:style>
  <w:style w:type="paragraph" w:styleId="Heading9">
    <w:name w:val="heading 9"/>
    <w:basedOn w:val="Normal"/>
    <w:next w:val="NormalIndent"/>
    <w:pPr>
      <w:keepNext/>
      <w:keepLines/>
      <w:widowControl w:val="0"/>
      <w:numPr>
        <w:ilvl w:val="8"/>
        <w:numId w:val="1"/>
      </w:numPr>
      <w:adjustRightInd w:val="0"/>
      <w:spacing w:before="240" w:after="64" w:line="320" w:lineRule="auto"/>
      <w:ind w:left="360" w:hanging="360"/>
      <w:jc w:val="both"/>
      <w:textAlignment w:val="baseline"/>
      <w:outlineLvl w:val="8"/>
    </w:pPr>
    <w:rPr>
      <w:rFonts w:ascii="Arial" w:eastAsia="黑体" w:hAnsi="Arial"/>
      <w:sz w:val="28"/>
      <w:lang w:eastAsia="zh-CN"/>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NormalIndent">
    <w:name w:val="Normal Indent"/>
    <w:basedOn w:val="Normal"/>
    <w:pPr>
      <w:widowControl w:val="0"/>
      <w:spacing w:after="120" w:line="400" w:lineRule="exact"/>
      <w:ind w:firstLine="420"/>
      <w:jc w:val="both"/>
    </w:pPr>
    <w:rPr>
      <w:kern w:val="2"/>
      <w:sz w:val="28"/>
      <w:lang w:eastAsia="zh-CN"/>
    </w:rPr>
  </w:style>
  <w:style w:type="paragraph" w:styleId="List3">
    <w:name w:val="List 3"/>
    <w:basedOn w:val="Normal"/>
    <w:pPr>
      <w:widowControl w:val="0"/>
      <w:autoSpaceDE w:val="0"/>
      <w:autoSpaceDN w:val="0"/>
      <w:adjustRightInd w:val="0"/>
      <w:ind w:left="1260" w:hanging="420"/>
    </w:pPr>
    <w:rPr>
      <w:rFonts w:ascii="宋体"/>
      <w:lang w:eastAsia="zh-CN"/>
    </w:rPr>
  </w:style>
  <w:style w:type="paragraph" w:styleId="TOC7">
    <w:name w:val="toc 7"/>
    <w:basedOn w:val="Normal"/>
    <w:next w:val="Normal"/>
    <w:pPr>
      <w:ind w:left="1200"/>
    </w:pPr>
    <w:rPr>
      <w:sz w:val="18"/>
    </w:rPr>
  </w:style>
  <w:style w:type="paragraph" w:styleId="Index8">
    <w:name w:val="index 8"/>
    <w:basedOn w:val="Normal"/>
    <w:next w:val="Normal"/>
    <w:pPr>
      <w:ind w:left="1600" w:hanging="200"/>
    </w:pPr>
  </w:style>
  <w:style w:type="paragraph" w:styleId="Index5">
    <w:name w:val="index 5"/>
    <w:basedOn w:val="Normal"/>
    <w:next w:val="Normal"/>
    <w:pPr>
      <w:ind w:left="1000" w:hanging="200"/>
    </w:pPr>
  </w:style>
  <w:style w:type="paragraph" w:styleId="DocumentMap">
    <w:name w:val="Document Map"/>
    <w:basedOn w:val="Normal"/>
    <w:pPr>
      <w:widowControl w:val="0"/>
      <w:shd w:val="clear" w:color="auto" w:fill="000080"/>
      <w:jc w:val="both"/>
    </w:pPr>
    <w:rPr>
      <w:rFonts w:ascii="Times New Roman" w:eastAsia="宋体" w:hAnsi="Times New Roman" w:cs="Times New Roman"/>
      <w:kern w:val="2"/>
      <w:sz w:val="21"/>
      <w:szCs w:val="20"/>
    </w:rPr>
  </w:style>
  <w:style w:type="paragraph" w:styleId="CommentText">
    <w:name w:val="annotation text"/>
    <w:basedOn w:val="Normal"/>
  </w:style>
  <w:style w:type="paragraph" w:styleId="Index6">
    <w:name w:val="index 6"/>
    <w:basedOn w:val="Normal"/>
    <w:next w:val="Normal"/>
    <w:pPr>
      <w:ind w:left="1200" w:hanging="200"/>
    </w:pPr>
  </w:style>
  <w:style w:type="paragraph" w:styleId="BodyText3">
    <w:name w:val="Body Text 3"/>
    <w:basedOn w:val="Normal"/>
    <w:pPr>
      <w:widowControl w:val="0"/>
      <w:spacing w:line="240" w:lineRule="atLeast"/>
      <w:jc w:val="both"/>
    </w:pPr>
    <w:rPr>
      <w:rFonts w:ascii="Times New Roman" w:eastAsia="楷体" w:hAnsi="Times New Roman" w:cs="Times New Roman"/>
      <w:bCs/>
      <w:kern w:val="2"/>
      <w:sz w:val="24"/>
      <w:szCs w:val="20"/>
    </w:rPr>
  </w:style>
  <w:style w:type="paragraph" w:styleId="ListBullet3">
    <w:name w:val="List Bullet 3"/>
    <w:basedOn w:val="Normal"/>
    <w:pPr>
      <w:widowControl w:val="0"/>
      <w:numPr>
        <w:ilvl w:val="0"/>
        <w:numId w:val="1"/>
      </w:numPr>
      <w:autoSpaceDE w:val="0"/>
      <w:autoSpaceDN w:val="0"/>
      <w:adjustRightInd w:val="0"/>
    </w:pPr>
    <w:rPr>
      <w:rFonts w:ascii="宋体"/>
      <w:lang w:eastAsia="zh-CN"/>
    </w:rPr>
  </w:style>
  <w:style w:type="paragraph" w:styleId="BodyText">
    <w:name w:val="Body Text"/>
    <w:basedOn w:val="Normal"/>
    <w:pPr>
      <w:widowControl w:val="0"/>
      <w:autoSpaceDE w:val="0"/>
      <w:autoSpaceDN w:val="0"/>
      <w:adjustRightInd w:val="0"/>
      <w:spacing w:after="120"/>
    </w:pPr>
    <w:rPr>
      <w:rFonts w:ascii="宋体"/>
      <w:lang w:eastAsia="zh-CN"/>
    </w:rPr>
  </w:style>
  <w:style w:type="paragraph" w:styleId="BodyTextIndent">
    <w:name w:val="Body Text Indent"/>
    <w:basedOn w:val="Normal"/>
    <w:pPr>
      <w:widowControl w:val="0"/>
      <w:autoSpaceDE w:val="0"/>
      <w:autoSpaceDN w:val="0"/>
      <w:adjustRightInd w:val="0"/>
      <w:spacing w:after="120"/>
      <w:ind w:left="420"/>
    </w:pPr>
    <w:rPr>
      <w:rFonts w:ascii="宋体"/>
      <w:lang w:eastAsia="zh-CN"/>
    </w:rPr>
  </w:style>
  <w:style w:type="paragraph" w:styleId="List2">
    <w:name w:val="List 2"/>
    <w:basedOn w:val="Normal"/>
    <w:pPr>
      <w:widowControl w:val="0"/>
      <w:autoSpaceDE w:val="0"/>
      <w:autoSpaceDN w:val="0"/>
      <w:adjustRightInd w:val="0"/>
      <w:ind w:left="840" w:hanging="420"/>
    </w:pPr>
    <w:rPr>
      <w:rFonts w:ascii="宋体"/>
      <w:lang w:eastAsia="zh-CN"/>
    </w:rPr>
  </w:style>
  <w:style w:type="paragraph" w:styleId="Index4">
    <w:name w:val="index 4"/>
    <w:basedOn w:val="Normal"/>
    <w:next w:val="Normal"/>
    <w:pPr>
      <w:ind w:left="800" w:hanging="200"/>
    </w:pPr>
  </w:style>
  <w:style w:type="paragraph" w:styleId="TOC5">
    <w:name w:val="toc 5"/>
    <w:basedOn w:val="Normal"/>
    <w:next w:val="Normal"/>
    <w:pPr>
      <w:ind w:left="800"/>
    </w:pPr>
    <w:rPr>
      <w:sz w:val="18"/>
    </w:rPr>
  </w:style>
  <w:style w:type="paragraph" w:styleId="TOC3">
    <w:name w:val="toc 3"/>
    <w:basedOn w:val="Normal"/>
    <w:next w:val="Normal"/>
    <w:pPr>
      <w:ind w:left="400"/>
    </w:pPr>
    <w:rPr>
      <w:i/>
    </w:rPr>
  </w:style>
  <w:style w:type="paragraph" w:styleId="PlainText">
    <w:name w:val="Plain Text"/>
    <w:basedOn w:val="Normal"/>
    <w:pPr>
      <w:widowControl w:val="0"/>
      <w:jc w:val="both"/>
    </w:pPr>
    <w:rPr>
      <w:rFonts w:ascii="宋体" w:hAnsi="Courier New"/>
      <w:kern w:val="2"/>
      <w:sz w:val="21"/>
    </w:rPr>
  </w:style>
  <w:style w:type="paragraph" w:styleId="TOC8">
    <w:name w:val="toc 8"/>
    <w:basedOn w:val="Normal"/>
    <w:next w:val="Normal"/>
    <w:pPr>
      <w:ind w:left="1400"/>
    </w:pPr>
    <w:rPr>
      <w:sz w:val="18"/>
    </w:rPr>
  </w:style>
  <w:style w:type="paragraph" w:styleId="Index3">
    <w:name w:val="index 3"/>
    <w:basedOn w:val="Normal"/>
    <w:next w:val="Normal"/>
    <w:pPr>
      <w:ind w:left="600" w:hanging="200"/>
    </w:pPr>
  </w:style>
  <w:style w:type="paragraph" w:styleId="Date">
    <w:name w:val="Date"/>
    <w:basedOn w:val="Normal"/>
    <w:next w:val="Normal"/>
    <w:pPr>
      <w:jc w:val="both"/>
    </w:pPr>
    <w:rPr>
      <w:color w:val="0000FF"/>
      <w:sz w:val="24"/>
    </w:rPr>
  </w:style>
  <w:style w:type="paragraph" w:styleId="BodyTextIndent2">
    <w:name w:val="Body Text Indent 2"/>
    <w:basedOn w:val="Normal"/>
    <w:pPr>
      <w:spacing w:line="480" w:lineRule="exact"/>
      <w:ind w:firstLine="567"/>
    </w:pPr>
    <w:rPr>
      <w:sz w:val="28"/>
      <w:lang w:eastAsia="zh-CN"/>
    </w:rPr>
  </w:style>
  <w:style w:type="paragraph" w:styleId="BalloonText">
    <w:name w:val="Balloon Text"/>
    <w:basedOn w:val="Normal"/>
    <w:pPr>
      <w:widowControl w:val="0"/>
      <w:jc w:val="both"/>
    </w:pPr>
    <w:rPr>
      <w:rFonts w:ascii="Times New Roman" w:eastAsia="宋体" w:hAnsi="Times New Roman" w:cs="Times New Roman"/>
      <w:kern w:val="2"/>
      <w:sz w:val="18"/>
      <w:szCs w:val="18"/>
    </w:rPr>
  </w:style>
  <w:style w:type="paragraph" w:styleId="Footer">
    <w:name w:val="footer"/>
    <w:basedOn w:val="Normal"/>
    <w:pPr>
      <w:widowControl w:val="0"/>
      <w:tabs>
        <w:tab w:val="center" w:pos="4153"/>
        <w:tab w:val="right" w:pos="8306"/>
      </w:tabs>
      <w:autoSpaceDE w:val="0"/>
      <w:autoSpaceDN w:val="0"/>
      <w:adjustRightInd w:val="0"/>
      <w:snapToGrid w:val="0"/>
    </w:pPr>
    <w:rPr>
      <w:rFonts w:ascii="宋体"/>
      <w:sz w:val="18"/>
      <w:lang w:eastAsia="zh-CN"/>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pPr>
      <w:spacing w:before="120" w:after="120"/>
    </w:pPr>
    <w:rPr>
      <w:b/>
      <w:caps/>
    </w:rPr>
  </w:style>
  <w:style w:type="paragraph" w:styleId="TOC4">
    <w:name w:val="toc 4"/>
    <w:basedOn w:val="Normal"/>
    <w:next w:val="Normal"/>
    <w:pPr>
      <w:ind w:left="600"/>
    </w:pPr>
    <w:rPr>
      <w:sz w:val="18"/>
    </w:rPr>
  </w:style>
  <w:style w:type="paragraph" w:styleId="IndexHeading">
    <w:name w:val="index heading"/>
    <w:basedOn w:val="Normal"/>
    <w:next w:val="Index1"/>
    <w:pPr>
      <w:spacing w:before="120" w:after="120"/>
    </w:pPr>
    <w:rPr>
      <w:b/>
      <w:i/>
    </w:rPr>
  </w:style>
  <w:style w:type="paragraph" w:styleId="Index1">
    <w:name w:val="index 1"/>
    <w:basedOn w:val="Normal"/>
    <w:next w:val="Normal"/>
    <w:pPr>
      <w:ind w:left="200" w:hanging="200"/>
    </w:pPr>
  </w:style>
  <w:style w:type="paragraph" w:styleId="List">
    <w:name w:val="List"/>
    <w:basedOn w:val="Normal"/>
    <w:pPr>
      <w:widowControl w:val="0"/>
      <w:autoSpaceDE w:val="0"/>
      <w:autoSpaceDN w:val="0"/>
      <w:adjustRightInd w:val="0"/>
      <w:ind w:left="420" w:hanging="420"/>
    </w:pPr>
    <w:rPr>
      <w:rFonts w:ascii="宋体"/>
      <w:lang w:eastAsia="zh-CN"/>
    </w:rPr>
  </w:style>
  <w:style w:type="paragraph" w:styleId="TOC6">
    <w:name w:val="toc 6"/>
    <w:basedOn w:val="Normal"/>
    <w:next w:val="Normal"/>
    <w:pPr>
      <w:ind w:left="1000"/>
    </w:pPr>
    <w:rPr>
      <w:sz w:val="18"/>
    </w:rPr>
  </w:style>
  <w:style w:type="paragraph" w:styleId="BodyTextIndent3">
    <w:name w:val="Body Text Indent 3"/>
    <w:basedOn w:val="Normal"/>
    <w:pPr>
      <w:spacing w:line="480" w:lineRule="exact"/>
      <w:ind w:firstLine="600"/>
    </w:pPr>
    <w:rPr>
      <w:sz w:val="28"/>
    </w:rPr>
  </w:style>
  <w:style w:type="paragraph" w:styleId="Index7">
    <w:name w:val="index 7"/>
    <w:basedOn w:val="Normal"/>
    <w:next w:val="Normal"/>
    <w:pPr>
      <w:ind w:left="1400" w:hanging="200"/>
    </w:pPr>
  </w:style>
  <w:style w:type="paragraph" w:styleId="Index9">
    <w:name w:val="index 9"/>
    <w:basedOn w:val="Normal"/>
    <w:next w:val="Normal"/>
    <w:pPr>
      <w:ind w:left="1800" w:hanging="200"/>
    </w:pPr>
  </w:style>
  <w:style w:type="paragraph" w:styleId="TOC2">
    <w:name w:val="toc 2"/>
    <w:basedOn w:val="Normal"/>
    <w:next w:val="Normal"/>
    <w:pPr>
      <w:ind w:left="200"/>
    </w:pPr>
    <w:rPr>
      <w:smallCaps/>
    </w:rPr>
  </w:style>
  <w:style w:type="paragraph" w:styleId="TOC9">
    <w:name w:val="toc 9"/>
    <w:basedOn w:val="Normal"/>
    <w:next w:val="Normal"/>
    <w:pPr>
      <w:ind w:left="1600"/>
    </w:pPr>
    <w:rPr>
      <w:sz w:val="18"/>
    </w:rPr>
  </w:style>
  <w:style w:type="paragraph" w:styleId="BodyText2">
    <w:name w:val="Body Text 2"/>
    <w:basedOn w:val="Normal"/>
    <w:pPr>
      <w:widowControl w:val="0"/>
      <w:jc w:val="center"/>
    </w:pPr>
    <w:rPr>
      <w:rFonts w:ascii="宋体" w:eastAsia="宋体" w:hAnsi="宋体" w:cs="Times New Roman"/>
      <w:kern w:val="2"/>
      <w:sz w:val="18"/>
      <w:szCs w:val="20"/>
    </w:rPr>
  </w:style>
  <w:style w:type="paragraph" w:styleId="List4">
    <w:name w:val="List 4"/>
    <w:basedOn w:val="Normal"/>
    <w:pPr>
      <w:widowControl w:val="0"/>
      <w:autoSpaceDE w:val="0"/>
      <w:autoSpaceDN w:val="0"/>
      <w:adjustRightInd w:val="0"/>
      <w:ind w:left="1680" w:hanging="420"/>
    </w:pPr>
    <w:rPr>
      <w:rFonts w:ascii="宋体"/>
      <w:lang w:eastAsia="zh-CN"/>
    </w:rPr>
  </w:style>
  <w:style w:type="paragraph" w:styleId="ListContinue2">
    <w:name w:val="List Continue 2"/>
    <w:basedOn w:val="Normal"/>
    <w:pPr>
      <w:widowControl w:val="0"/>
      <w:autoSpaceDE w:val="0"/>
      <w:autoSpaceDN w:val="0"/>
      <w:adjustRightInd w:val="0"/>
      <w:spacing w:after="120"/>
      <w:ind w:left="840"/>
    </w:pPr>
    <w:rPr>
      <w:rFonts w:ascii="宋体"/>
      <w:lang w:eastAsia="zh-CN"/>
    </w:rPr>
  </w:style>
  <w:style w:type="paragraph" w:styleId="NormalWeb">
    <w:name w:val="Normal (Web)"/>
    <w:basedOn w:val="Normal"/>
    <w:pPr>
      <w:widowControl/>
      <w:spacing w:before="150" w:line="360" w:lineRule="auto"/>
      <w:jc w:val="left"/>
    </w:pPr>
    <w:rPr>
      <w:rFonts w:ascii="宋体" w:eastAsia="宋体" w:hAnsi="宋体" w:cs="宋体"/>
      <w:kern w:val="0"/>
      <w:sz w:val="24"/>
      <w:szCs w:val="24"/>
    </w:rPr>
  </w:style>
  <w:style w:type="paragraph" w:styleId="Index2">
    <w:name w:val="index 2"/>
    <w:basedOn w:val="Normal"/>
    <w:next w:val="Normal"/>
    <w:pPr>
      <w:ind w:left="400" w:hanging="200"/>
    </w:pPr>
  </w:style>
  <w:style w:type="paragraph" w:styleId="Title">
    <w:name w:val="Title"/>
    <w:basedOn w:val="Normal"/>
    <w:pPr>
      <w:widowControl w:val="0"/>
      <w:autoSpaceDE w:val="0"/>
      <w:autoSpaceDN w:val="0"/>
      <w:adjustRightInd w:val="0"/>
      <w:spacing w:before="240" w:after="60"/>
      <w:jc w:val="center"/>
      <w:outlineLvl w:val="0"/>
    </w:pPr>
    <w:rPr>
      <w:rFonts w:ascii="Arial" w:hAnsi="Arial"/>
      <w:b/>
      <w:sz w:val="32"/>
      <w:lang w:eastAsia="zh-CN"/>
    </w:rPr>
  </w:style>
  <w:style w:type="paragraph" w:styleId="BodyTextFirstIndent">
    <w:name w:val="Body Text First Indent"/>
    <w:basedOn w:val="BodyText"/>
    <w:pPr>
      <w:ind w:firstLine="420"/>
    </w:pPr>
  </w:style>
  <w:style w:type="paragraph" w:styleId="BodyTextFirstIndent2">
    <w:name w:val="Body Text First Indent 2"/>
    <w:basedOn w:val="BodyTextIndent"/>
    <w:pPr>
      <w:ind w:firstLine="210"/>
    </w:pPr>
  </w:style>
  <w:style w:type="character" w:styleId="PageNumber">
    <w:name w:val="page number"/>
    <w:basedOn w:val="DefaultParagraphFont"/>
  </w:style>
  <w:style w:type="character" w:styleId="CommentReference">
    <w:name w:val="annotation reference"/>
    <w:rPr>
      <w:sz w:val="21"/>
      <w:szCs w:val="21"/>
    </w:rPr>
  </w:style>
  <w:style w:type="paragraph" w:customStyle="1" w:styleId="a">
    <w:name w:val="表格"/>
    <w:basedOn w:val="Normal"/>
    <w:next w:val="Normal"/>
    <w:pPr>
      <w:widowControl w:val="0"/>
      <w:adjustRightInd w:val="0"/>
      <w:jc w:val="center"/>
      <w:textAlignment w:val="baseline"/>
    </w:pPr>
    <w:rPr>
      <w:rFonts w:ascii="长城仿宋" w:eastAsia="长城仿宋"/>
      <w:sz w:val="28"/>
    </w:rPr>
  </w:style>
  <w:style w:type="paragraph" w:customStyle="1" w:styleId="xl33">
    <w:name w:val="xl33"/>
    <w:basedOn w:val="Normal"/>
    <w:pPr>
      <w:pBdr>
        <w:bottom w:val="single" w:sz="4" w:space="0" w:color="auto"/>
      </w:pBdr>
      <w:spacing w:before="100" w:after="100"/>
      <w:jc w:val="center"/>
    </w:pPr>
    <w:rPr>
      <w:rFonts w:ascii="Arial Unicode MS" w:eastAsia="Arial Unicode MS" w:hAnsi="Arial Unicode MS"/>
      <w:sz w:val="24"/>
    </w:rPr>
  </w:style>
  <w:style w:type="paragraph" w:customStyle="1" w:styleId="font0">
    <w:name w:val="font0"/>
    <w:basedOn w:val="Normal"/>
    <w:pPr>
      <w:spacing w:before="100" w:beforeAutospacing="1" w:after="100" w:afterAutospacing="1"/>
    </w:pPr>
    <w:rPr>
      <w:rFonts w:ascii="宋体" w:hAnsi="宋体" w:cs="Arial Unicode MS" w:hint="eastAsia"/>
      <w:sz w:val="24"/>
      <w:szCs w:val="24"/>
    </w:rPr>
  </w:style>
  <w:style w:type="paragraph" w:customStyle="1" w:styleId="font5">
    <w:name w:val="font5"/>
    <w:basedOn w:val="Normal"/>
    <w:pPr>
      <w:spacing w:before="100" w:beforeAutospacing="1" w:after="100" w:afterAutospacing="1"/>
    </w:pPr>
    <w:rPr>
      <w:rFonts w:ascii="宋体" w:hAnsi="宋体" w:cs="Arial Unicode MS" w:hint="eastAsia"/>
      <w:sz w:val="18"/>
      <w:szCs w:val="18"/>
    </w:rPr>
  </w:style>
  <w:style w:type="paragraph" w:customStyle="1" w:styleId="font6">
    <w:name w:val="font6"/>
    <w:basedOn w:val="Normal"/>
    <w:pPr>
      <w:spacing w:before="100" w:beforeAutospacing="1" w:after="100" w:afterAutospacing="1"/>
    </w:pPr>
    <w:rPr>
      <w:rFonts w:eastAsia="Arial Unicode MS"/>
      <w:sz w:val="24"/>
      <w:szCs w:val="24"/>
    </w:rPr>
  </w:style>
  <w:style w:type="paragraph" w:customStyle="1" w:styleId="font7">
    <w:name w:val="font7"/>
    <w:basedOn w:val="Normal"/>
    <w:pPr>
      <w:spacing w:before="100" w:beforeAutospacing="1" w:after="100" w:afterAutospacing="1"/>
    </w:pPr>
    <w:rPr>
      <w:rFonts w:ascii="宋体" w:hAnsi="宋体" w:cs="Arial Unicode MS" w:hint="eastAsia"/>
      <w:sz w:val="28"/>
      <w:szCs w:val="28"/>
    </w:rPr>
  </w:style>
  <w:style w:type="paragraph" w:customStyle="1" w:styleId="font8">
    <w:name w:val="font8"/>
    <w:basedOn w:val="Normal"/>
    <w:pPr>
      <w:spacing w:before="100" w:beforeAutospacing="1" w:after="100" w:afterAutospacing="1"/>
    </w:pPr>
    <w:rPr>
      <w:rFonts w:eastAsia="Arial Unicode MS"/>
      <w:sz w:val="28"/>
      <w:szCs w:val="28"/>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6">
    <w:name w:val="xl26"/>
    <w:basedOn w:val="Normal"/>
    <w:pPr>
      <w:spacing w:before="100" w:beforeAutospacing="1" w:after="100" w:afterAutospacing="1"/>
      <w:jc w:val="center"/>
      <w:textAlignment w:val="center"/>
    </w:pPr>
    <w:rPr>
      <w:rFonts w:ascii="Arial Unicode MS" w:eastAsia="Arial Unicode MS" w:hAnsi="Arial Unicode MS" w:cs="Arial Unicode MS"/>
      <w:sz w:val="32"/>
      <w:szCs w:val="32"/>
    </w:rPr>
  </w:style>
  <w:style w:type="paragraph" w:customStyle="1" w:styleId="xl27">
    <w:name w:val="xl27"/>
    <w:basedOn w:val="Normal"/>
    <w:pPr>
      <w:pBdr>
        <w:bottom w:val="single" w:sz="4" w:space="0" w:color="auto"/>
      </w:pBdr>
      <w:spacing w:before="100" w:beforeAutospacing="1" w:after="100" w:afterAutospacing="1"/>
      <w:jc w:val="center"/>
    </w:pPr>
    <w:rPr>
      <w:rFonts w:eastAsia="Arial Unicode MS"/>
      <w:sz w:val="28"/>
      <w:szCs w:val="28"/>
    </w:rPr>
  </w:style>
  <w:style w:type="paragraph" w:customStyle="1" w:styleId="xl28">
    <w:name w:val="xl28"/>
    <w:basedOn w:val="Normal"/>
    <w:pPr>
      <w:pBdr>
        <w:bottom w:val="single" w:sz="4" w:space="0" w:color="auto"/>
      </w:pBdr>
      <w:spacing w:before="100" w:beforeAutospacing="1" w:after="100" w:afterAutospacing="1"/>
      <w:jc w:val="center"/>
    </w:pPr>
    <w:rPr>
      <w:rFonts w:ascii="Arial Unicode MS" w:eastAsia="Arial Unicode MS" w:hAnsi="Arial Unicode MS" w:cs="Arial Unicode MS"/>
      <w:sz w:val="28"/>
      <w:szCs w:val="28"/>
    </w:rPr>
  </w:style>
  <w:style w:type="paragraph" w:customStyle="1" w:styleId="Style26">
    <w:name w:val="_Style 26"/>
    <w:basedOn w:val="Normal"/>
    <w:next w:val="PlainText"/>
    <w:pPr>
      <w:widowControl w:val="0"/>
      <w:jc w:val="both"/>
    </w:pPr>
    <w:rPr>
      <w:rFonts w:ascii="宋体" w:eastAsia="宋体" w:hAnsi="Courier New" w:cs="Times New Roman"/>
      <w:kern w:val="2"/>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00" Type="http://schemas.openxmlformats.org/officeDocument/2006/relationships/footer" Target="footer58.xml" /><Relationship Id="rId101" Type="http://schemas.openxmlformats.org/officeDocument/2006/relationships/footer" Target="footer59.xml" /><Relationship Id="rId102" Type="http://schemas.openxmlformats.org/officeDocument/2006/relationships/header" Target="header40.xml" /><Relationship Id="rId103" Type="http://schemas.openxmlformats.org/officeDocument/2006/relationships/footer" Target="footer60.xml" /><Relationship Id="rId104" Type="http://schemas.openxmlformats.org/officeDocument/2006/relationships/header" Target="header41.xml" /><Relationship Id="rId105" Type="http://schemas.openxmlformats.org/officeDocument/2006/relationships/footer" Target="footer61.xml" /><Relationship Id="rId106" Type="http://schemas.openxmlformats.org/officeDocument/2006/relationships/footer" Target="footer62.xml" /><Relationship Id="rId107" Type="http://schemas.openxmlformats.org/officeDocument/2006/relationships/header" Target="header42.xml" /><Relationship Id="rId108" Type="http://schemas.openxmlformats.org/officeDocument/2006/relationships/footer" Target="footer63.xml" /><Relationship Id="rId109" Type="http://schemas.openxmlformats.org/officeDocument/2006/relationships/header" Target="header43.xml" /><Relationship Id="rId11" Type="http://schemas.openxmlformats.org/officeDocument/2006/relationships/footer" Target="footer5.xml" /><Relationship Id="rId110" Type="http://schemas.openxmlformats.org/officeDocument/2006/relationships/footer" Target="footer64.xml" /><Relationship Id="rId111" Type="http://schemas.openxmlformats.org/officeDocument/2006/relationships/footer" Target="footer65.xml" /><Relationship Id="rId112" Type="http://schemas.openxmlformats.org/officeDocument/2006/relationships/header" Target="header44.xml" /><Relationship Id="rId113" Type="http://schemas.openxmlformats.org/officeDocument/2006/relationships/footer" Target="footer66.xml" /><Relationship Id="rId114" Type="http://schemas.openxmlformats.org/officeDocument/2006/relationships/header" Target="header45.xml" /><Relationship Id="rId115" Type="http://schemas.openxmlformats.org/officeDocument/2006/relationships/footer" Target="footer67.xml" /><Relationship Id="rId116" Type="http://schemas.openxmlformats.org/officeDocument/2006/relationships/footer" Target="footer68.xml" /><Relationship Id="rId117" Type="http://schemas.openxmlformats.org/officeDocument/2006/relationships/header" Target="header46.xml" /><Relationship Id="rId118" Type="http://schemas.openxmlformats.org/officeDocument/2006/relationships/footer" Target="footer69.xml" /><Relationship Id="rId119" Type="http://schemas.openxmlformats.org/officeDocument/2006/relationships/header" Target="header47.xml" /><Relationship Id="rId12" Type="http://schemas.openxmlformats.org/officeDocument/2006/relationships/header" Target="header4.xml" /><Relationship Id="rId120" Type="http://schemas.openxmlformats.org/officeDocument/2006/relationships/footer" Target="footer70.xml" /><Relationship Id="rId121" Type="http://schemas.openxmlformats.org/officeDocument/2006/relationships/footer" Target="footer71.xml" /><Relationship Id="rId122" Type="http://schemas.openxmlformats.org/officeDocument/2006/relationships/header" Target="header48.xml" /><Relationship Id="rId123" Type="http://schemas.openxmlformats.org/officeDocument/2006/relationships/footer" Target="footer72.xml" /><Relationship Id="rId124" Type="http://schemas.openxmlformats.org/officeDocument/2006/relationships/header" Target="header49.xml" /><Relationship Id="rId125" Type="http://schemas.openxmlformats.org/officeDocument/2006/relationships/footer" Target="footer73.xml" /><Relationship Id="rId126" Type="http://schemas.openxmlformats.org/officeDocument/2006/relationships/footer" Target="footer74.xml" /><Relationship Id="rId127" Type="http://schemas.openxmlformats.org/officeDocument/2006/relationships/header" Target="header50.xml" /><Relationship Id="rId128" Type="http://schemas.openxmlformats.org/officeDocument/2006/relationships/footer" Target="footer75.xml" /><Relationship Id="rId129" Type="http://schemas.openxmlformats.org/officeDocument/2006/relationships/header" Target="header51.xml" /><Relationship Id="rId13" Type="http://schemas.openxmlformats.org/officeDocument/2006/relationships/footer" Target="footer6.xml" /><Relationship Id="rId130" Type="http://schemas.openxmlformats.org/officeDocument/2006/relationships/footer" Target="footer76.xml" /><Relationship Id="rId131" Type="http://schemas.openxmlformats.org/officeDocument/2006/relationships/footer" Target="footer77.xml" /><Relationship Id="rId132" Type="http://schemas.openxmlformats.org/officeDocument/2006/relationships/header" Target="header52.xml" /><Relationship Id="rId133" Type="http://schemas.openxmlformats.org/officeDocument/2006/relationships/footer" Target="footer78.xml" /><Relationship Id="rId134" Type="http://schemas.openxmlformats.org/officeDocument/2006/relationships/header" Target="header53.xml" /><Relationship Id="rId135" Type="http://schemas.openxmlformats.org/officeDocument/2006/relationships/footer" Target="footer79.xml" /><Relationship Id="rId136" Type="http://schemas.openxmlformats.org/officeDocument/2006/relationships/footer" Target="footer80.xml" /><Relationship Id="rId137" Type="http://schemas.openxmlformats.org/officeDocument/2006/relationships/header" Target="header54.xml" /><Relationship Id="rId138" Type="http://schemas.openxmlformats.org/officeDocument/2006/relationships/footer" Target="footer81.xml" /><Relationship Id="rId139" Type="http://schemas.openxmlformats.org/officeDocument/2006/relationships/header" Target="header55.xml" /><Relationship Id="rId14" Type="http://schemas.openxmlformats.org/officeDocument/2006/relationships/header" Target="header5.xml" /><Relationship Id="rId140" Type="http://schemas.openxmlformats.org/officeDocument/2006/relationships/footer" Target="footer82.xml" /><Relationship Id="rId141" Type="http://schemas.openxmlformats.org/officeDocument/2006/relationships/footer" Target="footer83.xml" /><Relationship Id="rId142" Type="http://schemas.openxmlformats.org/officeDocument/2006/relationships/header" Target="header56.xml" /><Relationship Id="rId143" Type="http://schemas.openxmlformats.org/officeDocument/2006/relationships/footer" Target="footer84.xml" /><Relationship Id="rId144" Type="http://schemas.openxmlformats.org/officeDocument/2006/relationships/header" Target="header57.xml" /><Relationship Id="rId145" Type="http://schemas.openxmlformats.org/officeDocument/2006/relationships/footer" Target="footer85.xml" /><Relationship Id="rId146" Type="http://schemas.openxmlformats.org/officeDocument/2006/relationships/footer" Target="footer86.xml" /><Relationship Id="rId147" Type="http://schemas.openxmlformats.org/officeDocument/2006/relationships/header" Target="header58.xml" /><Relationship Id="rId148" Type="http://schemas.openxmlformats.org/officeDocument/2006/relationships/footer" Target="footer87.xml" /><Relationship Id="rId149" Type="http://schemas.openxmlformats.org/officeDocument/2006/relationships/header" Target="header59.xml" /><Relationship Id="rId15" Type="http://schemas.openxmlformats.org/officeDocument/2006/relationships/footer" Target="footer7.xml" /><Relationship Id="rId150" Type="http://schemas.openxmlformats.org/officeDocument/2006/relationships/footer" Target="footer88.xml" /><Relationship Id="rId151" Type="http://schemas.openxmlformats.org/officeDocument/2006/relationships/footer" Target="footer89.xml" /><Relationship Id="rId152" Type="http://schemas.openxmlformats.org/officeDocument/2006/relationships/header" Target="header60.xml" /><Relationship Id="rId153" Type="http://schemas.openxmlformats.org/officeDocument/2006/relationships/footer" Target="footer90.xml" /><Relationship Id="rId154" Type="http://schemas.openxmlformats.org/officeDocument/2006/relationships/header" Target="header61.xml" /><Relationship Id="rId155" Type="http://schemas.openxmlformats.org/officeDocument/2006/relationships/footer" Target="footer91.xml" /><Relationship Id="rId156" Type="http://schemas.openxmlformats.org/officeDocument/2006/relationships/footer" Target="footer92.xml" /><Relationship Id="rId157" Type="http://schemas.openxmlformats.org/officeDocument/2006/relationships/header" Target="header62.xml" /><Relationship Id="rId158" Type="http://schemas.openxmlformats.org/officeDocument/2006/relationships/footer" Target="footer93.xml" /><Relationship Id="rId159" Type="http://schemas.openxmlformats.org/officeDocument/2006/relationships/header" Target="header63.xml" /><Relationship Id="rId16" Type="http://schemas.openxmlformats.org/officeDocument/2006/relationships/footer" Target="footer8.xml" /><Relationship Id="rId160" Type="http://schemas.openxmlformats.org/officeDocument/2006/relationships/footer" Target="footer94.xml" /><Relationship Id="rId161" Type="http://schemas.openxmlformats.org/officeDocument/2006/relationships/footer" Target="footer95.xml" /><Relationship Id="rId162" Type="http://schemas.openxmlformats.org/officeDocument/2006/relationships/header" Target="header64.xml" /><Relationship Id="rId163" Type="http://schemas.openxmlformats.org/officeDocument/2006/relationships/footer" Target="footer96.xml" /><Relationship Id="rId164" Type="http://schemas.openxmlformats.org/officeDocument/2006/relationships/header" Target="header65.xml" /><Relationship Id="rId165" Type="http://schemas.openxmlformats.org/officeDocument/2006/relationships/footer" Target="footer97.xml" /><Relationship Id="rId166" Type="http://schemas.openxmlformats.org/officeDocument/2006/relationships/footer" Target="footer98.xml" /><Relationship Id="rId167" Type="http://schemas.openxmlformats.org/officeDocument/2006/relationships/header" Target="header66.xml" /><Relationship Id="rId168" Type="http://schemas.openxmlformats.org/officeDocument/2006/relationships/footer" Target="footer99.xml" /><Relationship Id="rId169" Type="http://schemas.openxmlformats.org/officeDocument/2006/relationships/header" Target="header67.xml" /><Relationship Id="rId17" Type="http://schemas.openxmlformats.org/officeDocument/2006/relationships/header" Target="header6.xml" /><Relationship Id="rId170" Type="http://schemas.openxmlformats.org/officeDocument/2006/relationships/footer" Target="footer100.xml" /><Relationship Id="rId171" Type="http://schemas.openxmlformats.org/officeDocument/2006/relationships/footer" Target="footer101.xml" /><Relationship Id="rId172" Type="http://schemas.openxmlformats.org/officeDocument/2006/relationships/header" Target="header68.xml" /><Relationship Id="rId173" Type="http://schemas.openxmlformats.org/officeDocument/2006/relationships/footer" Target="footer102.xml" /><Relationship Id="rId174" Type="http://schemas.openxmlformats.org/officeDocument/2006/relationships/header" Target="header69.xml" /><Relationship Id="rId175" Type="http://schemas.openxmlformats.org/officeDocument/2006/relationships/footer" Target="footer103.xml" /><Relationship Id="rId176" Type="http://schemas.openxmlformats.org/officeDocument/2006/relationships/footer" Target="footer104.xml" /><Relationship Id="rId177" Type="http://schemas.openxmlformats.org/officeDocument/2006/relationships/header" Target="header70.xml" /><Relationship Id="rId178" Type="http://schemas.openxmlformats.org/officeDocument/2006/relationships/footer" Target="footer105.xml" /><Relationship Id="rId179" Type="http://schemas.openxmlformats.org/officeDocument/2006/relationships/hyperlink" Target="https://d.book118.com/815241044024011040" TargetMode="External" /><Relationship Id="rId18" Type="http://schemas.openxmlformats.org/officeDocument/2006/relationships/footer" Target="footer9.xml" /><Relationship Id="rId180" Type="http://schemas.openxmlformats.org/officeDocument/2006/relationships/header" Target="header71.xml" /><Relationship Id="rId181" Type="http://schemas.openxmlformats.org/officeDocument/2006/relationships/footer" Target="footer106.xml" /><Relationship Id="rId182" Type="http://schemas.openxmlformats.org/officeDocument/2006/relationships/footer" Target="footer107.xml" /><Relationship Id="rId183" Type="http://schemas.openxmlformats.org/officeDocument/2006/relationships/header" Target="header72.xml" /><Relationship Id="rId184" Type="http://schemas.openxmlformats.org/officeDocument/2006/relationships/footer" Target="footer108.xml" /><Relationship Id="rId185" Type="http://schemas.openxmlformats.org/officeDocument/2006/relationships/theme" Target="theme/theme1.xml" /><Relationship Id="rId186" Type="http://schemas.openxmlformats.org/officeDocument/2006/relationships/numbering" Target="numbering.xml" /><Relationship Id="rId187" Type="http://schemas.openxmlformats.org/officeDocument/2006/relationships/styles" Target="styles.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header" Target="header8.xml" /><Relationship Id="rId23" Type="http://schemas.openxmlformats.org/officeDocument/2006/relationships/footer" Target="footer12.xml" /><Relationship Id="rId24" Type="http://schemas.openxmlformats.org/officeDocument/2006/relationships/header" Target="header9.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10.xml" /><Relationship Id="rId28" Type="http://schemas.openxmlformats.org/officeDocument/2006/relationships/footer" Target="footer15.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header" Target="header12.xml" /><Relationship Id="rId33" Type="http://schemas.openxmlformats.org/officeDocument/2006/relationships/footer" Target="footer18.xml" /><Relationship Id="rId34" Type="http://schemas.openxmlformats.org/officeDocument/2006/relationships/header" Target="header13.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header" Target="header14.xml" /><Relationship Id="rId38" Type="http://schemas.openxmlformats.org/officeDocument/2006/relationships/footer" Target="footer21.xml" /><Relationship Id="rId39" Type="http://schemas.openxmlformats.org/officeDocument/2006/relationships/header" Target="header15.xml" /><Relationship Id="rId4" Type="http://schemas.openxmlformats.org/officeDocument/2006/relationships/header" Target="header1.xml" /><Relationship Id="rId40" Type="http://schemas.openxmlformats.org/officeDocument/2006/relationships/footer" Target="footer22.xml" /><Relationship Id="rId41" Type="http://schemas.openxmlformats.org/officeDocument/2006/relationships/footer" Target="footer23.xml" /><Relationship Id="rId42" Type="http://schemas.openxmlformats.org/officeDocument/2006/relationships/header" Target="header16.xml" /><Relationship Id="rId43" Type="http://schemas.openxmlformats.org/officeDocument/2006/relationships/footer" Target="footer24.xml" /><Relationship Id="rId44" Type="http://schemas.openxmlformats.org/officeDocument/2006/relationships/header" Target="header17.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header" Target="header18.xml" /><Relationship Id="rId48" Type="http://schemas.openxmlformats.org/officeDocument/2006/relationships/footer" Target="footer27.xml" /><Relationship Id="rId49" Type="http://schemas.openxmlformats.org/officeDocument/2006/relationships/header" Target="header19.xml" /><Relationship Id="rId5" Type="http://schemas.openxmlformats.org/officeDocument/2006/relationships/footer" Target="footer1.xml" /><Relationship Id="rId50" Type="http://schemas.openxmlformats.org/officeDocument/2006/relationships/footer" Target="footer28.xml" /><Relationship Id="rId51" Type="http://schemas.openxmlformats.org/officeDocument/2006/relationships/footer" Target="footer29.xml" /><Relationship Id="rId52" Type="http://schemas.openxmlformats.org/officeDocument/2006/relationships/header" Target="header20.xml" /><Relationship Id="rId53" Type="http://schemas.openxmlformats.org/officeDocument/2006/relationships/footer" Target="footer30.xml" /><Relationship Id="rId54" Type="http://schemas.openxmlformats.org/officeDocument/2006/relationships/header" Target="header21.xml" /><Relationship Id="rId55" Type="http://schemas.openxmlformats.org/officeDocument/2006/relationships/footer" Target="footer31.xml" /><Relationship Id="rId56" Type="http://schemas.openxmlformats.org/officeDocument/2006/relationships/footer" Target="footer32.xml" /><Relationship Id="rId57" Type="http://schemas.openxmlformats.org/officeDocument/2006/relationships/header" Target="header22.xml" /><Relationship Id="rId58" Type="http://schemas.openxmlformats.org/officeDocument/2006/relationships/footer" Target="footer33.xml" /><Relationship Id="rId59" Type="http://schemas.openxmlformats.org/officeDocument/2006/relationships/header" Target="header23.xml" /><Relationship Id="rId6" Type="http://schemas.openxmlformats.org/officeDocument/2006/relationships/footer" Target="footer2.xml" /><Relationship Id="rId60" Type="http://schemas.openxmlformats.org/officeDocument/2006/relationships/footer" Target="footer34.xml" /><Relationship Id="rId61" Type="http://schemas.openxmlformats.org/officeDocument/2006/relationships/footer" Target="footer35.xml" /><Relationship Id="rId62" Type="http://schemas.openxmlformats.org/officeDocument/2006/relationships/header" Target="header24.xml" /><Relationship Id="rId63" Type="http://schemas.openxmlformats.org/officeDocument/2006/relationships/footer" Target="footer36.xml" /><Relationship Id="rId64" Type="http://schemas.openxmlformats.org/officeDocument/2006/relationships/header" Target="header25.xml" /><Relationship Id="rId65" Type="http://schemas.openxmlformats.org/officeDocument/2006/relationships/footer" Target="footer37.xml" /><Relationship Id="rId66" Type="http://schemas.openxmlformats.org/officeDocument/2006/relationships/footer" Target="footer38.xml" /><Relationship Id="rId67" Type="http://schemas.openxmlformats.org/officeDocument/2006/relationships/header" Target="header26.xml" /><Relationship Id="rId68" Type="http://schemas.openxmlformats.org/officeDocument/2006/relationships/footer" Target="footer39.xml" /><Relationship Id="rId69" Type="http://schemas.openxmlformats.org/officeDocument/2006/relationships/header" Target="header27.xml" /><Relationship Id="rId7" Type="http://schemas.openxmlformats.org/officeDocument/2006/relationships/header" Target="header2.xml" /><Relationship Id="rId70" Type="http://schemas.openxmlformats.org/officeDocument/2006/relationships/footer" Target="footer40.xml" /><Relationship Id="rId71" Type="http://schemas.openxmlformats.org/officeDocument/2006/relationships/footer" Target="footer41.xml" /><Relationship Id="rId72" Type="http://schemas.openxmlformats.org/officeDocument/2006/relationships/header" Target="header28.xml" /><Relationship Id="rId73" Type="http://schemas.openxmlformats.org/officeDocument/2006/relationships/footer" Target="footer42.xml" /><Relationship Id="rId74" Type="http://schemas.openxmlformats.org/officeDocument/2006/relationships/header" Target="header29.xml" /><Relationship Id="rId75" Type="http://schemas.openxmlformats.org/officeDocument/2006/relationships/footer" Target="footer43.xml" /><Relationship Id="rId76" Type="http://schemas.openxmlformats.org/officeDocument/2006/relationships/footer" Target="footer44.xml" /><Relationship Id="rId77" Type="http://schemas.openxmlformats.org/officeDocument/2006/relationships/header" Target="header30.xml" /><Relationship Id="rId78" Type="http://schemas.openxmlformats.org/officeDocument/2006/relationships/footer" Target="footer45.xml" /><Relationship Id="rId79" Type="http://schemas.openxmlformats.org/officeDocument/2006/relationships/header" Target="header31.xml" /><Relationship Id="rId8" Type="http://schemas.openxmlformats.org/officeDocument/2006/relationships/footer" Target="footer3.xml" /><Relationship Id="rId80" Type="http://schemas.openxmlformats.org/officeDocument/2006/relationships/footer" Target="footer46.xml" /><Relationship Id="rId81" Type="http://schemas.openxmlformats.org/officeDocument/2006/relationships/footer" Target="footer47.xml" /><Relationship Id="rId82" Type="http://schemas.openxmlformats.org/officeDocument/2006/relationships/header" Target="header32.xml" /><Relationship Id="rId83" Type="http://schemas.openxmlformats.org/officeDocument/2006/relationships/footer" Target="footer48.xml" /><Relationship Id="rId84" Type="http://schemas.openxmlformats.org/officeDocument/2006/relationships/header" Target="header33.xml" /><Relationship Id="rId85" Type="http://schemas.openxmlformats.org/officeDocument/2006/relationships/footer" Target="footer49.xml" /><Relationship Id="rId86" Type="http://schemas.openxmlformats.org/officeDocument/2006/relationships/footer" Target="footer50.xml" /><Relationship Id="rId87" Type="http://schemas.openxmlformats.org/officeDocument/2006/relationships/header" Target="header34.xml" /><Relationship Id="rId88" Type="http://schemas.openxmlformats.org/officeDocument/2006/relationships/footer" Target="footer51.xml" /><Relationship Id="rId89" Type="http://schemas.openxmlformats.org/officeDocument/2006/relationships/header" Target="header35.xml" /><Relationship Id="rId9" Type="http://schemas.openxmlformats.org/officeDocument/2006/relationships/header" Target="header3.xml" /><Relationship Id="rId90" Type="http://schemas.openxmlformats.org/officeDocument/2006/relationships/footer" Target="footer52.xml" /><Relationship Id="rId91" Type="http://schemas.openxmlformats.org/officeDocument/2006/relationships/footer" Target="footer53.xml" /><Relationship Id="rId92" Type="http://schemas.openxmlformats.org/officeDocument/2006/relationships/header" Target="header36.xml" /><Relationship Id="rId93" Type="http://schemas.openxmlformats.org/officeDocument/2006/relationships/footer" Target="footer54.xml" /><Relationship Id="rId94" Type="http://schemas.openxmlformats.org/officeDocument/2006/relationships/header" Target="header37.xml" /><Relationship Id="rId95" Type="http://schemas.openxmlformats.org/officeDocument/2006/relationships/footer" Target="footer55.xml" /><Relationship Id="rId96" Type="http://schemas.openxmlformats.org/officeDocument/2006/relationships/footer" Target="footer56.xml" /><Relationship Id="rId97" Type="http://schemas.openxmlformats.org/officeDocument/2006/relationships/header" Target="header38.xml" /><Relationship Id="rId98" Type="http://schemas.openxmlformats.org/officeDocument/2006/relationships/footer" Target="footer57.xml" /><Relationship Id="rId99" Type="http://schemas.openxmlformats.org/officeDocument/2006/relationships/header" Target="header39.xm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4.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7.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_rels/header19.xml.rels><?xml version="1.0" encoding="utf-8" standalone="yes"?><Relationships xmlns="http://schemas.openxmlformats.org/package/2006/relationships"><Relationship Id="rId1" Type="http://schemas.openxmlformats.org/officeDocument/2006/relationships/image" Target="media/image1.jpeg" /></Relationships>
</file>

<file path=word/_rels/header20.xml.rels><?xml version="1.0" encoding="utf-8" standalone="yes"?><Relationships xmlns="http://schemas.openxmlformats.org/package/2006/relationships"><Relationship Id="rId1" Type="http://schemas.openxmlformats.org/officeDocument/2006/relationships/image" Target="media/image1.jpeg" /></Relationships>
</file>

<file path=word/_rels/header21.xml.rels><?xml version="1.0" encoding="utf-8" standalone="yes"?><Relationships xmlns="http://schemas.openxmlformats.org/package/2006/relationships"><Relationship Id="rId1" Type="http://schemas.openxmlformats.org/officeDocument/2006/relationships/image" Target="media/image1.jpeg" /></Relationships>
</file>

<file path=word/_rels/header22.xml.rels><?xml version="1.0" encoding="utf-8" standalone="yes"?><Relationships xmlns="http://schemas.openxmlformats.org/package/2006/relationships"><Relationship Id="rId1" Type="http://schemas.openxmlformats.org/officeDocument/2006/relationships/image" Target="media/image1.jpeg" /></Relationships>
</file>

<file path=word/_rels/header23.xml.rels><?xml version="1.0" encoding="utf-8" standalone="yes"?><Relationships xmlns="http://schemas.openxmlformats.org/package/2006/relationships"><Relationship Id="rId1" Type="http://schemas.openxmlformats.org/officeDocument/2006/relationships/image" Target="media/image1.jpeg" /></Relationships>
</file>

<file path=word/_rels/header24.xml.rels><?xml version="1.0" encoding="utf-8" standalone="yes"?><Relationships xmlns="http://schemas.openxmlformats.org/package/2006/relationships"><Relationship Id="rId1" Type="http://schemas.openxmlformats.org/officeDocument/2006/relationships/image" Target="media/image1.jpeg" /></Relationships>
</file>

<file path=word/_rels/header25.xml.rels><?xml version="1.0" encoding="utf-8" standalone="yes"?><Relationships xmlns="http://schemas.openxmlformats.org/package/2006/relationships"><Relationship Id="rId1" Type="http://schemas.openxmlformats.org/officeDocument/2006/relationships/image" Target="media/image1.jpeg" /></Relationships>
</file>

<file path=word/_rels/header26.xml.rels><?xml version="1.0" encoding="utf-8" standalone="yes"?><Relationships xmlns="http://schemas.openxmlformats.org/package/2006/relationships"><Relationship Id="rId1" Type="http://schemas.openxmlformats.org/officeDocument/2006/relationships/image" Target="media/image1.jpeg" /></Relationships>
</file>

<file path=word/_rels/header27.xml.rels><?xml version="1.0" encoding="utf-8" standalone="yes"?><Relationships xmlns="http://schemas.openxmlformats.org/package/2006/relationships"><Relationship Id="rId1" Type="http://schemas.openxmlformats.org/officeDocument/2006/relationships/image" Target="media/image1.jpeg" /></Relationships>
</file>

<file path=word/_rels/header28.xml.rels><?xml version="1.0" encoding="utf-8" standalone="yes"?><Relationships xmlns="http://schemas.openxmlformats.org/package/2006/relationships"><Relationship Id="rId1" Type="http://schemas.openxmlformats.org/officeDocument/2006/relationships/image" Target="media/image1.jpeg" /></Relationships>
</file>

<file path=word/_rels/header29.xml.rels><?xml version="1.0" encoding="utf-8" standalone="yes"?><Relationships xmlns="http://schemas.openxmlformats.org/package/2006/relationships"><Relationship Id="rId1" Type="http://schemas.openxmlformats.org/officeDocument/2006/relationships/image" Target="media/image1.jpeg" /></Relationships>
</file>

<file path=word/_rels/header30.xml.rels><?xml version="1.0" encoding="utf-8" standalone="yes"?><Relationships xmlns="http://schemas.openxmlformats.org/package/2006/relationships"><Relationship Id="rId1" Type="http://schemas.openxmlformats.org/officeDocument/2006/relationships/image" Target="media/image1.jpeg" /></Relationships>
</file>

<file path=word/_rels/header31.xml.rels><?xml version="1.0" encoding="utf-8" standalone="yes"?><Relationships xmlns="http://schemas.openxmlformats.org/package/2006/relationships"><Relationship Id="rId1" Type="http://schemas.openxmlformats.org/officeDocument/2006/relationships/image" Target="media/image1.jpeg" /></Relationships>
</file>

<file path=word/_rels/header32.xml.rels><?xml version="1.0" encoding="utf-8" standalone="yes"?><Relationships xmlns="http://schemas.openxmlformats.org/package/2006/relationships"><Relationship Id="rId1" Type="http://schemas.openxmlformats.org/officeDocument/2006/relationships/image" Target="media/image1.jpeg" /></Relationships>
</file>

<file path=word/_rels/header33.xml.rels><?xml version="1.0" encoding="utf-8" standalone="yes"?><Relationships xmlns="http://schemas.openxmlformats.org/package/2006/relationships"><Relationship Id="rId1" Type="http://schemas.openxmlformats.org/officeDocument/2006/relationships/image" Target="media/image1.jpeg" /></Relationships>
</file>

<file path=word/_rels/header34.xml.rels><?xml version="1.0" encoding="utf-8" standalone="yes"?><Relationships xmlns="http://schemas.openxmlformats.org/package/2006/relationships"><Relationship Id="rId1" Type="http://schemas.openxmlformats.org/officeDocument/2006/relationships/image" Target="media/image1.jpeg" /></Relationships>
</file>

<file path=word/_rels/header35.xml.rels><?xml version="1.0" encoding="utf-8" standalone="yes"?><Relationships xmlns="http://schemas.openxmlformats.org/package/2006/relationships"><Relationship Id="rId1" Type="http://schemas.openxmlformats.org/officeDocument/2006/relationships/image" Target="media/image1.jpeg" /></Relationships>
</file>

<file path=word/_rels/header36.xml.rels><?xml version="1.0" encoding="utf-8" standalone="yes"?><Relationships xmlns="http://schemas.openxmlformats.org/package/2006/relationships"><Relationship Id="rId1" Type="http://schemas.openxmlformats.org/officeDocument/2006/relationships/image" Target="media/image1.jpeg" /></Relationships>
</file>

<file path=word/_rels/header37.xml.rels><?xml version="1.0" encoding="utf-8" standalone="yes"?><Relationships xmlns="http://schemas.openxmlformats.org/package/2006/relationships"><Relationship Id="rId1" Type="http://schemas.openxmlformats.org/officeDocument/2006/relationships/image" Target="media/image1.jpeg" /></Relationships>
</file>

<file path=word/_rels/header38.xml.rels><?xml version="1.0" encoding="utf-8" standalone="yes"?><Relationships xmlns="http://schemas.openxmlformats.org/package/2006/relationships"><Relationship Id="rId1" Type="http://schemas.openxmlformats.org/officeDocument/2006/relationships/image" Target="media/image1.jpeg" /></Relationships>
</file>

<file path=word/_rels/header39.xml.rels><?xml version="1.0" encoding="utf-8" standalone="yes"?><Relationships xmlns="http://schemas.openxmlformats.org/package/2006/relationships"><Relationship Id="rId1" Type="http://schemas.openxmlformats.org/officeDocument/2006/relationships/image" Target="media/image1.jpeg" /></Relationships>
</file>

<file path=word/_rels/header40.xml.rels><?xml version="1.0" encoding="utf-8" standalone="yes"?><Relationships xmlns="http://schemas.openxmlformats.org/package/2006/relationships"><Relationship Id="rId1" Type="http://schemas.openxmlformats.org/officeDocument/2006/relationships/image" Target="media/image1.jpeg" /></Relationships>
</file>

<file path=word/_rels/header41.xml.rels><?xml version="1.0" encoding="utf-8" standalone="yes"?><Relationships xmlns="http://schemas.openxmlformats.org/package/2006/relationships"><Relationship Id="rId1" Type="http://schemas.openxmlformats.org/officeDocument/2006/relationships/image" Target="media/image1.jpeg" /></Relationships>
</file>

<file path=word/_rels/header42.xml.rels><?xml version="1.0" encoding="utf-8" standalone="yes"?><Relationships xmlns="http://schemas.openxmlformats.org/package/2006/relationships"><Relationship Id="rId1" Type="http://schemas.openxmlformats.org/officeDocument/2006/relationships/image" Target="media/image1.jpeg" /></Relationships>
</file>

<file path=word/_rels/header43.xml.rels><?xml version="1.0" encoding="utf-8" standalone="yes"?><Relationships xmlns="http://schemas.openxmlformats.org/package/2006/relationships"><Relationship Id="rId1" Type="http://schemas.openxmlformats.org/officeDocument/2006/relationships/image" Target="media/image1.jpeg" /></Relationships>
</file>

<file path=word/_rels/header44.xml.rels><?xml version="1.0" encoding="utf-8" standalone="yes"?><Relationships xmlns="http://schemas.openxmlformats.org/package/2006/relationships"><Relationship Id="rId1" Type="http://schemas.openxmlformats.org/officeDocument/2006/relationships/image" Target="media/image1.jpeg" /></Relationships>
</file>

<file path=word/_rels/header45.xml.rels><?xml version="1.0" encoding="utf-8" standalone="yes"?><Relationships xmlns="http://schemas.openxmlformats.org/package/2006/relationships"><Relationship Id="rId1" Type="http://schemas.openxmlformats.org/officeDocument/2006/relationships/image" Target="media/image1.jpeg" /></Relationships>
</file>

<file path=word/_rels/header46.xml.rels><?xml version="1.0" encoding="utf-8" standalone="yes"?><Relationships xmlns="http://schemas.openxmlformats.org/package/2006/relationships"><Relationship Id="rId1" Type="http://schemas.openxmlformats.org/officeDocument/2006/relationships/image" Target="media/image1.jpeg" /></Relationships>
</file>

<file path=word/_rels/header47.xml.rels><?xml version="1.0" encoding="utf-8" standalone="yes"?><Relationships xmlns="http://schemas.openxmlformats.org/package/2006/relationships"><Relationship Id="rId1" Type="http://schemas.openxmlformats.org/officeDocument/2006/relationships/image" Target="media/image1.jpeg" /></Relationships>
</file>

<file path=word/_rels/header48.xml.rels><?xml version="1.0" encoding="utf-8" standalone="yes"?><Relationships xmlns="http://schemas.openxmlformats.org/package/2006/relationships"><Relationship Id="rId1" Type="http://schemas.openxmlformats.org/officeDocument/2006/relationships/image" Target="media/image1.jpeg" /></Relationships>
</file>

<file path=word/_rels/header49.xml.rels><?xml version="1.0" encoding="utf-8" standalone="yes"?><Relationships xmlns="http://schemas.openxmlformats.org/package/2006/relationships"><Relationship Id="rId1" Type="http://schemas.openxmlformats.org/officeDocument/2006/relationships/image" Target="media/image1.jpeg" /></Relationships>
</file>

<file path=word/_rels/header50.xml.rels><?xml version="1.0" encoding="utf-8" standalone="yes"?><Relationships xmlns="http://schemas.openxmlformats.org/package/2006/relationships"><Relationship Id="rId1" Type="http://schemas.openxmlformats.org/officeDocument/2006/relationships/image" Target="media/image1.jpeg" /></Relationships>
</file>

<file path=word/_rels/header51.xml.rels><?xml version="1.0" encoding="utf-8" standalone="yes"?><Relationships xmlns="http://schemas.openxmlformats.org/package/2006/relationships"><Relationship Id="rId1" Type="http://schemas.openxmlformats.org/officeDocument/2006/relationships/image" Target="media/image1.jpeg" /></Relationships>
</file>

<file path=word/_rels/header52.xml.rels><?xml version="1.0" encoding="utf-8" standalone="yes"?><Relationships xmlns="http://schemas.openxmlformats.org/package/2006/relationships"><Relationship Id="rId1" Type="http://schemas.openxmlformats.org/officeDocument/2006/relationships/image" Target="media/image1.jpeg" /></Relationships>
</file>

<file path=word/_rels/header53.xml.rels><?xml version="1.0" encoding="utf-8" standalone="yes"?><Relationships xmlns="http://schemas.openxmlformats.org/package/2006/relationships"><Relationship Id="rId1" Type="http://schemas.openxmlformats.org/officeDocument/2006/relationships/image" Target="media/image1.jpeg" /></Relationships>
</file>

<file path=word/_rels/header54.xml.rels><?xml version="1.0" encoding="utf-8" standalone="yes"?><Relationships xmlns="http://schemas.openxmlformats.org/package/2006/relationships"><Relationship Id="rId1" Type="http://schemas.openxmlformats.org/officeDocument/2006/relationships/image" Target="media/image1.jpeg" /></Relationships>
</file>

<file path=word/_rels/header55.xml.rels><?xml version="1.0" encoding="utf-8" standalone="yes"?><Relationships xmlns="http://schemas.openxmlformats.org/package/2006/relationships"><Relationship Id="rId1" Type="http://schemas.openxmlformats.org/officeDocument/2006/relationships/image" Target="media/image1.jpeg" /></Relationships>
</file>

<file path=word/_rels/header56.xml.rels><?xml version="1.0" encoding="utf-8" standalone="yes"?><Relationships xmlns="http://schemas.openxmlformats.org/package/2006/relationships"><Relationship Id="rId1" Type="http://schemas.openxmlformats.org/officeDocument/2006/relationships/image" Target="media/image1.jpeg" /></Relationships>
</file>

<file path=word/_rels/header57.xml.rels><?xml version="1.0" encoding="utf-8" standalone="yes"?><Relationships xmlns="http://schemas.openxmlformats.org/package/2006/relationships"><Relationship Id="rId1" Type="http://schemas.openxmlformats.org/officeDocument/2006/relationships/image" Target="media/image1.jpeg" /></Relationships>
</file>

<file path=word/_rels/header58.xml.rels><?xml version="1.0" encoding="utf-8" standalone="yes"?><Relationships xmlns="http://schemas.openxmlformats.org/package/2006/relationships"><Relationship Id="rId1" Type="http://schemas.openxmlformats.org/officeDocument/2006/relationships/image" Target="media/image1.jpeg" /></Relationships>
</file>

<file path=word/_rels/header59.xml.rels><?xml version="1.0" encoding="utf-8" standalone="yes"?><Relationships xmlns="http://schemas.openxmlformats.org/package/2006/relationships"><Relationship Id="rId1" Type="http://schemas.openxmlformats.org/officeDocument/2006/relationships/image" Target="media/image1.jpeg" /></Relationships>
</file>

<file path=word/_rels/header60.xml.rels><?xml version="1.0" encoding="utf-8" standalone="yes"?><Relationships xmlns="http://schemas.openxmlformats.org/package/2006/relationships"><Relationship Id="rId1" Type="http://schemas.openxmlformats.org/officeDocument/2006/relationships/image" Target="media/image1.jpeg" /></Relationships>
</file>

<file path=word/_rels/header61.xml.rels><?xml version="1.0" encoding="utf-8" standalone="yes"?><Relationships xmlns="http://schemas.openxmlformats.org/package/2006/relationships"><Relationship Id="rId1" Type="http://schemas.openxmlformats.org/officeDocument/2006/relationships/image" Target="media/image1.jpeg" /></Relationships>
</file>

<file path=word/_rels/header62.xml.rels><?xml version="1.0" encoding="utf-8" standalone="yes"?><Relationships xmlns="http://schemas.openxmlformats.org/package/2006/relationships"><Relationship Id="rId1" Type="http://schemas.openxmlformats.org/officeDocument/2006/relationships/image" Target="media/image1.jpeg" /></Relationships>
</file>

<file path=word/_rels/header63.xml.rels><?xml version="1.0" encoding="utf-8" standalone="yes"?><Relationships xmlns="http://schemas.openxmlformats.org/package/2006/relationships"><Relationship Id="rId1" Type="http://schemas.openxmlformats.org/officeDocument/2006/relationships/image" Target="media/image1.jpeg" /></Relationships>
</file>

<file path=word/_rels/header64.xml.rels><?xml version="1.0" encoding="utf-8" standalone="yes"?><Relationships xmlns="http://schemas.openxmlformats.org/package/2006/relationships"><Relationship Id="rId1" Type="http://schemas.openxmlformats.org/officeDocument/2006/relationships/image" Target="media/image1.jpeg" /></Relationships>
</file>

<file path=word/_rels/header65.xml.rels><?xml version="1.0" encoding="utf-8" standalone="yes"?><Relationships xmlns="http://schemas.openxmlformats.org/package/2006/relationships"><Relationship Id="rId1" Type="http://schemas.openxmlformats.org/officeDocument/2006/relationships/image" Target="media/image1.jpeg" /></Relationships>
</file>

<file path=word/_rels/header66.xml.rels><?xml version="1.0" encoding="utf-8" standalone="yes"?><Relationships xmlns="http://schemas.openxmlformats.org/package/2006/relationships"><Relationship Id="rId1" Type="http://schemas.openxmlformats.org/officeDocument/2006/relationships/image" Target="media/image1.jpeg" /></Relationships>
</file>

<file path=word/_rels/header67.xml.rels><?xml version="1.0" encoding="utf-8" standalone="yes"?><Relationships xmlns="http://schemas.openxmlformats.org/package/2006/relationships"><Relationship Id="rId1" Type="http://schemas.openxmlformats.org/officeDocument/2006/relationships/image" Target="media/image1.jpeg" /></Relationships>
</file>

<file path=word/_rels/header68.xml.rels><?xml version="1.0" encoding="utf-8" standalone="yes"?><Relationships xmlns="http://schemas.openxmlformats.org/package/2006/relationships"><Relationship Id="rId1" Type="http://schemas.openxmlformats.org/officeDocument/2006/relationships/image" Target="media/image1.jpeg" /></Relationships>
</file>

<file path=word/_rels/header69.xml.rels><?xml version="1.0" encoding="utf-8" standalone="yes"?><Relationships xmlns="http://schemas.openxmlformats.org/package/2006/relationships"><Relationship Id="rId1" Type="http://schemas.openxmlformats.org/officeDocument/2006/relationships/image" Target="media/image1.jpeg" /></Relationships>
</file>

<file path=word/_rels/header70.xml.rels><?xml version="1.0" encoding="utf-8" standalone="yes"?><Relationships xmlns="http://schemas.openxmlformats.org/package/2006/relationships"><Relationship Id="rId1" Type="http://schemas.openxmlformats.org/officeDocument/2006/relationships/image" Target="media/image1.jpeg" /></Relationships>
</file>

<file path=word/_rels/header71.xml.rels><?xml version="1.0" encoding="utf-8" standalone="yes"?><Relationships xmlns="http://schemas.openxmlformats.org/package/2006/relationships"><Relationship Id="rId1" Type="http://schemas.openxmlformats.org/officeDocument/2006/relationships/image" Target="media/image1.jpeg" /></Relationships>
</file>

<file path=word/_rels/header7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5035</Words>
  <Characters>28700</Characters>
  <Application>Microsoft Office Word</Application>
  <DocSecurity>0</DocSecurity>
  <Lines>239</Lines>
  <Paragraphs>67</Paragraphs>
  <ScaleCrop>false</ScaleCrop>
  <Company/>
  <LinksUpToDate>false</LinksUpToDate>
  <CharactersWithSpaces>33668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dc:creator>
  <cp:lastModifiedBy>张新</cp:lastModifiedBy>
  <cp:revision>3</cp:revision>
  <cp:lastPrinted>2019-11-30T07:26:00Z</cp:lastPrinted>
  <dcterms:created xsi:type="dcterms:W3CDTF">2004-04-18T10:29:00Z</dcterms:created>
  <dcterms:modified xsi:type="dcterms:W3CDTF">2023-12-27T03:03:01Z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2CFC6761F82D471C8671CDCB5478A159_13</vt:lpwstr>
  </property>
  <property fmtid="{D5CDD505-2E9C-101B-9397-08002B2CF9AE}" pid="3" name="KSOProductBuildVer">
    <vt:lpwstr>2052-12.1.0.16120</vt:lpwstr>
  </property>
</Properties>
</file>