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7" w:history="1">
        <w:r>
          <w:rPr>
            <w:rFonts w:ascii="仿宋" w:eastAsia="仿宋" w:hAnsi="仿宋" w:cs="仿宋" w:hint="eastAsia"/>
            <w:lang w:eastAsia="zh-CN"/>
          </w:rPr>
          <w:t>序言</w:t>
        </w:r>
        <w:r>
          <w:tab/>
        </w:r>
        <w:r>
          <w:fldChar w:fldCharType="begin"/>
        </w:r>
        <w:r>
          <w:instrText xml:space="preserve"> PAGEREF _Toc23737 \h </w:instrText>
        </w:r>
        <w:r>
          <w:fldChar w:fldCharType="separate"/>
        </w:r>
        <w:r>
          <w:t>3</w:t>
        </w:r>
        <w:r>
          <w:fldChar w:fldCharType="end"/>
        </w:r>
      </w:hyperlink>
    </w:p>
    <w:p>
      <w:pPr>
        <w:pStyle w:val="TOC1"/>
        <w:tabs>
          <w:tab w:val="right" w:leader="dot" w:pos="8306"/>
        </w:tabs>
      </w:pPr>
      <w:hyperlink w:anchor="_Toc17021" w:history="1">
        <w:r>
          <w:rPr>
            <w:rFonts w:ascii="仿宋" w:eastAsia="仿宋" w:hAnsi="仿宋" w:cs="仿宋" w:hint="eastAsia"/>
            <w:lang w:eastAsia="zh-CN"/>
          </w:rPr>
          <w:t>一、工艺说明</w:t>
        </w:r>
        <w:r>
          <w:tab/>
        </w:r>
        <w:r>
          <w:fldChar w:fldCharType="begin"/>
        </w:r>
        <w:r>
          <w:instrText xml:space="preserve"> PAGEREF _Toc17021 \h </w:instrText>
        </w:r>
        <w:r>
          <w:fldChar w:fldCharType="separate"/>
        </w:r>
        <w:r>
          <w:t>3</w:t>
        </w:r>
        <w:r>
          <w:fldChar w:fldCharType="end"/>
        </w:r>
      </w:hyperlink>
    </w:p>
    <w:p>
      <w:pPr>
        <w:pStyle w:val="TOC2"/>
        <w:tabs>
          <w:tab w:val="right" w:leader="dot" w:pos="8306"/>
        </w:tabs>
      </w:pPr>
      <w:hyperlink w:anchor="_Toc3881" w:history="1">
        <w:r>
          <w:rPr>
            <w:rFonts w:ascii="仿宋" w:eastAsia="仿宋" w:hAnsi="仿宋" w:cs="仿宋" w:hint="eastAsia"/>
            <w:lang w:eastAsia="zh-CN"/>
          </w:rPr>
          <w:t>(一)、技术管理特点</w:t>
        </w:r>
        <w:r>
          <w:tab/>
        </w:r>
        <w:r>
          <w:fldChar w:fldCharType="begin"/>
        </w:r>
        <w:r>
          <w:instrText xml:space="preserve"> PAGEREF _Toc3881 \h </w:instrText>
        </w:r>
        <w:r>
          <w:fldChar w:fldCharType="separate"/>
        </w:r>
        <w:r>
          <w:t>3</w:t>
        </w:r>
        <w:r>
          <w:fldChar w:fldCharType="end"/>
        </w:r>
      </w:hyperlink>
    </w:p>
    <w:p>
      <w:pPr>
        <w:pStyle w:val="TOC2"/>
        <w:tabs>
          <w:tab w:val="right" w:leader="dot" w:pos="8306"/>
        </w:tabs>
      </w:pPr>
      <w:hyperlink w:anchor="_Toc21294" w:history="1">
        <w:r>
          <w:rPr>
            <w:rFonts w:ascii="仿宋" w:eastAsia="仿宋" w:hAnsi="仿宋" w:cs="仿宋" w:hint="eastAsia"/>
            <w:lang w:eastAsia="zh-CN"/>
          </w:rPr>
          <w:t>(二)、药店项目工艺技术设计方案</w:t>
        </w:r>
        <w:r>
          <w:tab/>
        </w:r>
        <w:r>
          <w:fldChar w:fldCharType="begin"/>
        </w:r>
        <w:r>
          <w:instrText xml:space="preserve"> PAGEREF _Toc21294 \h </w:instrText>
        </w:r>
        <w:r>
          <w:fldChar w:fldCharType="separate"/>
        </w:r>
        <w:r>
          <w:t>4</w:t>
        </w:r>
        <w:r>
          <w:fldChar w:fldCharType="end"/>
        </w:r>
      </w:hyperlink>
    </w:p>
    <w:p>
      <w:pPr>
        <w:pStyle w:val="TOC2"/>
        <w:tabs>
          <w:tab w:val="right" w:leader="dot" w:pos="8306"/>
        </w:tabs>
      </w:pPr>
      <w:hyperlink w:anchor="_Toc23864" w:history="1">
        <w:r>
          <w:rPr>
            <w:rFonts w:ascii="仿宋" w:eastAsia="仿宋" w:hAnsi="仿宋" w:cs="仿宋" w:hint="eastAsia"/>
            <w:lang w:eastAsia="zh-CN"/>
          </w:rPr>
          <w:t>(三)、设备选型方案</w:t>
        </w:r>
        <w:r>
          <w:tab/>
        </w:r>
        <w:r>
          <w:fldChar w:fldCharType="begin"/>
        </w:r>
        <w:r>
          <w:instrText xml:space="preserve"> PAGEREF _Toc23864 \h </w:instrText>
        </w:r>
        <w:r>
          <w:fldChar w:fldCharType="separate"/>
        </w:r>
        <w:r>
          <w:t>5</w:t>
        </w:r>
        <w:r>
          <w:fldChar w:fldCharType="end"/>
        </w:r>
      </w:hyperlink>
    </w:p>
    <w:p>
      <w:pPr>
        <w:pStyle w:val="TOC1"/>
        <w:tabs>
          <w:tab w:val="right" w:leader="dot" w:pos="8306"/>
        </w:tabs>
      </w:pPr>
      <w:hyperlink w:anchor="_Toc58" w:history="1">
        <w:r>
          <w:rPr>
            <w:rFonts w:ascii="仿宋" w:eastAsia="仿宋" w:hAnsi="仿宋" w:cs="仿宋" w:hint="eastAsia"/>
            <w:lang w:eastAsia="zh-CN"/>
          </w:rPr>
          <w:t>二、药店项目文档管理</w:t>
        </w:r>
        <w:r>
          <w:tab/>
        </w:r>
        <w:r>
          <w:fldChar w:fldCharType="begin"/>
        </w:r>
        <w:r>
          <w:instrText xml:space="preserve"> PAGEREF _Toc58 \h </w:instrText>
        </w:r>
        <w:r>
          <w:fldChar w:fldCharType="separate"/>
        </w:r>
        <w:r>
          <w:t>6</w:t>
        </w:r>
        <w:r>
          <w:fldChar w:fldCharType="end"/>
        </w:r>
      </w:hyperlink>
    </w:p>
    <w:p>
      <w:pPr>
        <w:pStyle w:val="TOC2"/>
        <w:tabs>
          <w:tab w:val="right" w:leader="dot" w:pos="8306"/>
        </w:tabs>
      </w:pPr>
      <w:hyperlink w:anchor="_Toc18816" w:history="1">
        <w:r>
          <w:rPr>
            <w:rFonts w:ascii="仿宋" w:eastAsia="仿宋" w:hAnsi="仿宋" w:cs="仿宋" w:hint="eastAsia"/>
            <w:lang w:eastAsia="zh-CN"/>
          </w:rPr>
          <w:t>(一)、文档编制与审查</w:t>
        </w:r>
        <w:r>
          <w:tab/>
        </w:r>
        <w:r>
          <w:fldChar w:fldCharType="begin"/>
        </w:r>
        <w:r>
          <w:instrText xml:space="preserve"> PAGEREF _Toc18816 \h </w:instrText>
        </w:r>
        <w:r>
          <w:fldChar w:fldCharType="separate"/>
        </w:r>
        <w:r>
          <w:t>6</w:t>
        </w:r>
        <w:r>
          <w:fldChar w:fldCharType="end"/>
        </w:r>
      </w:hyperlink>
    </w:p>
    <w:p>
      <w:pPr>
        <w:pStyle w:val="TOC2"/>
        <w:tabs>
          <w:tab w:val="right" w:leader="dot" w:pos="8306"/>
        </w:tabs>
      </w:pPr>
      <w:hyperlink w:anchor="_Toc13758" w:history="1">
        <w:r>
          <w:rPr>
            <w:rFonts w:ascii="仿宋" w:eastAsia="仿宋" w:hAnsi="仿宋" w:cs="仿宋" w:hint="eastAsia"/>
            <w:lang w:eastAsia="zh-CN"/>
          </w:rPr>
          <w:t>(二)、文档发布与分发</w:t>
        </w:r>
        <w:r>
          <w:tab/>
        </w:r>
        <w:r>
          <w:fldChar w:fldCharType="begin"/>
        </w:r>
        <w:r>
          <w:instrText xml:space="preserve"> PAGEREF _Toc13758 \h </w:instrText>
        </w:r>
        <w:r>
          <w:fldChar w:fldCharType="separate"/>
        </w:r>
        <w:r>
          <w:t>8</w:t>
        </w:r>
        <w:r>
          <w:fldChar w:fldCharType="end"/>
        </w:r>
      </w:hyperlink>
    </w:p>
    <w:p>
      <w:pPr>
        <w:pStyle w:val="TOC2"/>
        <w:tabs>
          <w:tab w:val="right" w:leader="dot" w:pos="8306"/>
        </w:tabs>
      </w:pPr>
      <w:hyperlink w:anchor="_Toc15367" w:history="1">
        <w:r>
          <w:rPr>
            <w:rFonts w:ascii="仿宋" w:eastAsia="仿宋" w:hAnsi="仿宋" w:cs="仿宋" w:hint="eastAsia"/>
            <w:lang w:eastAsia="zh-CN"/>
          </w:rPr>
          <w:t>(三)、文档存档与归档</w:t>
        </w:r>
        <w:r>
          <w:tab/>
        </w:r>
        <w:r>
          <w:fldChar w:fldCharType="begin"/>
        </w:r>
        <w:r>
          <w:instrText xml:space="preserve"> PAGEREF _Toc15367 \h </w:instrText>
        </w:r>
        <w:r>
          <w:fldChar w:fldCharType="separate"/>
        </w:r>
        <w:r>
          <w:t>9</w:t>
        </w:r>
        <w:r>
          <w:fldChar w:fldCharType="end"/>
        </w:r>
      </w:hyperlink>
    </w:p>
    <w:p>
      <w:pPr>
        <w:pStyle w:val="TOC1"/>
        <w:tabs>
          <w:tab w:val="right" w:leader="dot" w:pos="8306"/>
        </w:tabs>
      </w:pPr>
      <w:hyperlink w:anchor="_Toc7826" w:history="1">
        <w:r>
          <w:rPr>
            <w:rFonts w:ascii="仿宋" w:eastAsia="仿宋" w:hAnsi="仿宋" w:cs="仿宋" w:hint="eastAsia"/>
            <w:lang w:eastAsia="zh-CN"/>
          </w:rPr>
          <w:t>三、药店项目选址可行性分析</w:t>
        </w:r>
        <w:r>
          <w:tab/>
        </w:r>
        <w:r>
          <w:fldChar w:fldCharType="begin"/>
        </w:r>
        <w:r>
          <w:instrText xml:space="preserve"> PAGEREF _Toc7826 \h </w:instrText>
        </w:r>
        <w:r>
          <w:fldChar w:fldCharType="separate"/>
        </w:r>
        <w:r>
          <w:t>10</w:t>
        </w:r>
        <w:r>
          <w:fldChar w:fldCharType="end"/>
        </w:r>
      </w:hyperlink>
    </w:p>
    <w:p>
      <w:pPr>
        <w:pStyle w:val="TOC2"/>
        <w:tabs>
          <w:tab w:val="right" w:leader="dot" w:pos="8306"/>
        </w:tabs>
      </w:pPr>
      <w:hyperlink w:anchor="_Toc21355" w:history="1">
        <w:r>
          <w:rPr>
            <w:rFonts w:ascii="仿宋" w:eastAsia="仿宋" w:hAnsi="仿宋" w:cs="仿宋" w:hint="eastAsia"/>
            <w:lang w:eastAsia="zh-CN"/>
          </w:rPr>
          <w:t>(一)、药店项目选址</w:t>
        </w:r>
        <w:r>
          <w:tab/>
        </w:r>
        <w:r>
          <w:fldChar w:fldCharType="begin"/>
        </w:r>
        <w:r>
          <w:instrText xml:space="preserve"> PAGEREF _Toc21355 \h </w:instrText>
        </w:r>
        <w:r>
          <w:fldChar w:fldCharType="separate"/>
        </w:r>
        <w:r>
          <w:t>10</w:t>
        </w:r>
        <w:r>
          <w:fldChar w:fldCharType="end"/>
        </w:r>
      </w:hyperlink>
    </w:p>
    <w:p>
      <w:pPr>
        <w:pStyle w:val="TOC2"/>
        <w:tabs>
          <w:tab w:val="right" w:leader="dot" w:pos="8306"/>
        </w:tabs>
      </w:pPr>
      <w:hyperlink w:anchor="_Toc10595" w:history="1">
        <w:r>
          <w:rPr>
            <w:rFonts w:ascii="仿宋" w:eastAsia="仿宋" w:hAnsi="仿宋" w:cs="仿宋" w:hint="eastAsia"/>
            <w:lang w:eastAsia="zh-CN"/>
          </w:rPr>
          <w:t>(二)、用地控制指标</w:t>
        </w:r>
        <w:r>
          <w:tab/>
        </w:r>
        <w:r>
          <w:fldChar w:fldCharType="begin"/>
        </w:r>
        <w:r>
          <w:instrText xml:space="preserve"> PAGEREF _Toc10595 \h </w:instrText>
        </w:r>
        <w:r>
          <w:fldChar w:fldCharType="separate"/>
        </w:r>
        <w:r>
          <w:t>10</w:t>
        </w:r>
        <w:r>
          <w:fldChar w:fldCharType="end"/>
        </w:r>
      </w:hyperlink>
    </w:p>
    <w:p>
      <w:pPr>
        <w:pStyle w:val="TOC2"/>
        <w:tabs>
          <w:tab w:val="right" w:leader="dot" w:pos="8306"/>
        </w:tabs>
      </w:pPr>
      <w:hyperlink w:anchor="_Toc27682" w:history="1">
        <w:r>
          <w:rPr>
            <w:rFonts w:ascii="仿宋" w:eastAsia="仿宋" w:hAnsi="仿宋" w:cs="仿宋" w:hint="eastAsia"/>
            <w:lang w:eastAsia="zh-CN"/>
          </w:rPr>
          <w:t>(三)、节约用地措施</w:t>
        </w:r>
        <w:r>
          <w:tab/>
        </w:r>
        <w:r>
          <w:fldChar w:fldCharType="begin"/>
        </w:r>
        <w:r>
          <w:instrText xml:space="preserve"> PAGEREF _Toc27682 \h </w:instrText>
        </w:r>
        <w:r>
          <w:fldChar w:fldCharType="separate"/>
        </w:r>
        <w:r>
          <w:t>12</w:t>
        </w:r>
        <w:r>
          <w:fldChar w:fldCharType="end"/>
        </w:r>
      </w:hyperlink>
    </w:p>
    <w:p>
      <w:pPr>
        <w:pStyle w:val="TOC2"/>
        <w:tabs>
          <w:tab w:val="right" w:leader="dot" w:pos="8306"/>
        </w:tabs>
      </w:pPr>
      <w:hyperlink w:anchor="_Toc12128" w:history="1">
        <w:r>
          <w:rPr>
            <w:rFonts w:ascii="仿宋" w:eastAsia="仿宋" w:hAnsi="仿宋" w:cs="仿宋" w:hint="eastAsia"/>
            <w:lang w:eastAsia="zh-CN"/>
          </w:rPr>
          <w:t>(四)、总图布置方案</w:t>
        </w:r>
        <w:r>
          <w:tab/>
        </w:r>
        <w:r>
          <w:fldChar w:fldCharType="begin"/>
        </w:r>
        <w:r>
          <w:instrText xml:space="preserve"> PAGEREF _Toc12128 \h </w:instrText>
        </w:r>
        <w:r>
          <w:fldChar w:fldCharType="separate"/>
        </w:r>
        <w:r>
          <w:t>13</w:t>
        </w:r>
        <w:r>
          <w:fldChar w:fldCharType="end"/>
        </w:r>
      </w:hyperlink>
    </w:p>
    <w:p>
      <w:pPr>
        <w:pStyle w:val="TOC2"/>
        <w:tabs>
          <w:tab w:val="right" w:leader="dot" w:pos="8306"/>
        </w:tabs>
      </w:pPr>
      <w:hyperlink w:anchor="_Toc30442" w:history="1">
        <w:r>
          <w:rPr>
            <w:rFonts w:ascii="仿宋" w:eastAsia="仿宋" w:hAnsi="仿宋" w:cs="仿宋" w:hint="eastAsia"/>
            <w:lang w:eastAsia="zh-CN"/>
          </w:rPr>
          <w:t>(五)、选址综合评价</w:t>
        </w:r>
        <w:r>
          <w:tab/>
        </w:r>
        <w:r>
          <w:fldChar w:fldCharType="begin"/>
        </w:r>
        <w:r>
          <w:instrText xml:space="preserve"> PAGEREF _Toc30442 \h </w:instrText>
        </w:r>
        <w:r>
          <w:fldChar w:fldCharType="separate"/>
        </w:r>
        <w:r>
          <w:t>14</w:t>
        </w:r>
        <w:r>
          <w:fldChar w:fldCharType="end"/>
        </w:r>
      </w:hyperlink>
    </w:p>
    <w:p>
      <w:pPr>
        <w:pStyle w:val="TOC1"/>
        <w:tabs>
          <w:tab w:val="right" w:leader="dot" w:pos="8306"/>
        </w:tabs>
      </w:pPr>
      <w:hyperlink w:anchor="_Toc4462" w:history="1">
        <w:r>
          <w:rPr>
            <w:rFonts w:ascii="仿宋" w:eastAsia="仿宋" w:hAnsi="仿宋" w:cs="仿宋" w:hint="eastAsia"/>
            <w:lang w:eastAsia="zh-CN"/>
          </w:rPr>
          <w:t>四、药店项目建设背景及必要性分析</w:t>
        </w:r>
        <w:r>
          <w:tab/>
        </w:r>
        <w:r>
          <w:fldChar w:fldCharType="begin"/>
        </w:r>
        <w:r>
          <w:instrText xml:space="preserve"> PAGEREF _Toc4462 \h </w:instrText>
        </w:r>
        <w:r>
          <w:fldChar w:fldCharType="separate"/>
        </w:r>
        <w:r>
          <w:t>15</w:t>
        </w:r>
        <w:r>
          <w:fldChar w:fldCharType="end"/>
        </w:r>
      </w:hyperlink>
    </w:p>
    <w:p>
      <w:pPr>
        <w:pStyle w:val="TOC2"/>
        <w:tabs>
          <w:tab w:val="right" w:leader="dot" w:pos="8306"/>
        </w:tabs>
      </w:pPr>
      <w:hyperlink w:anchor="_Toc16297" w:history="1">
        <w:r>
          <w:rPr>
            <w:rFonts w:ascii="仿宋" w:eastAsia="仿宋" w:hAnsi="仿宋" w:cs="仿宋" w:hint="eastAsia"/>
            <w:lang w:eastAsia="zh-CN"/>
          </w:rPr>
          <w:t>(一)、药店项目背景分析</w:t>
        </w:r>
        <w:r>
          <w:tab/>
        </w:r>
        <w:r>
          <w:fldChar w:fldCharType="begin"/>
        </w:r>
        <w:r>
          <w:instrText xml:space="preserve"> PAGEREF _Toc16297 \h </w:instrText>
        </w:r>
        <w:r>
          <w:fldChar w:fldCharType="separate"/>
        </w:r>
        <w:r>
          <w:t>15</w:t>
        </w:r>
        <w:r>
          <w:fldChar w:fldCharType="end"/>
        </w:r>
      </w:hyperlink>
    </w:p>
    <w:p>
      <w:pPr>
        <w:pStyle w:val="TOC2"/>
        <w:tabs>
          <w:tab w:val="right" w:leader="dot" w:pos="8306"/>
        </w:tabs>
      </w:pPr>
      <w:hyperlink w:anchor="_Toc2065" w:history="1">
        <w:r>
          <w:rPr>
            <w:rFonts w:ascii="仿宋" w:eastAsia="仿宋" w:hAnsi="仿宋" w:cs="仿宋" w:hint="eastAsia"/>
            <w:lang w:eastAsia="zh-CN"/>
          </w:rPr>
          <w:t>(二)、药店项目建设必要性分析</w:t>
        </w:r>
        <w:r>
          <w:tab/>
        </w:r>
        <w:r>
          <w:fldChar w:fldCharType="begin"/>
        </w:r>
        <w:r>
          <w:instrText xml:space="preserve"> PAGEREF _Toc2065 \h </w:instrText>
        </w:r>
        <w:r>
          <w:fldChar w:fldCharType="separate"/>
        </w:r>
        <w:r>
          <w:t>16</w:t>
        </w:r>
        <w:r>
          <w:fldChar w:fldCharType="end"/>
        </w:r>
      </w:hyperlink>
    </w:p>
    <w:p>
      <w:pPr>
        <w:pStyle w:val="TOC1"/>
        <w:tabs>
          <w:tab w:val="right" w:leader="dot" w:pos="8306"/>
        </w:tabs>
      </w:pPr>
      <w:hyperlink w:anchor="_Toc4163" w:history="1">
        <w:r>
          <w:rPr>
            <w:rFonts w:ascii="仿宋" w:eastAsia="仿宋" w:hAnsi="仿宋" w:cs="仿宋" w:hint="eastAsia"/>
            <w:lang w:eastAsia="zh-CN"/>
          </w:rPr>
          <w:t>五、产品规划分析</w:t>
        </w:r>
        <w:r>
          <w:tab/>
        </w:r>
        <w:r>
          <w:fldChar w:fldCharType="begin"/>
        </w:r>
        <w:r>
          <w:instrText xml:space="preserve"> PAGEREF _Toc4163 \h </w:instrText>
        </w:r>
        <w:r>
          <w:fldChar w:fldCharType="separate"/>
        </w:r>
        <w:r>
          <w:t>18</w:t>
        </w:r>
        <w:r>
          <w:fldChar w:fldCharType="end"/>
        </w:r>
      </w:hyperlink>
    </w:p>
    <w:p>
      <w:pPr>
        <w:pStyle w:val="TOC2"/>
        <w:tabs>
          <w:tab w:val="right" w:leader="dot" w:pos="8306"/>
        </w:tabs>
      </w:pPr>
      <w:hyperlink w:anchor="_Toc860" w:history="1">
        <w:r>
          <w:rPr>
            <w:rFonts w:ascii="仿宋" w:eastAsia="仿宋" w:hAnsi="仿宋" w:cs="仿宋" w:hint="eastAsia"/>
            <w:lang w:eastAsia="zh-CN"/>
          </w:rPr>
          <w:t>(一)、产品规划</w:t>
        </w:r>
        <w:r>
          <w:tab/>
        </w:r>
        <w:r>
          <w:fldChar w:fldCharType="begin"/>
        </w:r>
        <w:r>
          <w:instrText xml:space="preserve"> PAGEREF _Toc860 \h </w:instrText>
        </w:r>
        <w:r>
          <w:fldChar w:fldCharType="separate"/>
        </w:r>
        <w:r>
          <w:t>18</w:t>
        </w:r>
        <w:r>
          <w:fldChar w:fldCharType="end"/>
        </w:r>
      </w:hyperlink>
    </w:p>
    <w:p>
      <w:pPr>
        <w:pStyle w:val="TOC2"/>
        <w:tabs>
          <w:tab w:val="right" w:leader="dot" w:pos="8306"/>
        </w:tabs>
      </w:pPr>
      <w:hyperlink w:anchor="_Toc14133" w:history="1">
        <w:r>
          <w:rPr>
            <w:rFonts w:ascii="仿宋" w:eastAsia="仿宋" w:hAnsi="仿宋" w:cs="仿宋" w:hint="eastAsia"/>
            <w:lang w:eastAsia="zh-CN"/>
          </w:rPr>
          <w:t>(二)、建设规模</w:t>
        </w:r>
        <w:r>
          <w:tab/>
        </w:r>
        <w:r>
          <w:fldChar w:fldCharType="begin"/>
        </w:r>
        <w:r>
          <w:instrText xml:space="preserve"> PAGEREF _Toc14133 \h </w:instrText>
        </w:r>
        <w:r>
          <w:fldChar w:fldCharType="separate"/>
        </w:r>
        <w:r>
          <w:t>19</w:t>
        </w:r>
        <w:r>
          <w:fldChar w:fldCharType="end"/>
        </w:r>
      </w:hyperlink>
    </w:p>
    <w:p>
      <w:pPr>
        <w:pStyle w:val="TOC1"/>
        <w:tabs>
          <w:tab w:val="right" w:leader="dot" w:pos="8306"/>
        </w:tabs>
      </w:pPr>
      <w:hyperlink w:anchor="_Toc9131" w:history="1">
        <w:r>
          <w:rPr>
            <w:rFonts w:ascii="仿宋" w:eastAsia="仿宋" w:hAnsi="仿宋" w:cs="仿宋" w:hint="eastAsia"/>
            <w:lang w:eastAsia="zh-CN"/>
          </w:rPr>
          <w:t>六、药店项目建设单位说明</w:t>
        </w:r>
        <w:r>
          <w:tab/>
        </w:r>
        <w:r>
          <w:fldChar w:fldCharType="begin"/>
        </w:r>
        <w:r>
          <w:instrText xml:space="preserve"> PAGEREF _Toc9131 \h </w:instrText>
        </w:r>
        <w:r>
          <w:fldChar w:fldCharType="separate"/>
        </w:r>
        <w:r>
          <w:t>20</w:t>
        </w:r>
        <w:r>
          <w:fldChar w:fldCharType="end"/>
        </w:r>
      </w:hyperlink>
    </w:p>
    <w:p>
      <w:pPr>
        <w:pStyle w:val="TOC2"/>
        <w:tabs>
          <w:tab w:val="right" w:leader="dot" w:pos="8306"/>
        </w:tabs>
      </w:pPr>
      <w:hyperlink w:anchor="_Toc30711" w:history="1">
        <w:r>
          <w:rPr>
            <w:rFonts w:ascii="仿宋" w:eastAsia="仿宋" w:hAnsi="仿宋" w:cs="仿宋" w:hint="eastAsia"/>
            <w:lang w:eastAsia="zh-CN"/>
          </w:rPr>
          <w:t>(一)、药店项目承办单位基本情况</w:t>
        </w:r>
        <w:r>
          <w:tab/>
        </w:r>
        <w:r>
          <w:fldChar w:fldCharType="begin"/>
        </w:r>
        <w:r>
          <w:instrText xml:space="preserve"> PAGEREF _Toc30711 \h </w:instrText>
        </w:r>
        <w:r>
          <w:fldChar w:fldCharType="separate"/>
        </w:r>
        <w:r>
          <w:t>20</w:t>
        </w:r>
        <w:r>
          <w:fldChar w:fldCharType="end"/>
        </w:r>
      </w:hyperlink>
    </w:p>
    <w:p>
      <w:pPr>
        <w:pStyle w:val="TOC2"/>
        <w:tabs>
          <w:tab w:val="right" w:leader="dot" w:pos="8306"/>
        </w:tabs>
      </w:pPr>
      <w:hyperlink w:anchor="_Toc22779" w:history="1">
        <w:r>
          <w:rPr>
            <w:rFonts w:ascii="仿宋" w:eastAsia="仿宋" w:hAnsi="仿宋" w:cs="仿宋" w:hint="eastAsia"/>
            <w:lang w:eastAsia="zh-CN"/>
          </w:rPr>
          <w:t>(二)、公司经济效益分析</w:t>
        </w:r>
        <w:r>
          <w:tab/>
        </w:r>
        <w:r>
          <w:fldChar w:fldCharType="begin"/>
        </w:r>
        <w:r>
          <w:instrText xml:space="preserve"> PAGEREF _Toc22779 \h </w:instrText>
        </w:r>
        <w:r>
          <w:fldChar w:fldCharType="separate"/>
        </w:r>
        <w:r>
          <w:t>20</w:t>
        </w:r>
        <w:r>
          <w:fldChar w:fldCharType="end"/>
        </w:r>
      </w:hyperlink>
    </w:p>
    <w:p>
      <w:pPr>
        <w:pStyle w:val="TOC1"/>
        <w:tabs>
          <w:tab w:val="right" w:leader="dot" w:pos="8306"/>
        </w:tabs>
      </w:pPr>
      <w:hyperlink w:anchor="_Toc23404" w:history="1">
        <w:r>
          <w:rPr>
            <w:rFonts w:ascii="仿宋" w:eastAsia="仿宋" w:hAnsi="仿宋" w:cs="仿宋" w:hint="eastAsia"/>
            <w:lang w:eastAsia="zh-CN"/>
          </w:rPr>
          <w:t>七、药店项目经营效益</w:t>
        </w:r>
        <w:r>
          <w:tab/>
        </w:r>
        <w:r>
          <w:fldChar w:fldCharType="begin"/>
        </w:r>
        <w:r>
          <w:instrText xml:space="preserve"> PAGEREF _Toc23404 \h </w:instrText>
        </w:r>
        <w:r>
          <w:fldChar w:fldCharType="separate"/>
        </w:r>
        <w:r>
          <w:t>21</w:t>
        </w:r>
        <w:r>
          <w:fldChar w:fldCharType="end"/>
        </w:r>
      </w:hyperlink>
    </w:p>
    <w:p>
      <w:pPr>
        <w:pStyle w:val="TOC2"/>
        <w:tabs>
          <w:tab w:val="right" w:leader="dot" w:pos="8306"/>
        </w:tabs>
      </w:pPr>
      <w:hyperlink w:anchor="_Toc26126" w:history="1">
        <w:r>
          <w:rPr>
            <w:rFonts w:ascii="仿宋" w:eastAsia="仿宋" w:hAnsi="仿宋" w:cs="仿宋" w:hint="eastAsia"/>
            <w:lang w:eastAsia="zh-CN"/>
          </w:rPr>
          <w:t>(一)、经济评价财务测算</w:t>
        </w:r>
        <w:r>
          <w:tab/>
        </w:r>
        <w:r>
          <w:fldChar w:fldCharType="begin"/>
        </w:r>
        <w:r>
          <w:instrText xml:space="preserve"> PAGEREF _Toc26126 \h </w:instrText>
        </w:r>
        <w:r>
          <w:fldChar w:fldCharType="separate"/>
        </w:r>
        <w:r>
          <w:t>21</w:t>
        </w:r>
        <w:r>
          <w:fldChar w:fldCharType="end"/>
        </w:r>
      </w:hyperlink>
    </w:p>
    <w:p>
      <w:pPr>
        <w:pStyle w:val="TOC2"/>
        <w:tabs>
          <w:tab w:val="right" w:leader="dot" w:pos="8306"/>
        </w:tabs>
      </w:pPr>
      <w:hyperlink w:anchor="_Toc18676" w:history="1">
        <w:r>
          <w:rPr>
            <w:rFonts w:ascii="仿宋" w:eastAsia="仿宋" w:hAnsi="仿宋" w:cs="仿宋" w:hint="eastAsia"/>
            <w:lang w:eastAsia="zh-CN"/>
          </w:rPr>
          <w:t>(二)、药店项目盈利能力分析</w:t>
        </w:r>
        <w:r>
          <w:tab/>
        </w:r>
        <w:r>
          <w:fldChar w:fldCharType="begin"/>
        </w:r>
        <w:r>
          <w:instrText xml:space="preserve"> PAGEREF _Toc18676 \h </w:instrText>
        </w:r>
        <w:r>
          <w:fldChar w:fldCharType="separate"/>
        </w:r>
        <w:r>
          <w:t>23</w:t>
        </w:r>
        <w:r>
          <w:fldChar w:fldCharType="end"/>
        </w:r>
      </w:hyperlink>
    </w:p>
    <w:p>
      <w:pPr>
        <w:pStyle w:val="TOC1"/>
        <w:tabs>
          <w:tab w:val="right" w:leader="dot" w:pos="8306"/>
        </w:tabs>
      </w:pPr>
      <w:hyperlink w:anchor="_Toc11726" w:history="1">
        <w:r>
          <w:rPr>
            <w:rFonts w:ascii="仿宋" w:eastAsia="仿宋" w:hAnsi="仿宋" w:cs="仿宋" w:hint="eastAsia"/>
            <w:lang w:eastAsia="zh-CN"/>
          </w:rPr>
          <w:t>八、药店项目技术管理</w:t>
        </w:r>
        <w:r>
          <w:tab/>
        </w:r>
        <w:r>
          <w:fldChar w:fldCharType="begin"/>
        </w:r>
        <w:r>
          <w:instrText xml:space="preserve"> PAGEREF _Toc11726 \h </w:instrText>
        </w:r>
        <w:r>
          <w:fldChar w:fldCharType="separate"/>
        </w:r>
        <w:r>
          <w:t>23</w:t>
        </w:r>
        <w:r>
          <w:fldChar w:fldCharType="end"/>
        </w:r>
      </w:hyperlink>
    </w:p>
    <w:p>
      <w:pPr>
        <w:pStyle w:val="TOC2"/>
        <w:tabs>
          <w:tab w:val="right" w:leader="dot" w:pos="8306"/>
        </w:tabs>
      </w:pPr>
      <w:hyperlink w:anchor="_Toc21715" w:history="1">
        <w:r>
          <w:rPr>
            <w:rFonts w:ascii="仿宋" w:eastAsia="仿宋" w:hAnsi="仿宋" w:cs="仿宋" w:hint="eastAsia"/>
            <w:lang w:eastAsia="zh-CN"/>
          </w:rPr>
          <w:t>(一)、技术方案选用方向</w:t>
        </w:r>
        <w:r>
          <w:tab/>
        </w:r>
        <w:r>
          <w:fldChar w:fldCharType="begin"/>
        </w:r>
        <w:r>
          <w:instrText xml:space="preserve"> PAGEREF _Toc21715 \h </w:instrText>
        </w:r>
        <w:r>
          <w:fldChar w:fldCharType="separate"/>
        </w:r>
        <w:r>
          <w:t>23</w:t>
        </w:r>
        <w:r>
          <w:fldChar w:fldCharType="end"/>
        </w:r>
      </w:hyperlink>
    </w:p>
    <w:p>
      <w:pPr>
        <w:pStyle w:val="TOC2"/>
        <w:tabs>
          <w:tab w:val="right" w:leader="dot" w:pos="8306"/>
        </w:tabs>
      </w:pPr>
      <w:hyperlink w:anchor="_Toc9339" w:history="1">
        <w:r>
          <w:rPr>
            <w:rFonts w:ascii="仿宋" w:eastAsia="仿宋" w:hAnsi="仿宋" w:cs="仿宋" w:hint="eastAsia"/>
            <w:lang w:eastAsia="zh-CN"/>
          </w:rPr>
          <w:t>(二)、工艺技术方案选用原则</w:t>
        </w:r>
        <w:r>
          <w:tab/>
        </w:r>
        <w:r>
          <w:fldChar w:fldCharType="begin"/>
        </w:r>
        <w:r>
          <w:instrText xml:space="preserve"> PAGEREF _Toc9339 \h </w:instrText>
        </w:r>
        <w:r>
          <w:fldChar w:fldCharType="separate"/>
        </w:r>
        <w:r>
          <w:t>25</w:t>
        </w:r>
        <w:r>
          <w:fldChar w:fldCharType="end"/>
        </w:r>
      </w:hyperlink>
    </w:p>
    <w:p>
      <w:pPr>
        <w:pStyle w:val="TOC2"/>
        <w:tabs>
          <w:tab w:val="right" w:leader="dot" w:pos="8306"/>
        </w:tabs>
      </w:pPr>
      <w:hyperlink w:anchor="_Toc22284" w:history="1">
        <w:r>
          <w:rPr>
            <w:rFonts w:ascii="仿宋" w:eastAsia="仿宋" w:hAnsi="仿宋" w:cs="仿宋" w:hint="eastAsia"/>
            <w:lang w:eastAsia="zh-CN"/>
          </w:rPr>
          <w:t>(三)、工艺技术方案要求</w:t>
        </w:r>
        <w:r>
          <w:tab/>
        </w:r>
        <w:r>
          <w:fldChar w:fldCharType="begin"/>
        </w:r>
        <w:r>
          <w:instrText xml:space="preserve"> PAGEREF _Toc22284 \h </w:instrText>
        </w:r>
        <w:r>
          <w:fldChar w:fldCharType="separate"/>
        </w:r>
        <w:r>
          <w:t>27</w:t>
        </w:r>
        <w:r>
          <w:fldChar w:fldCharType="end"/>
        </w:r>
      </w:hyperlink>
    </w:p>
    <w:p>
      <w:pPr>
        <w:pStyle w:val="TOC1"/>
        <w:tabs>
          <w:tab w:val="right" w:leader="dot" w:pos="8306"/>
        </w:tabs>
      </w:pPr>
      <w:hyperlink w:anchor="_Toc19377" w:history="1">
        <w:r>
          <w:rPr>
            <w:rFonts w:ascii="仿宋" w:eastAsia="仿宋" w:hAnsi="仿宋" w:cs="仿宋" w:hint="eastAsia"/>
            <w:lang w:eastAsia="zh-CN"/>
          </w:rPr>
          <w:t>九、药店项目计划安排</w:t>
        </w:r>
        <w:r>
          <w:tab/>
        </w:r>
        <w:r>
          <w:fldChar w:fldCharType="begin"/>
        </w:r>
        <w:r>
          <w:instrText xml:space="preserve"> PAGEREF _Toc19377 \h </w:instrText>
        </w:r>
        <w:r>
          <w:fldChar w:fldCharType="separate"/>
        </w:r>
        <w:r>
          <w:t>29</w:t>
        </w:r>
        <w:r>
          <w:fldChar w:fldCharType="end"/>
        </w:r>
      </w:hyperlink>
    </w:p>
    <w:p>
      <w:pPr>
        <w:pStyle w:val="TOC2"/>
        <w:tabs>
          <w:tab w:val="right" w:leader="dot" w:pos="8306"/>
        </w:tabs>
      </w:pPr>
      <w:hyperlink w:anchor="_Toc13796" w:history="1">
        <w:r>
          <w:rPr>
            <w:rFonts w:ascii="仿宋" w:eastAsia="仿宋" w:hAnsi="仿宋" w:cs="仿宋" w:hint="eastAsia"/>
            <w:lang w:eastAsia="zh-CN"/>
          </w:rPr>
          <w:t>(一)、建设周期</w:t>
        </w:r>
        <w:r>
          <w:tab/>
        </w:r>
        <w:r>
          <w:fldChar w:fldCharType="begin"/>
        </w:r>
        <w:r>
          <w:instrText xml:space="preserve"> PAGEREF _Toc13796 \h </w:instrText>
        </w:r>
        <w:r>
          <w:fldChar w:fldCharType="separate"/>
        </w:r>
        <w:r>
          <w:t>29</w:t>
        </w:r>
        <w:r>
          <w:fldChar w:fldCharType="end"/>
        </w:r>
      </w:hyperlink>
    </w:p>
    <w:p>
      <w:pPr>
        <w:pStyle w:val="TOC2"/>
        <w:tabs>
          <w:tab w:val="right" w:leader="dot" w:pos="8306"/>
        </w:tabs>
      </w:pPr>
      <w:hyperlink w:anchor="_Toc5970" w:history="1">
        <w:r>
          <w:rPr>
            <w:rFonts w:ascii="仿宋" w:eastAsia="仿宋" w:hAnsi="仿宋" w:cs="仿宋" w:hint="eastAsia"/>
            <w:lang w:eastAsia="zh-CN"/>
          </w:rPr>
          <w:t>(二)、建设进度</w:t>
        </w:r>
        <w:r>
          <w:tab/>
        </w:r>
        <w:r>
          <w:fldChar w:fldCharType="begin"/>
        </w:r>
        <w:r>
          <w:instrText xml:space="preserve"> PAGEREF _Toc5970 \h </w:instrText>
        </w:r>
        <w:r>
          <w:fldChar w:fldCharType="separate"/>
        </w:r>
        <w:r>
          <w:t>30</w:t>
        </w:r>
        <w:r>
          <w:fldChar w:fldCharType="end"/>
        </w:r>
      </w:hyperlink>
    </w:p>
    <w:p>
      <w:pPr>
        <w:pStyle w:val="TOC2"/>
        <w:tabs>
          <w:tab w:val="right" w:leader="dot" w:pos="8306"/>
        </w:tabs>
      </w:pPr>
      <w:hyperlink w:anchor="_Toc27046" w:history="1">
        <w:r>
          <w:rPr>
            <w:rFonts w:ascii="仿宋" w:eastAsia="仿宋" w:hAnsi="仿宋" w:cs="仿宋" w:hint="eastAsia"/>
            <w:lang w:eastAsia="zh-CN"/>
          </w:rPr>
          <w:t>(三)、进度安排注意事项</w:t>
        </w:r>
        <w:r>
          <w:tab/>
        </w:r>
        <w:r>
          <w:fldChar w:fldCharType="begin"/>
        </w:r>
        <w:r>
          <w:instrText xml:space="preserve"> PAGEREF _Toc27046 \h </w:instrText>
        </w:r>
        <w:r>
          <w:fldChar w:fldCharType="separate"/>
        </w:r>
        <w:r>
          <w:t>31</w:t>
        </w:r>
        <w:r>
          <w:fldChar w:fldCharType="end"/>
        </w:r>
      </w:hyperlink>
    </w:p>
    <w:p>
      <w:pPr>
        <w:pStyle w:val="TOC2"/>
        <w:tabs>
          <w:tab w:val="right" w:leader="dot" w:pos="8306"/>
        </w:tabs>
      </w:pPr>
      <w:hyperlink w:anchor="_Toc19136" w:history="1">
        <w:r>
          <w:rPr>
            <w:rFonts w:ascii="仿宋" w:eastAsia="仿宋" w:hAnsi="仿宋" w:cs="仿宋" w:hint="eastAsia"/>
            <w:lang w:eastAsia="zh-CN"/>
          </w:rPr>
          <w:t>(四)、人力资源配置</w:t>
        </w:r>
        <w:r>
          <w:tab/>
        </w:r>
        <w:r>
          <w:fldChar w:fldCharType="begin"/>
        </w:r>
        <w:r>
          <w:instrText xml:space="preserve"> PAGEREF _Toc19136 \h </w:instrText>
        </w:r>
        <w:r>
          <w:fldChar w:fldCharType="separate"/>
        </w:r>
        <w:r>
          <w:t>33</w:t>
        </w:r>
        <w:r>
          <w:fldChar w:fldCharType="end"/>
        </w:r>
      </w:hyperlink>
    </w:p>
    <w:p>
      <w:pPr>
        <w:pStyle w:val="TOC1"/>
        <w:tabs>
          <w:tab w:val="right" w:leader="dot" w:pos="8306"/>
        </w:tabs>
      </w:pPr>
      <w:hyperlink w:anchor="_Toc11105" w:history="1">
        <w:r>
          <w:rPr>
            <w:rFonts w:ascii="仿宋" w:eastAsia="仿宋" w:hAnsi="仿宋" w:cs="仿宋" w:hint="eastAsia"/>
            <w:lang w:eastAsia="zh-CN"/>
          </w:rPr>
          <w:t>十、药店项目风险管理</w:t>
        </w:r>
        <w:r>
          <w:tab/>
        </w:r>
        <w:r>
          <w:fldChar w:fldCharType="begin"/>
        </w:r>
        <w:r>
          <w:instrText xml:space="preserve"> PAGEREF _Toc11105 \h </w:instrText>
        </w:r>
        <w:r>
          <w:fldChar w:fldCharType="separate"/>
        </w:r>
        <w:r>
          <w:t>33</w:t>
        </w:r>
        <w:r>
          <w:fldChar w:fldCharType="end"/>
        </w:r>
      </w:hyperlink>
    </w:p>
    <w:p>
      <w:pPr>
        <w:pStyle w:val="TOC2"/>
        <w:tabs>
          <w:tab w:val="right" w:leader="dot" w:pos="8306"/>
        </w:tabs>
      </w:pPr>
      <w:hyperlink w:anchor="_Toc6432" w:history="1">
        <w:r>
          <w:rPr>
            <w:rFonts w:ascii="仿宋" w:eastAsia="仿宋" w:hAnsi="仿宋" w:cs="仿宋" w:hint="eastAsia"/>
            <w:lang w:eastAsia="zh-CN"/>
          </w:rPr>
          <w:t>(一)、风险识别与评估</w:t>
        </w:r>
        <w:r>
          <w:tab/>
        </w:r>
        <w:r>
          <w:fldChar w:fldCharType="begin"/>
        </w:r>
        <w:r>
          <w:instrText xml:space="preserve"> PAGEREF _Toc6432 \h </w:instrText>
        </w:r>
        <w:r>
          <w:fldChar w:fldCharType="separate"/>
        </w:r>
        <w:r>
          <w:t>33</w:t>
        </w:r>
        <w:r>
          <w:fldChar w:fldCharType="end"/>
        </w:r>
      </w:hyperlink>
    </w:p>
    <w:p>
      <w:pPr>
        <w:pStyle w:val="TOC2"/>
        <w:tabs>
          <w:tab w:val="right" w:leader="dot" w:pos="8306"/>
        </w:tabs>
      </w:pPr>
      <w:hyperlink w:anchor="_Toc3763" w:history="1">
        <w:r>
          <w:rPr>
            <w:rFonts w:ascii="仿宋" w:eastAsia="仿宋" w:hAnsi="仿宋" w:cs="仿宋" w:hint="eastAsia"/>
            <w:lang w:eastAsia="zh-CN"/>
          </w:rPr>
          <w:t>(二)、风险应对策略</w:t>
        </w:r>
        <w:r>
          <w:tab/>
        </w:r>
        <w:r>
          <w:fldChar w:fldCharType="begin"/>
        </w:r>
        <w:r>
          <w:instrText xml:space="preserve"> PAGEREF _Toc3763 \h </w:instrText>
        </w:r>
        <w:r>
          <w:fldChar w:fldCharType="separate"/>
        </w:r>
        <w:r>
          <w:t>35</w:t>
        </w:r>
        <w:r>
          <w:fldChar w:fldCharType="end"/>
        </w:r>
      </w:hyperlink>
    </w:p>
    <w:p>
      <w:pPr>
        <w:pStyle w:val="TOC2"/>
        <w:tabs>
          <w:tab w:val="right" w:leader="dot" w:pos="8306"/>
        </w:tabs>
      </w:pPr>
      <w:hyperlink w:anchor="_Toc26742" w:history="1">
        <w:r>
          <w:rPr>
            <w:rFonts w:ascii="仿宋" w:eastAsia="仿宋" w:hAnsi="仿宋" w:cs="仿宋" w:hint="eastAsia"/>
            <w:lang w:eastAsia="zh-CN"/>
          </w:rPr>
          <w:t>(三)、风险监控与控制</w:t>
        </w:r>
        <w:r>
          <w:tab/>
        </w:r>
        <w:r>
          <w:fldChar w:fldCharType="begin"/>
        </w:r>
        <w:r>
          <w:instrText xml:space="preserve"> PAGEREF _Toc26742 \h </w:instrText>
        </w:r>
        <w:r>
          <w:fldChar w:fldCharType="separate"/>
        </w:r>
        <w:r>
          <w:t>36</w:t>
        </w:r>
        <w:r>
          <w:fldChar w:fldCharType="end"/>
        </w:r>
      </w:hyperlink>
    </w:p>
    <w:p>
      <w:pPr>
        <w:pStyle w:val="TOC1"/>
        <w:tabs>
          <w:tab w:val="right" w:leader="dot" w:pos="8306"/>
        </w:tabs>
      </w:pPr>
      <w:hyperlink w:anchor="_Toc1767" w:history="1">
        <w:r>
          <w:rPr>
            <w:rFonts w:ascii="仿宋" w:eastAsia="仿宋" w:hAnsi="仿宋" w:cs="仿宋" w:hint="eastAsia"/>
            <w:lang w:eastAsia="zh-CN"/>
          </w:rPr>
          <w:t>十一、药店项目环境影响分析</w:t>
        </w:r>
        <w:r>
          <w:tab/>
        </w:r>
        <w:r>
          <w:fldChar w:fldCharType="begin"/>
        </w:r>
        <w:r>
          <w:instrText xml:space="preserve"> PAGEREF _Toc1767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2" w:history="1">
        <w:r>
          <w:rPr>
            <w:rFonts w:ascii="仿宋" w:eastAsia="仿宋" w:hAnsi="仿宋" w:cs="仿宋" w:hint="eastAsia"/>
            <w:lang w:eastAsia="zh-CN"/>
          </w:rPr>
          <w:t>(一)、建设区域环境质量现状</w:t>
        </w:r>
        <w:r>
          <w:tab/>
        </w:r>
        <w:r>
          <w:fldChar w:fldCharType="begin"/>
        </w:r>
        <w:r>
          <w:instrText xml:space="preserve"> PAGEREF _Toc22232 \h </w:instrText>
        </w:r>
        <w:r>
          <w:fldChar w:fldCharType="separate"/>
        </w:r>
        <w:r>
          <w:t>37</w:t>
        </w:r>
        <w:r>
          <w:fldChar w:fldCharType="end"/>
        </w:r>
      </w:hyperlink>
    </w:p>
    <w:p>
      <w:pPr>
        <w:pStyle w:val="TOC2"/>
        <w:tabs>
          <w:tab w:val="right" w:leader="dot" w:pos="8306"/>
        </w:tabs>
      </w:pPr>
      <w:hyperlink w:anchor="_Toc6628" w:history="1">
        <w:r>
          <w:rPr>
            <w:rFonts w:ascii="仿宋" w:eastAsia="仿宋" w:hAnsi="仿宋" w:cs="仿宋" w:hint="eastAsia"/>
            <w:lang w:eastAsia="zh-CN"/>
          </w:rPr>
          <w:t>(二)、建设期环境保护</w:t>
        </w:r>
        <w:r>
          <w:tab/>
        </w:r>
        <w:r>
          <w:fldChar w:fldCharType="begin"/>
        </w:r>
        <w:r>
          <w:instrText xml:space="preserve"> PAGEREF _Toc6628 \h </w:instrText>
        </w:r>
        <w:r>
          <w:fldChar w:fldCharType="separate"/>
        </w:r>
        <w:r>
          <w:t>39</w:t>
        </w:r>
        <w:r>
          <w:fldChar w:fldCharType="end"/>
        </w:r>
      </w:hyperlink>
    </w:p>
    <w:p>
      <w:pPr>
        <w:pStyle w:val="TOC2"/>
        <w:tabs>
          <w:tab w:val="right" w:leader="dot" w:pos="8306"/>
        </w:tabs>
      </w:pPr>
      <w:hyperlink w:anchor="_Toc23058" w:history="1">
        <w:r>
          <w:rPr>
            <w:rFonts w:ascii="仿宋" w:eastAsia="仿宋" w:hAnsi="仿宋" w:cs="仿宋" w:hint="eastAsia"/>
            <w:lang w:eastAsia="zh-CN"/>
          </w:rPr>
          <w:t>(三)、运营期环境保护</w:t>
        </w:r>
        <w:r>
          <w:tab/>
        </w:r>
        <w:r>
          <w:fldChar w:fldCharType="begin"/>
        </w:r>
        <w:r>
          <w:instrText xml:space="preserve"> PAGEREF _Toc23058 \h </w:instrText>
        </w:r>
        <w:r>
          <w:fldChar w:fldCharType="separate"/>
        </w:r>
        <w:r>
          <w:t>40</w:t>
        </w:r>
        <w:r>
          <w:fldChar w:fldCharType="end"/>
        </w:r>
      </w:hyperlink>
    </w:p>
    <w:p>
      <w:pPr>
        <w:pStyle w:val="TOC2"/>
        <w:tabs>
          <w:tab w:val="right" w:leader="dot" w:pos="8306"/>
        </w:tabs>
      </w:pPr>
      <w:hyperlink w:anchor="_Toc22470" w:history="1">
        <w:r>
          <w:rPr>
            <w:rFonts w:ascii="仿宋" w:eastAsia="仿宋" w:hAnsi="仿宋" w:cs="仿宋" w:hint="eastAsia"/>
            <w:lang w:eastAsia="zh-CN"/>
          </w:rPr>
          <w:t>(四)、药店项目建设对区域经济的影响</w:t>
        </w:r>
        <w:r>
          <w:tab/>
        </w:r>
        <w:r>
          <w:fldChar w:fldCharType="begin"/>
        </w:r>
        <w:r>
          <w:instrText xml:space="preserve"> PAGEREF _Toc22470 \h </w:instrText>
        </w:r>
        <w:r>
          <w:fldChar w:fldCharType="separate"/>
        </w:r>
        <w:r>
          <w:t>41</w:t>
        </w:r>
        <w:r>
          <w:fldChar w:fldCharType="end"/>
        </w:r>
      </w:hyperlink>
    </w:p>
    <w:p>
      <w:pPr>
        <w:pStyle w:val="TOC2"/>
        <w:tabs>
          <w:tab w:val="right" w:leader="dot" w:pos="8306"/>
        </w:tabs>
      </w:pPr>
      <w:hyperlink w:anchor="_Toc21857" w:history="1">
        <w:r>
          <w:rPr>
            <w:rFonts w:ascii="仿宋" w:eastAsia="仿宋" w:hAnsi="仿宋" w:cs="仿宋" w:hint="eastAsia"/>
            <w:lang w:eastAsia="zh-CN"/>
          </w:rPr>
          <w:t>(五)、废弃物处理</w:t>
        </w:r>
        <w:r>
          <w:tab/>
        </w:r>
        <w:r>
          <w:fldChar w:fldCharType="begin"/>
        </w:r>
        <w:r>
          <w:instrText xml:space="preserve"> PAGEREF _Toc21857 \h </w:instrText>
        </w:r>
        <w:r>
          <w:fldChar w:fldCharType="separate"/>
        </w:r>
        <w:r>
          <w:t>43</w:t>
        </w:r>
        <w:r>
          <w:fldChar w:fldCharType="end"/>
        </w:r>
      </w:hyperlink>
    </w:p>
    <w:p>
      <w:pPr>
        <w:pStyle w:val="TOC2"/>
        <w:tabs>
          <w:tab w:val="right" w:leader="dot" w:pos="8306"/>
        </w:tabs>
      </w:pPr>
      <w:hyperlink w:anchor="_Toc9242" w:history="1">
        <w:r>
          <w:rPr>
            <w:rFonts w:ascii="仿宋" w:eastAsia="仿宋" w:hAnsi="仿宋" w:cs="仿宋" w:hint="eastAsia"/>
            <w:lang w:eastAsia="zh-CN"/>
          </w:rPr>
          <w:t>(六)、特殊环境影响分析</w:t>
        </w:r>
        <w:r>
          <w:tab/>
        </w:r>
        <w:r>
          <w:fldChar w:fldCharType="begin"/>
        </w:r>
        <w:r>
          <w:instrText xml:space="preserve"> PAGEREF _Toc9242 \h </w:instrText>
        </w:r>
        <w:r>
          <w:fldChar w:fldCharType="separate"/>
        </w:r>
        <w:r>
          <w:t>44</w:t>
        </w:r>
        <w:r>
          <w:fldChar w:fldCharType="end"/>
        </w:r>
      </w:hyperlink>
    </w:p>
    <w:p>
      <w:pPr>
        <w:pStyle w:val="TOC2"/>
        <w:tabs>
          <w:tab w:val="right" w:leader="dot" w:pos="8306"/>
        </w:tabs>
      </w:pPr>
      <w:hyperlink w:anchor="_Toc7743" w:history="1">
        <w:r>
          <w:rPr>
            <w:rFonts w:ascii="仿宋" w:eastAsia="仿宋" w:hAnsi="仿宋" w:cs="仿宋" w:hint="eastAsia"/>
            <w:lang w:eastAsia="zh-CN"/>
          </w:rPr>
          <w:t>(七)、清洁生产</w:t>
        </w:r>
        <w:r>
          <w:tab/>
        </w:r>
        <w:r>
          <w:fldChar w:fldCharType="begin"/>
        </w:r>
        <w:r>
          <w:instrText xml:space="preserve"> PAGEREF _Toc7743 \h </w:instrText>
        </w:r>
        <w:r>
          <w:fldChar w:fldCharType="separate"/>
        </w:r>
        <w:r>
          <w:t>45</w:t>
        </w:r>
        <w:r>
          <w:fldChar w:fldCharType="end"/>
        </w:r>
      </w:hyperlink>
    </w:p>
    <w:p>
      <w:pPr>
        <w:pStyle w:val="TOC2"/>
        <w:tabs>
          <w:tab w:val="right" w:leader="dot" w:pos="8306"/>
        </w:tabs>
      </w:pPr>
      <w:hyperlink w:anchor="_Toc1552" w:history="1">
        <w:r>
          <w:rPr>
            <w:rFonts w:ascii="仿宋" w:eastAsia="仿宋" w:hAnsi="仿宋" w:cs="仿宋" w:hint="eastAsia"/>
            <w:lang w:eastAsia="zh-CN"/>
          </w:rPr>
          <w:t>(八)、环境保护综合评价</w:t>
        </w:r>
        <w:r>
          <w:tab/>
        </w:r>
        <w:r>
          <w:fldChar w:fldCharType="begin"/>
        </w:r>
        <w:r>
          <w:instrText xml:space="preserve"> PAGEREF _Toc1552 \h </w:instrText>
        </w:r>
        <w:r>
          <w:fldChar w:fldCharType="separate"/>
        </w:r>
        <w:r>
          <w:t>46</w:t>
        </w:r>
        <w:r>
          <w:fldChar w:fldCharType="end"/>
        </w:r>
      </w:hyperlink>
    </w:p>
    <w:p>
      <w:pPr>
        <w:pStyle w:val="TOC1"/>
        <w:tabs>
          <w:tab w:val="right" w:leader="dot" w:pos="8306"/>
        </w:tabs>
      </w:pPr>
      <w:hyperlink w:anchor="_Toc28753" w:history="1">
        <w:r>
          <w:rPr>
            <w:rFonts w:ascii="仿宋" w:eastAsia="仿宋" w:hAnsi="仿宋" w:cs="仿宋" w:hint="eastAsia"/>
            <w:lang w:eastAsia="zh-CN"/>
          </w:rPr>
          <w:t>十二、药店项目创新与研发</w:t>
        </w:r>
        <w:r>
          <w:tab/>
        </w:r>
        <w:r>
          <w:fldChar w:fldCharType="begin"/>
        </w:r>
        <w:r>
          <w:instrText xml:space="preserve"> PAGEREF _Toc28753 \h </w:instrText>
        </w:r>
        <w:r>
          <w:fldChar w:fldCharType="separate"/>
        </w:r>
        <w:r>
          <w:t>48</w:t>
        </w:r>
        <w:r>
          <w:fldChar w:fldCharType="end"/>
        </w:r>
      </w:hyperlink>
    </w:p>
    <w:p>
      <w:pPr>
        <w:pStyle w:val="TOC2"/>
        <w:tabs>
          <w:tab w:val="right" w:leader="dot" w:pos="8306"/>
        </w:tabs>
      </w:pPr>
      <w:hyperlink w:anchor="_Toc7967" w:history="1">
        <w:r>
          <w:rPr>
            <w:rFonts w:ascii="仿宋" w:eastAsia="仿宋" w:hAnsi="仿宋" w:cs="仿宋" w:hint="eastAsia"/>
            <w:lang w:eastAsia="zh-CN"/>
          </w:rPr>
          <w:t>(一)、创新策略与方向</w:t>
        </w:r>
        <w:r>
          <w:tab/>
        </w:r>
        <w:r>
          <w:fldChar w:fldCharType="begin"/>
        </w:r>
        <w:r>
          <w:instrText xml:space="preserve"> PAGEREF _Toc7967 \h </w:instrText>
        </w:r>
        <w:r>
          <w:fldChar w:fldCharType="separate"/>
        </w:r>
        <w:r>
          <w:t>48</w:t>
        </w:r>
        <w:r>
          <w:fldChar w:fldCharType="end"/>
        </w:r>
      </w:hyperlink>
    </w:p>
    <w:p>
      <w:pPr>
        <w:pStyle w:val="TOC2"/>
        <w:tabs>
          <w:tab w:val="right" w:leader="dot" w:pos="8306"/>
        </w:tabs>
      </w:pPr>
      <w:hyperlink w:anchor="_Toc4595" w:history="1">
        <w:r>
          <w:rPr>
            <w:rFonts w:ascii="仿宋" w:eastAsia="仿宋" w:hAnsi="仿宋" w:cs="仿宋" w:hint="eastAsia"/>
            <w:lang w:eastAsia="zh-CN"/>
          </w:rPr>
          <w:t>(二)、研发规划与投入</w:t>
        </w:r>
        <w:r>
          <w:tab/>
        </w:r>
        <w:r>
          <w:fldChar w:fldCharType="begin"/>
        </w:r>
        <w:r>
          <w:instrText xml:space="preserve"> PAGEREF _Toc4595 \h </w:instrText>
        </w:r>
        <w:r>
          <w:fldChar w:fldCharType="separate"/>
        </w:r>
        <w:r>
          <w:t>49</w:t>
        </w:r>
        <w:r>
          <w:fldChar w:fldCharType="end"/>
        </w:r>
      </w:hyperlink>
    </w:p>
    <w:p>
      <w:pPr>
        <w:pStyle w:val="TOC1"/>
        <w:tabs>
          <w:tab w:val="right" w:leader="dot" w:pos="8306"/>
        </w:tabs>
      </w:pPr>
      <w:hyperlink w:anchor="_Toc9200" w:history="1">
        <w:r>
          <w:rPr>
            <w:rFonts w:ascii="仿宋" w:eastAsia="仿宋" w:hAnsi="仿宋" w:cs="仿宋" w:hint="eastAsia"/>
            <w:lang w:eastAsia="zh-CN"/>
          </w:rPr>
          <w:t>十三、营销与推广策略</w:t>
        </w:r>
        <w:r>
          <w:tab/>
        </w:r>
        <w:r>
          <w:fldChar w:fldCharType="begin"/>
        </w:r>
        <w:r>
          <w:instrText xml:space="preserve"> PAGEREF _Toc9200 \h </w:instrText>
        </w:r>
        <w:r>
          <w:fldChar w:fldCharType="separate"/>
        </w:r>
        <w:r>
          <w:t>51</w:t>
        </w:r>
        <w:r>
          <w:fldChar w:fldCharType="end"/>
        </w:r>
      </w:hyperlink>
    </w:p>
    <w:p>
      <w:pPr>
        <w:pStyle w:val="TOC2"/>
        <w:tabs>
          <w:tab w:val="right" w:leader="dot" w:pos="8306"/>
        </w:tabs>
      </w:pPr>
      <w:hyperlink w:anchor="_Toc13817" w:history="1">
        <w:r>
          <w:rPr>
            <w:rFonts w:ascii="仿宋" w:eastAsia="仿宋" w:hAnsi="仿宋" w:cs="仿宋" w:hint="eastAsia"/>
            <w:lang w:eastAsia="zh-CN"/>
          </w:rPr>
          <w:t>(一)、产品/服务定位与特点</w:t>
        </w:r>
        <w:r>
          <w:tab/>
        </w:r>
        <w:r>
          <w:fldChar w:fldCharType="begin"/>
        </w:r>
        <w:r>
          <w:instrText xml:space="preserve"> PAGEREF _Toc13817 \h </w:instrText>
        </w:r>
        <w:r>
          <w:fldChar w:fldCharType="separate"/>
        </w:r>
        <w:r>
          <w:t>51</w:t>
        </w:r>
        <w:r>
          <w:fldChar w:fldCharType="end"/>
        </w:r>
      </w:hyperlink>
    </w:p>
    <w:p>
      <w:pPr>
        <w:pStyle w:val="TOC2"/>
        <w:tabs>
          <w:tab w:val="right" w:leader="dot" w:pos="8306"/>
        </w:tabs>
      </w:pPr>
      <w:hyperlink w:anchor="_Toc20883" w:history="1">
        <w:r>
          <w:rPr>
            <w:rFonts w:ascii="仿宋" w:eastAsia="仿宋" w:hAnsi="仿宋" w:cs="仿宋" w:hint="eastAsia"/>
            <w:lang w:eastAsia="zh-CN"/>
          </w:rPr>
          <w:t>(二)、市场定位与竞争分析</w:t>
        </w:r>
        <w:r>
          <w:tab/>
        </w:r>
        <w:r>
          <w:fldChar w:fldCharType="begin"/>
        </w:r>
        <w:r>
          <w:instrText xml:space="preserve"> PAGEREF _Toc20883 \h </w:instrText>
        </w:r>
        <w:r>
          <w:fldChar w:fldCharType="separate"/>
        </w:r>
        <w:r>
          <w:t>52</w:t>
        </w:r>
        <w:r>
          <w:fldChar w:fldCharType="end"/>
        </w:r>
      </w:hyperlink>
    </w:p>
    <w:p>
      <w:pPr>
        <w:pStyle w:val="TOC2"/>
        <w:tabs>
          <w:tab w:val="right" w:leader="dot" w:pos="8306"/>
        </w:tabs>
      </w:pPr>
      <w:hyperlink w:anchor="_Toc19608" w:history="1">
        <w:r>
          <w:rPr>
            <w:rFonts w:ascii="仿宋" w:eastAsia="仿宋" w:hAnsi="仿宋" w:cs="仿宋" w:hint="eastAsia"/>
            <w:lang w:eastAsia="zh-CN"/>
          </w:rPr>
          <w:t>(三)、营销渠道与策略</w:t>
        </w:r>
        <w:r>
          <w:tab/>
        </w:r>
        <w:r>
          <w:fldChar w:fldCharType="begin"/>
        </w:r>
        <w:r>
          <w:instrText xml:space="preserve"> PAGEREF _Toc19608 \h </w:instrText>
        </w:r>
        <w:r>
          <w:fldChar w:fldCharType="separate"/>
        </w:r>
        <w:r>
          <w:t>53</w:t>
        </w:r>
        <w:r>
          <w:fldChar w:fldCharType="end"/>
        </w:r>
      </w:hyperlink>
    </w:p>
    <w:p>
      <w:pPr>
        <w:pStyle w:val="TOC2"/>
        <w:tabs>
          <w:tab w:val="right" w:leader="dot" w:pos="8306"/>
        </w:tabs>
      </w:pPr>
      <w:hyperlink w:anchor="_Toc26941" w:history="1">
        <w:r>
          <w:rPr>
            <w:rFonts w:ascii="仿宋" w:eastAsia="仿宋" w:hAnsi="仿宋" w:cs="仿宋" w:hint="eastAsia"/>
            <w:lang w:eastAsia="zh-CN"/>
          </w:rPr>
          <w:t>(四)、推广与宣传活动</w:t>
        </w:r>
        <w:r>
          <w:tab/>
        </w:r>
        <w:r>
          <w:fldChar w:fldCharType="begin"/>
        </w:r>
        <w:r>
          <w:instrText xml:space="preserve"> PAGEREF _Toc26941 \h </w:instrText>
        </w:r>
        <w:r>
          <w:fldChar w:fldCharType="separate"/>
        </w:r>
        <w:r>
          <w:t>54</w:t>
        </w:r>
        <w:r>
          <w:fldChar w:fldCharType="end"/>
        </w:r>
      </w:hyperlink>
    </w:p>
    <w:p>
      <w:pPr>
        <w:pStyle w:val="TOC1"/>
        <w:tabs>
          <w:tab w:val="right" w:leader="dot" w:pos="8306"/>
        </w:tabs>
      </w:pPr>
      <w:hyperlink w:anchor="_Toc17569" w:history="1">
        <w:r>
          <w:rPr>
            <w:rFonts w:ascii="仿宋" w:eastAsia="仿宋" w:hAnsi="仿宋" w:cs="仿宋" w:hint="eastAsia"/>
            <w:lang w:eastAsia="zh-CN"/>
          </w:rPr>
          <w:t>十四、药店项目变更管理</w:t>
        </w:r>
        <w:r>
          <w:tab/>
        </w:r>
        <w:r>
          <w:fldChar w:fldCharType="begin"/>
        </w:r>
        <w:r>
          <w:instrText xml:space="preserve"> PAGEREF _Toc17569 \h </w:instrText>
        </w:r>
        <w:r>
          <w:fldChar w:fldCharType="separate"/>
        </w:r>
        <w:r>
          <w:t>60</w:t>
        </w:r>
        <w:r>
          <w:fldChar w:fldCharType="end"/>
        </w:r>
      </w:hyperlink>
    </w:p>
    <w:p>
      <w:pPr>
        <w:pStyle w:val="TOC2"/>
        <w:tabs>
          <w:tab w:val="right" w:leader="dot" w:pos="8306"/>
        </w:tabs>
      </w:pPr>
      <w:hyperlink w:anchor="_Toc20265" w:history="1">
        <w:r>
          <w:rPr>
            <w:rFonts w:ascii="仿宋" w:eastAsia="仿宋" w:hAnsi="仿宋" w:cs="仿宋" w:hint="eastAsia"/>
            <w:lang w:eastAsia="zh-CN"/>
          </w:rPr>
          <w:t>(一)、变更申请与评估</w:t>
        </w:r>
        <w:r>
          <w:tab/>
        </w:r>
        <w:r>
          <w:fldChar w:fldCharType="begin"/>
        </w:r>
        <w:r>
          <w:instrText xml:space="preserve"> PAGEREF _Toc20265 \h </w:instrText>
        </w:r>
        <w:r>
          <w:fldChar w:fldCharType="separate"/>
        </w:r>
        <w:r>
          <w:t>60</w:t>
        </w:r>
        <w:r>
          <w:fldChar w:fldCharType="end"/>
        </w:r>
      </w:hyperlink>
    </w:p>
    <w:p>
      <w:pPr>
        <w:pStyle w:val="TOC2"/>
        <w:tabs>
          <w:tab w:val="right" w:leader="dot" w:pos="8306"/>
        </w:tabs>
      </w:pPr>
      <w:hyperlink w:anchor="_Toc1898" w:history="1">
        <w:r>
          <w:rPr>
            <w:rFonts w:ascii="仿宋" w:eastAsia="仿宋" w:hAnsi="仿宋" w:cs="仿宋" w:hint="eastAsia"/>
            <w:lang w:eastAsia="zh-CN"/>
          </w:rPr>
          <w:t>(二)、变更实施与控制</w:t>
        </w:r>
        <w:r>
          <w:tab/>
        </w:r>
        <w:r>
          <w:fldChar w:fldCharType="begin"/>
        </w:r>
        <w:r>
          <w:instrText xml:space="preserve"> PAGEREF _Toc1898 \h </w:instrText>
        </w:r>
        <w:r>
          <w:fldChar w:fldCharType="separate"/>
        </w:r>
        <w:r>
          <w:t>60</w:t>
        </w:r>
        <w:r>
          <w:fldChar w:fldCharType="end"/>
        </w:r>
      </w:hyperlink>
    </w:p>
    <w:p>
      <w:pPr>
        <w:pStyle w:val="TOC1"/>
        <w:tabs>
          <w:tab w:val="right" w:leader="dot" w:pos="8306"/>
        </w:tabs>
      </w:pPr>
      <w:hyperlink w:anchor="_Toc3407" w:history="1">
        <w:r>
          <w:rPr>
            <w:rFonts w:ascii="仿宋" w:eastAsia="仿宋" w:hAnsi="仿宋" w:cs="仿宋" w:hint="eastAsia"/>
            <w:lang w:eastAsia="zh-CN"/>
          </w:rPr>
          <w:t>十五、风险识别与分类</w:t>
        </w:r>
        <w:r>
          <w:tab/>
        </w:r>
        <w:r>
          <w:fldChar w:fldCharType="begin"/>
        </w:r>
        <w:r>
          <w:instrText xml:space="preserve"> PAGEREF _Toc3407 \h </w:instrText>
        </w:r>
        <w:r>
          <w:fldChar w:fldCharType="separate"/>
        </w:r>
        <w:r>
          <w:t>61</w:t>
        </w:r>
        <w:r>
          <w:fldChar w:fldCharType="end"/>
        </w:r>
      </w:hyperlink>
    </w:p>
    <w:p>
      <w:pPr>
        <w:pStyle w:val="TOC2"/>
        <w:tabs>
          <w:tab w:val="right" w:leader="dot" w:pos="8306"/>
        </w:tabs>
      </w:pPr>
      <w:hyperlink w:anchor="_Toc3348" w:history="1">
        <w:r>
          <w:rPr>
            <w:rFonts w:ascii="仿宋" w:eastAsia="仿宋" w:hAnsi="仿宋" w:cs="仿宋" w:hint="eastAsia"/>
            <w:lang w:eastAsia="zh-CN"/>
          </w:rPr>
          <w:t>(一)、风险识别</w:t>
        </w:r>
        <w:r>
          <w:tab/>
        </w:r>
        <w:r>
          <w:fldChar w:fldCharType="begin"/>
        </w:r>
        <w:r>
          <w:instrText xml:space="preserve"> PAGEREF _Toc3348 \h </w:instrText>
        </w:r>
        <w:r>
          <w:fldChar w:fldCharType="separate"/>
        </w:r>
        <w:r>
          <w:t>61</w:t>
        </w:r>
        <w:r>
          <w:fldChar w:fldCharType="end"/>
        </w:r>
      </w:hyperlink>
    </w:p>
    <w:p>
      <w:pPr>
        <w:pStyle w:val="TOC2"/>
        <w:tabs>
          <w:tab w:val="right" w:leader="dot" w:pos="8306"/>
        </w:tabs>
      </w:pPr>
      <w:hyperlink w:anchor="_Toc16659" w:history="1">
        <w:r>
          <w:rPr>
            <w:rFonts w:ascii="仿宋" w:eastAsia="仿宋" w:hAnsi="仿宋" w:cs="仿宋" w:hint="eastAsia"/>
            <w:lang w:eastAsia="zh-CN"/>
          </w:rPr>
          <w:t>(二)、风险分类</w:t>
        </w:r>
        <w:r>
          <w:tab/>
        </w:r>
        <w:r>
          <w:fldChar w:fldCharType="begin"/>
        </w:r>
        <w:r>
          <w:instrText xml:space="preserve"> PAGEREF _Toc16659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技术管理特点体现在其创新导向。通过引入最先进的技术趋势和解决方案，药店项目致力于提升科技含量、提高质量和效率水平。这意味着我们将采用最新的工具和方法，确保药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店项目技术管理的显著特征。通过整合不同领域的技术资源，我们实现了跨学科的协同工作。这有助于优化技术架构，提高整体效能。此外，整合性策略还促进了不同技术团队之间的紧密沟通和高效合作，确保药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药店项目所采用的技术。通过不断优化技术方案，药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店项目团队将在药店项目初期识别可能的技术风险，并采取相应的预防和应对措施。通过建立健全的风险评估机制，药店项目能够在实施过程中及时发现并解决潜在的技术问题，保障药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通过这些独特的技术管理特点，我们确信在药店项目中，技术将成为药店项目成功的有力支持。这一深度剖析揭示了技术管理在药店项目实施中的关键作用，为药店项目的技术基础奠定了坚实的基础。</w:t>
      </w:r>
    </w:p>
    <w:p>
      <w:pPr>
        <w:pStyle w:val="Heading2"/>
        <w:ind w:firstLine="560" w:firstLineChars="200"/>
        <w:rPr>
          <w:rFonts w:ascii="仿宋" w:eastAsia="仿宋" w:hAnsi="仿宋" w:cs="仿宋" w:hint="eastAsia"/>
          <w:sz w:val="28"/>
          <w:lang w:eastAsia="zh-CN"/>
        </w:rPr>
      </w:pPr>
      <w:bookmarkStart w:id="4" w:name="_Toc21294"/>
      <w:r>
        <w:rPr>
          <w:rFonts w:ascii="仿宋" w:eastAsia="仿宋" w:hAnsi="仿宋" w:cs="仿宋" w:hint="eastAsia"/>
          <w:sz w:val="28"/>
          <w:lang w:eastAsia="zh-CN"/>
        </w:rPr>
        <w:t>(二)、药店项目工艺技术设计方案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店项目将严格按照相关行业规范要求进行组织。通过有效控制产品质量，药店项目将致力于为顾客提供优质的药店项目产品和良好的服务。这体现了药店项目对于生产活动合规性和质量标准的高度重视，为药店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店项目注重生态效益和清洁生产原则。药店项目建设将紧密结合地方特色经济发展，与社会经济发展规划和区域环境保护规划方案相协调一致。通过与当地区域自然生态系统的结合，药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店项目产品具有多样化的客户需求和个性化的特点。因此，药店项目产品规格品种多样，且单批生产数量较小。为满足这一特点，药店项目承办单位将建设先进的柔性制造生产线。通过广泛应用柔性制造技术，药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总体而言，药店项目采用的技术具有较高的技术含量和自动化水平，处于国内先进水平。这一技术选用不仅体现了对生产效率、质量和环境友好性的高标准要求，同时为药店项目的可持续发展奠定了坚实的基础。</w:t>
      </w:r>
    </w:p>
    <w:p>
      <w:pPr>
        <w:pStyle w:val="Heading2"/>
        <w:ind w:firstLine="560" w:firstLineChars="200"/>
        <w:rPr>
          <w:rFonts w:ascii="仿宋" w:eastAsia="仿宋" w:hAnsi="仿宋" w:cs="仿宋" w:hint="eastAsia"/>
          <w:sz w:val="28"/>
          <w:lang w:eastAsia="zh-CN"/>
        </w:rPr>
      </w:pPr>
      <w:bookmarkStart w:id="5" w:name="_Toc238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为确保药店项目的高效生产和技术实施，我们制定了一套精心设计的设备选型方案，以满足药店项目生产、质量和环保的要求。该方案的主要特点如下：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8"/>
      <w:r>
        <w:rPr>
          <w:rFonts w:ascii="仿宋" w:eastAsia="仿宋" w:hAnsi="仿宋" w:cs="仿宋" w:hint="eastAsia"/>
          <w:sz w:val="28"/>
          <w:lang w:eastAsia="zh-CN"/>
        </w:rPr>
        <w:t>二、药店项目文档管理</w:t>
      </w:r>
      <w:bookmarkEnd w:id="6"/>
    </w:p>
    <w:p>
      <w:pPr>
        <w:pStyle w:val="Heading2"/>
        <w:rPr>
          <w:rFonts w:ascii="仿宋" w:eastAsia="仿宋" w:hAnsi="仿宋" w:cs="仿宋" w:hint="eastAsia"/>
          <w:lang w:eastAsia="zh-CN"/>
        </w:rPr>
      </w:pPr>
      <w:bookmarkStart w:id="7" w:name="_Toc1881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药店项目高度重视文档的质量和准确性，以支持药店项目的各项活动和决策。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文档的编制始于药店项目计划的初期，我们制定了详细的文档编制计划，明确了每个文档的内容、格式和编写责任人。在药店项目启动阶段，我们首先编制了药店项目章程，明确定义了药店项目的目标、范围、风险等关键要素。随后，药店项目团队根据计划陆续编制了需求文档、设计文档、测试文档等各类文档，确保药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店项目管理中的重要环节，旨在确保药店项目文档符合质量标准和药店项目需求。在药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除了内部审查，我们还进行了外部审查，邀请药店项目相关利益方和专业领域的专家对文档进行独立审查。这有助于获取更全面、客观的反馈，确保药店项目文档不仅符合内部标准，也满足外部需求。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药店项目在文档编制与审查方面建立了严格的管理机制，通过规范的流程和多维度的审查，确保药店项目文档的质量、准确性和可靠性，为药店项目的顺利推进提供了有力支持。</w:t>
      </w:r>
    </w:p>
    <w:p>
      <w:pPr>
        <w:pStyle w:val="Heading2"/>
        <w:ind w:firstLine="560" w:firstLineChars="200"/>
        <w:rPr>
          <w:rFonts w:ascii="仿宋" w:eastAsia="仿宋" w:hAnsi="仿宋" w:cs="仿宋" w:hint="eastAsia"/>
          <w:sz w:val="28"/>
          <w:lang w:eastAsia="zh-CN"/>
        </w:rPr>
      </w:pPr>
      <w:bookmarkStart w:id="8" w:name="_Toc1375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在药店项目中，我们致力于优化文档发布与分发过程，以确保信息的高效传递和团队间协作的顺畅进行。以下是我们采取的关键优化策略：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我们采用了精细的权限控制，确保只有授权人员可以访问敏感信息。这种安全措施保护了药店项目文档的机密性，防止了未经授权的信息泄露。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36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文档存档与归档是药店项目生命周期中一个至关重要的环节，直接关系到药店项目信息的长期保存和历史记录的完整性。在药店项目中，我们实施了一系列有效的文档存档与归档管理策略：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826"/>
      <w:r>
        <w:rPr>
          <w:rFonts w:ascii="仿宋" w:eastAsia="仿宋" w:hAnsi="仿宋" w:cs="仿宋" w:hint="eastAsia"/>
          <w:sz w:val="28"/>
          <w:lang w:eastAsia="zh-CN"/>
        </w:rPr>
        <w:t>三、药店项目选址可行性分析</w:t>
      </w:r>
      <w:bookmarkEnd w:id="10"/>
    </w:p>
    <w:p>
      <w:pPr>
        <w:pStyle w:val="Heading2"/>
        <w:rPr>
          <w:rFonts w:ascii="仿宋" w:eastAsia="仿宋" w:hAnsi="仿宋" w:cs="仿宋" w:hint="eastAsia"/>
          <w:lang w:eastAsia="zh-CN"/>
        </w:rPr>
      </w:pPr>
      <w:bookmarkStart w:id="11" w:name="_Toc21355"/>
      <w:r>
        <w:rPr>
          <w:rFonts w:ascii="仿宋" w:eastAsia="仿宋" w:hAnsi="仿宋" w:cs="仿宋" w:hint="eastAsia"/>
          <w:lang w:eastAsia="zh-CN"/>
        </w:rPr>
        <w:t>(一)、药店项目选址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该药店项目选址位于XX省XX市XX区XXX街道</w:t>
      </w:r>
    </w:p>
    <w:p>
      <w:pPr>
        <w:pStyle w:val="Heading2"/>
        <w:ind w:firstLine="560" w:firstLineChars="200"/>
        <w:rPr>
          <w:rFonts w:ascii="仿宋" w:eastAsia="仿宋" w:hAnsi="仿宋" w:cs="仿宋" w:hint="eastAsia"/>
          <w:sz w:val="28"/>
          <w:lang w:eastAsia="zh-CN"/>
        </w:rPr>
      </w:pPr>
      <w:bookmarkStart w:id="12" w:name="_Toc1059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药店项目的征地面积将根据药店项目的实际规模和需求进行精确规划。具体面积XXX平方米，旨在确保药店项目不仅能够满足当前的发展需求，还能够预留空间以适应未来的扩展。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药店项目计划建设的建筑总规模具体面积XXX平方米。这一规模的确定综合考虑了药店项目的性质、规模，以及城市规划的相关要求，确保建筑布局与周边环境协调一致。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绿地率是药店项目用地中被规划为绿地的比例。具体面积XXX平方米，旨在通过合理规划绿地，改善药店项目周边环境，提升居民生活质量，并符合城市整体绿化规划。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容积率是用地上可以建设的建筑总体积与用地面积之比。具体面积XXX，通过合理的容积率规划，确保药店项目建筑规模与周边环境和谐共生。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确保药店项目选址与当地城市规划相一致，具体面积XXX平方米。通过与城市规划部门深入沟通，确保药店项目不仅符合城市的整体发展方向，还能够融入城市的发展布局，为城市的长远发展贡献力量。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充分了解并确保药店项目选址符合当地产业政策，具体面积XXX平方米。这包括药店项目对当地经济的促进作用，以及对相关产业的带动效应，确保药店项目与地方政府的产业政策保持一致，促进共赢合作。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确保药店项目选址具备必要的公共设施配套，具体面积XXX平方米。这包括交通便利性、教育、医疗等基础设施，以提高居民生活品质，使得药店项目选址更具吸引力。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考虑用地总体要求对当地社会稳定性的影响，具体面积XXX平方米。通过深入了解当地社区反馈，确保药店项目的选址和建设过程对当地社会和谐稳定产生积极作用。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药店项目选址不仅符合法规和规划，还在实际操作中具有可行性。这一全面规划将为药店项目的成功实施提供坚实的基础，确保药店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68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店项目的设备规划和空间设计中，我们将采取灵活设备布局的措施。设备布局将根据实际需求进行灵活设计，避免不必要的浪费。通过合理规划设备摆放位置，我们将提高设备的利用率，减少设备间距，以确保药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店项目内部引入共享设施的概念，例如共享会议室、办公区等。通过这种方式，我们可以减少对资源的重复建设，提高资源共享效率，从而减小药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12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店项目的总图布置中，我们将不同功能区域进行明确的规划，以最大程度满足药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44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药店项目对环境的影响是综合评价的重要因素之一。我们将详细考虑选址周边的自然环境、生态保护区、水源地等情况，确保药店项目的建设和运营对环境影响最小化，并符合当地的环保法规标准。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对选址的评价还需充分考虑当地政府的产业政策和法规。我们将详细了解药店项目所在地的相关政策，确保药店项目的规划和运营与当地法规相符，降低不必要的法律风险。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最后，我们将综合考虑用地成本，包括土地购置费用、土地开发成本等。通过对用地成本的详细评估，我们能够做出更为精确的经济效益分析，为药店项目的投资决策提供有力支持。</w:t>
      </w:r>
    </w:p>
    <w:p>
      <w:pPr>
        <w:pStyle w:val="Heading1"/>
        <w:ind w:firstLine="560" w:firstLineChars="200"/>
        <w:rPr>
          <w:rFonts w:ascii="仿宋" w:eastAsia="仿宋" w:hAnsi="仿宋" w:cs="仿宋" w:hint="eastAsia"/>
          <w:sz w:val="28"/>
          <w:lang w:eastAsia="zh-CN"/>
        </w:rPr>
      </w:pPr>
      <w:bookmarkStart w:id="16" w:name="_Toc4462"/>
      <w:r>
        <w:rPr>
          <w:rFonts w:ascii="仿宋" w:eastAsia="仿宋" w:hAnsi="仿宋" w:cs="仿宋" w:hint="eastAsia"/>
          <w:sz w:val="28"/>
          <w:lang w:eastAsia="zh-CN"/>
        </w:rPr>
        <w:t>四、药店项目建设背景及必要性分析</w:t>
      </w:r>
      <w:bookmarkEnd w:id="16"/>
    </w:p>
    <w:p>
      <w:pPr>
        <w:pStyle w:val="Heading2"/>
        <w:rPr>
          <w:rFonts w:ascii="仿宋" w:eastAsia="仿宋" w:hAnsi="仿宋" w:cs="仿宋" w:hint="eastAsia"/>
          <w:lang w:eastAsia="zh-CN"/>
        </w:rPr>
      </w:pPr>
      <w:bookmarkStart w:id="17" w:name="_Toc16297"/>
      <w:r>
        <w:rPr>
          <w:rFonts w:ascii="仿宋" w:eastAsia="仿宋" w:hAnsi="仿宋" w:cs="仿宋" w:hint="eastAsia"/>
          <w:lang w:eastAsia="zh-CN"/>
        </w:rPr>
        <w:t>(一)、药店项目背景分析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我们的背景分析将深入挖掘当前行业的发展趋势，通过对竞争态势的全面审视，找到药店项目在这个潮流中的定位。同时，我们将关注行业内涌现的新兴机遇，以便药店项目更好地融入行业发展的潮流中。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店项目提供了强大的发展动力。我们将聚焦于行业内最新的技术发展趋势，包括但不限于人工智能、大数据分析、物联网等领域。通过深度的技术研究，我们将确保药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店项目发展的源泉。我们将投入更多的精力对市场需求进行深入剖析，超越表面的需求，深入挖掘潜在的市场痛点和机遇。通过对市场需求的细致了解，药店项目将更有针对性地设计解决方案，满足市场的多样化需求，从而更好地促进药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店项目战略至关重要。我们将对竞争态势进行更为深入的分析，包括但不限于市场份额、产品特点、客户满意度等多个维度。通过深度的竞争分析，药店项目将能够更准确地把握市场脉搏，制定具有竞争力的药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店项目的发展具有直接的影响。我们将进行更为全面的法规和政策分析，了解行业发展中的潜在法律风险和合规挑战。通过充分了解和遵守相关法规，药店项目将确保在法律框架内合法合规运营，为药店项目的稳健发展提供有力支持。</w:t>
      </w:r>
    </w:p>
    <w:p>
      <w:pPr>
        <w:pStyle w:val="Heading2"/>
        <w:ind w:firstLine="560" w:firstLineChars="200"/>
        <w:rPr>
          <w:rFonts w:ascii="仿宋" w:eastAsia="仿宋" w:hAnsi="仿宋" w:cs="仿宋" w:hint="eastAsia"/>
          <w:sz w:val="28"/>
          <w:lang w:eastAsia="zh-CN"/>
        </w:rPr>
      </w:pPr>
      <w:bookmarkStart w:id="18" w:name="_Toc2065"/>
      <w:r>
        <w:rPr>
          <w:rFonts w:ascii="仿宋" w:eastAsia="仿宋" w:hAnsi="仿宋" w:cs="仿宋" w:hint="eastAsia"/>
          <w:sz w:val="28"/>
          <w:lang w:eastAsia="zh-CN"/>
        </w:rPr>
        <w:t>(二)、药店项目建设必要性分析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https://d.book118.com/815301022101011044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E7708"/>
    <w:rsid w:val="732E7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010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2024-01-21T20:24:00Z</dcterms:created>
  <dcterms:modified xsi:type="dcterms:W3CDTF">2024-01-21T20:24:28Z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8145E139439942B9AC092DAB7AA19C98_11</vt:lpwstr>
  </property>
  <property fmtid="{D5CDD505-2E9C-101B-9397-08002B2CF9AE}" pid="3" name="KSOProductBuildVer">
    <vt:lpwstr>2052-12.1.0.16120</vt:lpwstr>
  </property>
</Properties>
</file>