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自动裁切机行业相关项目实施计划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9" w:history="1">
        <w:r>
          <w:rPr>
            <w:rFonts w:ascii="仿宋" w:eastAsia="仿宋" w:hAnsi="仿宋" w:cs="仿宋" w:hint="eastAsia"/>
            <w:lang w:eastAsia="zh-CN"/>
          </w:rPr>
          <w:t>概论</w:t>
        </w:r>
        <w:r>
          <w:tab/>
        </w:r>
        <w:r>
          <w:fldChar w:fldCharType="begin"/>
        </w:r>
        <w:r>
          <w:instrText xml:space="preserve"> PAGEREF _Toc24669 \h </w:instrText>
        </w:r>
        <w:r>
          <w:fldChar w:fldCharType="separate"/>
        </w:r>
        <w:r>
          <w:t>3</w:t>
        </w:r>
        <w:r>
          <w:fldChar w:fldCharType="end"/>
        </w:r>
      </w:hyperlink>
    </w:p>
    <w:p>
      <w:pPr>
        <w:pStyle w:val="TOC1"/>
        <w:tabs>
          <w:tab w:val="right" w:leader="dot" w:pos="8306"/>
        </w:tabs>
      </w:pPr>
      <w:hyperlink w:anchor="_Toc17431" w:history="1">
        <w:r>
          <w:rPr>
            <w:rFonts w:ascii="仿宋" w:eastAsia="仿宋" w:hAnsi="仿宋" w:cs="仿宋" w:hint="eastAsia"/>
            <w:lang w:eastAsia="zh-CN"/>
          </w:rPr>
          <w:t>一、自动裁切机项目建设地方案</w:t>
        </w:r>
        <w:r>
          <w:tab/>
        </w:r>
        <w:r>
          <w:fldChar w:fldCharType="begin"/>
        </w:r>
        <w:r>
          <w:instrText xml:space="preserve"> PAGEREF _Toc17431 \h </w:instrText>
        </w:r>
        <w:r>
          <w:fldChar w:fldCharType="separate"/>
        </w:r>
        <w:r>
          <w:t>3</w:t>
        </w:r>
        <w:r>
          <w:fldChar w:fldCharType="end"/>
        </w:r>
      </w:hyperlink>
    </w:p>
    <w:p>
      <w:pPr>
        <w:pStyle w:val="TOC2"/>
        <w:tabs>
          <w:tab w:val="right" w:leader="dot" w:pos="8306"/>
        </w:tabs>
      </w:pPr>
      <w:hyperlink w:anchor="_Toc25244" w:history="1">
        <w:r>
          <w:rPr>
            <w:rFonts w:ascii="仿宋" w:eastAsia="仿宋" w:hAnsi="仿宋" w:cs="仿宋" w:hint="eastAsia"/>
            <w:lang w:eastAsia="zh-CN"/>
          </w:rPr>
          <w:t>(一)、自动裁切机项目选址原则</w:t>
        </w:r>
        <w:r>
          <w:tab/>
        </w:r>
        <w:r>
          <w:fldChar w:fldCharType="begin"/>
        </w:r>
        <w:r>
          <w:instrText xml:space="preserve"> PAGEREF _Toc25244 \h </w:instrText>
        </w:r>
        <w:r>
          <w:fldChar w:fldCharType="separate"/>
        </w:r>
        <w:r>
          <w:t>3</w:t>
        </w:r>
        <w:r>
          <w:fldChar w:fldCharType="end"/>
        </w:r>
      </w:hyperlink>
    </w:p>
    <w:p>
      <w:pPr>
        <w:pStyle w:val="TOC2"/>
        <w:tabs>
          <w:tab w:val="right" w:leader="dot" w:pos="8306"/>
        </w:tabs>
      </w:pPr>
      <w:hyperlink w:anchor="_Toc5794" w:history="1">
        <w:r>
          <w:rPr>
            <w:rFonts w:ascii="仿宋" w:eastAsia="仿宋" w:hAnsi="仿宋" w:cs="仿宋" w:hint="eastAsia"/>
            <w:lang w:eastAsia="zh-CN"/>
          </w:rPr>
          <w:t>(二)、自动裁切机项目选址</w:t>
        </w:r>
        <w:r>
          <w:tab/>
        </w:r>
        <w:r>
          <w:fldChar w:fldCharType="begin"/>
        </w:r>
        <w:r>
          <w:instrText xml:space="preserve"> PAGEREF _Toc5794 \h </w:instrText>
        </w:r>
        <w:r>
          <w:fldChar w:fldCharType="separate"/>
        </w:r>
        <w:r>
          <w:t>4</w:t>
        </w:r>
        <w:r>
          <w:fldChar w:fldCharType="end"/>
        </w:r>
      </w:hyperlink>
    </w:p>
    <w:p>
      <w:pPr>
        <w:pStyle w:val="TOC2"/>
        <w:tabs>
          <w:tab w:val="right" w:leader="dot" w:pos="8306"/>
        </w:tabs>
      </w:pPr>
      <w:hyperlink w:anchor="_Toc17854" w:history="1">
        <w:r>
          <w:rPr>
            <w:rFonts w:ascii="仿宋" w:eastAsia="仿宋" w:hAnsi="仿宋" w:cs="仿宋" w:hint="eastAsia"/>
            <w:lang w:eastAsia="zh-CN"/>
          </w:rPr>
          <w:t>(三)、建设条件分析</w:t>
        </w:r>
        <w:r>
          <w:tab/>
        </w:r>
        <w:r>
          <w:fldChar w:fldCharType="begin"/>
        </w:r>
        <w:r>
          <w:instrText xml:space="preserve"> PAGEREF _Toc17854 \h </w:instrText>
        </w:r>
        <w:r>
          <w:fldChar w:fldCharType="separate"/>
        </w:r>
        <w:r>
          <w:t>4</w:t>
        </w:r>
        <w:r>
          <w:fldChar w:fldCharType="end"/>
        </w:r>
      </w:hyperlink>
    </w:p>
    <w:p>
      <w:pPr>
        <w:pStyle w:val="TOC2"/>
        <w:tabs>
          <w:tab w:val="right" w:leader="dot" w:pos="8306"/>
        </w:tabs>
      </w:pPr>
      <w:hyperlink w:anchor="_Toc10512" w:history="1">
        <w:r>
          <w:rPr>
            <w:rFonts w:ascii="仿宋" w:eastAsia="仿宋" w:hAnsi="仿宋" w:cs="仿宋" w:hint="eastAsia"/>
            <w:lang w:eastAsia="zh-CN"/>
          </w:rPr>
          <w:t>(四)、用地控制指标</w:t>
        </w:r>
        <w:r>
          <w:tab/>
        </w:r>
        <w:r>
          <w:fldChar w:fldCharType="begin"/>
        </w:r>
        <w:r>
          <w:instrText xml:space="preserve"> PAGEREF _Toc10512 \h </w:instrText>
        </w:r>
        <w:r>
          <w:fldChar w:fldCharType="separate"/>
        </w:r>
        <w:r>
          <w:t>5</w:t>
        </w:r>
        <w:r>
          <w:fldChar w:fldCharType="end"/>
        </w:r>
      </w:hyperlink>
    </w:p>
    <w:p>
      <w:pPr>
        <w:pStyle w:val="TOC2"/>
        <w:tabs>
          <w:tab w:val="right" w:leader="dot" w:pos="8306"/>
        </w:tabs>
      </w:pPr>
      <w:hyperlink w:anchor="_Toc30367" w:history="1">
        <w:r>
          <w:rPr>
            <w:rFonts w:ascii="仿宋" w:eastAsia="仿宋" w:hAnsi="仿宋" w:cs="仿宋" w:hint="eastAsia"/>
            <w:lang w:eastAsia="zh-CN"/>
          </w:rPr>
          <w:t>(五)、用地总体要求</w:t>
        </w:r>
        <w:r>
          <w:tab/>
        </w:r>
        <w:r>
          <w:fldChar w:fldCharType="begin"/>
        </w:r>
        <w:r>
          <w:instrText xml:space="preserve"> PAGEREF _Toc30367 \h </w:instrText>
        </w:r>
        <w:r>
          <w:fldChar w:fldCharType="separate"/>
        </w:r>
        <w:r>
          <w:t>6</w:t>
        </w:r>
        <w:r>
          <w:fldChar w:fldCharType="end"/>
        </w:r>
      </w:hyperlink>
    </w:p>
    <w:p>
      <w:pPr>
        <w:pStyle w:val="TOC2"/>
        <w:tabs>
          <w:tab w:val="right" w:leader="dot" w:pos="8306"/>
        </w:tabs>
      </w:pPr>
      <w:hyperlink w:anchor="_Toc2833" w:history="1">
        <w:r>
          <w:rPr>
            <w:rFonts w:ascii="仿宋" w:eastAsia="仿宋" w:hAnsi="仿宋" w:cs="仿宋" w:hint="eastAsia"/>
            <w:lang w:eastAsia="zh-CN"/>
          </w:rPr>
          <w:t>(六)、节约用地措施</w:t>
        </w:r>
        <w:r>
          <w:tab/>
        </w:r>
        <w:r>
          <w:fldChar w:fldCharType="begin"/>
        </w:r>
        <w:r>
          <w:instrText xml:space="preserve"> PAGEREF _Toc2833 \h </w:instrText>
        </w:r>
        <w:r>
          <w:fldChar w:fldCharType="separate"/>
        </w:r>
        <w:r>
          <w:t>6</w:t>
        </w:r>
        <w:r>
          <w:fldChar w:fldCharType="end"/>
        </w:r>
      </w:hyperlink>
    </w:p>
    <w:p>
      <w:pPr>
        <w:pStyle w:val="TOC2"/>
        <w:tabs>
          <w:tab w:val="right" w:leader="dot" w:pos="8306"/>
        </w:tabs>
      </w:pPr>
      <w:hyperlink w:anchor="_Toc27465" w:history="1">
        <w:r>
          <w:rPr>
            <w:rFonts w:ascii="仿宋" w:eastAsia="仿宋" w:hAnsi="仿宋" w:cs="仿宋" w:hint="eastAsia"/>
            <w:lang w:eastAsia="zh-CN"/>
          </w:rPr>
          <w:t>(七)、总图布置方案</w:t>
        </w:r>
        <w:r>
          <w:tab/>
        </w:r>
        <w:r>
          <w:fldChar w:fldCharType="begin"/>
        </w:r>
        <w:r>
          <w:instrText xml:space="preserve"> PAGEREF _Toc27465 \h </w:instrText>
        </w:r>
        <w:r>
          <w:fldChar w:fldCharType="separate"/>
        </w:r>
        <w:r>
          <w:t>6</w:t>
        </w:r>
        <w:r>
          <w:fldChar w:fldCharType="end"/>
        </w:r>
      </w:hyperlink>
    </w:p>
    <w:p>
      <w:pPr>
        <w:pStyle w:val="TOC2"/>
        <w:tabs>
          <w:tab w:val="right" w:leader="dot" w:pos="8306"/>
        </w:tabs>
      </w:pPr>
      <w:hyperlink w:anchor="_Toc29477" w:history="1">
        <w:r>
          <w:rPr>
            <w:rFonts w:ascii="仿宋" w:eastAsia="仿宋" w:hAnsi="仿宋" w:cs="仿宋" w:hint="eastAsia"/>
            <w:lang w:eastAsia="zh-CN"/>
          </w:rPr>
          <w:t>(八)、运输组成</w:t>
        </w:r>
        <w:r>
          <w:tab/>
        </w:r>
        <w:r>
          <w:fldChar w:fldCharType="begin"/>
        </w:r>
        <w:r>
          <w:instrText xml:space="preserve"> PAGEREF _Toc29477 \h </w:instrText>
        </w:r>
        <w:r>
          <w:fldChar w:fldCharType="separate"/>
        </w:r>
        <w:r>
          <w:t>8</w:t>
        </w:r>
        <w:r>
          <w:fldChar w:fldCharType="end"/>
        </w:r>
      </w:hyperlink>
    </w:p>
    <w:p>
      <w:pPr>
        <w:pStyle w:val="TOC2"/>
        <w:tabs>
          <w:tab w:val="right" w:leader="dot" w:pos="8306"/>
        </w:tabs>
      </w:pPr>
      <w:hyperlink w:anchor="_Toc7797" w:history="1">
        <w:r>
          <w:rPr>
            <w:rFonts w:ascii="仿宋" w:eastAsia="仿宋" w:hAnsi="仿宋" w:cs="仿宋" w:hint="eastAsia"/>
            <w:lang w:eastAsia="zh-CN"/>
          </w:rPr>
          <w:t>(九)、选址综合评价</w:t>
        </w:r>
        <w:r>
          <w:tab/>
        </w:r>
        <w:r>
          <w:fldChar w:fldCharType="begin"/>
        </w:r>
        <w:r>
          <w:instrText xml:space="preserve"> PAGEREF _Toc7797 \h </w:instrText>
        </w:r>
        <w:r>
          <w:fldChar w:fldCharType="separate"/>
        </w:r>
        <w:r>
          <w:t>9</w:t>
        </w:r>
        <w:r>
          <w:fldChar w:fldCharType="end"/>
        </w:r>
      </w:hyperlink>
    </w:p>
    <w:p>
      <w:pPr>
        <w:pStyle w:val="TOC1"/>
        <w:tabs>
          <w:tab w:val="right" w:leader="dot" w:pos="8306"/>
        </w:tabs>
      </w:pPr>
      <w:hyperlink w:anchor="_Toc24204" w:history="1">
        <w:r>
          <w:rPr>
            <w:rFonts w:ascii="仿宋" w:eastAsia="仿宋" w:hAnsi="仿宋" w:cs="仿宋" w:hint="eastAsia"/>
            <w:lang w:eastAsia="zh-CN"/>
          </w:rPr>
          <w:t>二、产品规划</w:t>
        </w:r>
        <w:r>
          <w:tab/>
        </w:r>
        <w:r>
          <w:fldChar w:fldCharType="begin"/>
        </w:r>
        <w:r>
          <w:instrText xml:space="preserve"> PAGEREF _Toc24204 \h </w:instrText>
        </w:r>
        <w:r>
          <w:fldChar w:fldCharType="separate"/>
        </w:r>
        <w:r>
          <w:t>10</w:t>
        </w:r>
        <w:r>
          <w:fldChar w:fldCharType="end"/>
        </w:r>
      </w:hyperlink>
    </w:p>
    <w:p>
      <w:pPr>
        <w:pStyle w:val="TOC2"/>
        <w:tabs>
          <w:tab w:val="right" w:leader="dot" w:pos="8306"/>
        </w:tabs>
      </w:pPr>
      <w:hyperlink w:anchor="_Toc30753" w:history="1">
        <w:r>
          <w:rPr>
            <w:rFonts w:ascii="仿宋" w:eastAsia="仿宋" w:hAnsi="仿宋" w:cs="仿宋" w:hint="eastAsia"/>
            <w:lang w:eastAsia="zh-CN"/>
          </w:rPr>
          <w:t>(一)、产品规划</w:t>
        </w:r>
        <w:r>
          <w:tab/>
        </w:r>
        <w:r>
          <w:fldChar w:fldCharType="begin"/>
        </w:r>
        <w:r>
          <w:instrText xml:space="preserve"> PAGEREF _Toc30753 \h </w:instrText>
        </w:r>
        <w:r>
          <w:fldChar w:fldCharType="separate"/>
        </w:r>
        <w:r>
          <w:t>10</w:t>
        </w:r>
        <w:r>
          <w:fldChar w:fldCharType="end"/>
        </w:r>
      </w:hyperlink>
    </w:p>
    <w:p>
      <w:pPr>
        <w:pStyle w:val="TOC2"/>
        <w:tabs>
          <w:tab w:val="right" w:leader="dot" w:pos="8306"/>
        </w:tabs>
      </w:pPr>
      <w:hyperlink w:anchor="_Toc32260" w:history="1">
        <w:r>
          <w:rPr>
            <w:rFonts w:ascii="仿宋" w:eastAsia="仿宋" w:hAnsi="仿宋" w:cs="仿宋" w:hint="eastAsia"/>
            <w:lang w:eastAsia="zh-CN"/>
          </w:rPr>
          <w:t>(二)、建设规模</w:t>
        </w:r>
        <w:r>
          <w:tab/>
        </w:r>
        <w:r>
          <w:fldChar w:fldCharType="begin"/>
        </w:r>
        <w:r>
          <w:instrText xml:space="preserve"> PAGEREF _Toc32260 \h </w:instrText>
        </w:r>
        <w:r>
          <w:fldChar w:fldCharType="separate"/>
        </w:r>
        <w:r>
          <w:t>11</w:t>
        </w:r>
        <w:r>
          <w:fldChar w:fldCharType="end"/>
        </w:r>
      </w:hyperlink>
    </w:p>
    <w:p>
      <w:pPr>
        <w:pStyle w:val="TOC1"/>
        <w:tabs>
          <w:tab w:val="right" w:leader="dot" w:pos="8306"/>
        </w:tabs>
      </w:pPr>
      <w:hyperlink w:anchor="_Toc5095" w:history="1">
        <w:r>
          <w:rPr>
            <w:rFonts w:ascii="仿宋" w:eastAsia="仿宋" w:hAnsi="仿宋" w:cs="仿宋" w:hint="eastAsia"/>
            <w:lang w:eastAsia="zh-CN"/>
          </w:rPr>
          <w:t>三、投资方案计划</w:t>
        </w:r>
        <w:r>
          <w:tab/>
        </w:r>
        <w:r>
          <w:fldChar w:fldCharType="begin"/>
        </w:r>
        <w:r>
          <w:instrText xml:space="preserve"> PAGEREF _Toc5095 \h </w:instrText>
        </w:r>
        <w:r>
          <w:fldChar w:fldCharType="separate"/>
        </w:r>
        <w:r>
          <w:t>12</w:t>
        </w:r>
        <w:r>
          <w:fldChar w:fldCharType="end"/>
        </w:r>
      </w:hyperlink>
    </w:p>
    <w:p>
      <w:pPr>
        <w:pStyle w:val="TOC2"/>
        <w:tabs>
          <w:tab w:val="right" w:leader="dot" w:pos="8306"/>
        </w:tabs>
      </w:pPr>
      <w:hyperlink w:anchor="_Toc15688" w:history="1">
        <w:r>
          <w:rPr>
            <w:rFonts w:ascii="仿宋" w:eastAsia="仿宋" w:hAnsi="仿宋" w:cs="仿宋" w:hint="eastAsia"/>
            <w:lang w:eastAsia="zh-CN"/>
          </w:rPr>
          <w:t>(一)、自动裁切机项目估算说明</w:t>
        </w:r>
        <w:r>
          <w:tab/>
        </w:r>
        <w:r>
          <w:fldChar w:fldCharType="begin"/>
        </w:r>
        <w:r>
          <w:instrText xml:space="preserve"> PAGEREF _Toc15688 \h </w:instrText>
        </w:r>
        <w:r>
          <w:fldChar w:fldCharType="separate"/>
        </w:r>
        <w:r>
          <w:t>12</w:t>
        </w:r>
        <w:r>
          <w:fldChar w:fldCharType="end"/>
        </w:r>
      </w:hyperlink>
    </w:p>
    <w:p>
      <w:pPr>
        <w:pStyle w:val="TOC2"/>
        <w:tabs>
          <w:tab w:val="right" w:leader="dot" w:pos="8306"/>
        </w:tabs>
      </w:pPr>
      <w:hyperlink w:anchor="_Toc6902" w:history="1">
        <w:r>
          <w:rPr>
            <w:rFonts w:ascii="仿宋" w:eastAsia="仿宋" w:hAnsi="仿宋" w:cs="仿宋" w:hint="eastAsia"/>
            <w:lang w:eastAsia="zh-CN"/>
          </w:rPr>
          <w:t>(二)、自动裁切机项目总投资估算</w:t>
        </w:r>
        <w:r>
          <w:tab/>
        </w:r>
        <w:r>
          <w:fldChar w:fldCharType="begin"/>
        </w:r>
        <w:r>
          <w:instrText xml:space="preserve"> PAGEREF _Toc6902 \h </w:instrText>
        </w:r>
        <w:r>
          <w:fldChar w:fldCharType="separate"/>
        </w:r>
        <w:r>
          <w:t>14</w:t>
        </w:r>
        <w:r>
          <w:fldChar w:fldCharType="end"/>
        </w:r>
      </w:hyperlink>
    </w:p>
    <w:p>
      <w:pPr>
        <w:pStyle w:val="TOC2"/>
        <w:tabs>
          <w:tab w:val="right" w:leader="dot" w:pos="8306"/>
        </w:tabs>
      </w:pPr>
      <w:hyperlink w:anchor="_Toc25510" w:history="1">
        <w:r>
          <w:rPr>
            <w:rFonts w:ascii="仿宋" w:eastAsia="仿宋" w:hAnsi="仿宋" w:cs="仿宋" w:hint="eastAsia"/>
            <w:lang w:eastAsia="zh-CN"/>
          </w:rPr>
          <w:t>(三)、资金筹措</w:t>
        </w:r>
        <w:r>
          <w:tab/>
        </w:r>
        <w:r>
          <w:fldChar w:fldCharType="begin"/>
        </w:r>
        <w:r>
          <w:instrText xml:space="preserve"> PAGEREF _Toc25510 \h </w:instrText>
        </w:r>
        <w:r>
          <w:fldChar w:fldCharType="separate"/>
        </w:r>
        <w:r>
          <w:t>15</w:t>
        </w:r>
        <w:r>
          <w:fldChar w:fldCharType="end"/>
        </w:r>
      </w:hyperlink>
    </w:p>
    <w:p>
      <w:pPr>
        <w:pStyle w:val="TOC1"/>
        <w:tabs>
          <w:tab w:val="right" w:leader="dot" w:pos="8306"/>
        </w:tabs>
      </w:pPr>
      <w:hyperlink w:anchor="_Toc22233" w:history="1">
        <w:r>
          <w:rPr>
            <w:rFonts w:ascii="仿宋" w:eastAsia="仿宋" w:hAnsi="仿宋" w:cs="仿宋" w:hint="eastAsia"/>
            <w:lang w:eastAsia="zh-CN"/>
          </w:rPr>
          <w:t>四、工艺技术分析</w:t>
        </w:r>
        <w:r>
          <w:tab/>
        </w:r>
        <w:r>
          <w:fldChar w:fldCharType="begin"/>
        </w:r>
        <w:r>
          <w:instrText xml:space="preserve"> PAGEREF _Toc22233 \h </w:instrText>
        </w:r>
        <w:r>
          <w:fldChar w:fldCharType="separate"/>
        </w:r>
        <w:r>
          <w:t>16</w:t>
        </w:r>
        <w:r>
          <w:fldChar w:fldCharType="end"/>
        </w:r>
      </w:hyperlink>
    </w:p>
    <w:p>
      <w:pPr>
        <w:pStyle w:val="TOC2"/>
        <w:tabs>
          <w:tab w:val="right" w:leader="dot" w:pos="8306"/>
        </w:tabs>
      </w:pPr>
      <w:hyperlink w:anchor="_Toc32296" w:history="1">
        <w:r>
          <w:rPr>
            <w:rFonts w:ascii="仿宋" w:eastAsia="仿宋" w:hAnsi="仿宋" w:cs="仿宋" w:hint="eastAsia"/>
            <w:lang w:eastAsia="zh-CN"/>
          </w:rPr>
          <w:t>(一)、自动裁切机项目建设期原辅材料供应情况</w:t>
        </w:r>
        <w:r>
          <w:tab/>
        </w:r>
        <w:r>
          <w:fldChar w:fldCharType="begin"/>
        </w:r>
        <w:r>
          <w:instrText xml:space="preserve"> PAGEREF _Toc32296 \h </w:instrText>
        </w:r>
        <w:r>
          <w:fldChar w:fldCharType="separate"/>
        </w:r>
        <w:r>
          <w:t>16</w:t>
        </w:r>
        <w:r>
          <w:fldChar w:fldCharType="end"/>
        </w:r>
      </w:hyperlink>
    </w:p>
    <w:p>
      <w:pPr>
        <w:pStyle w:val="TOC2"/>
        <w:tabs>
          <w:tab w:val="right" w:leader="dot" w:pos="8306"/>
        </w:tabs>
      </w:pPr>
      <w:hyperlink w:anchor="_Toc2929" w:history="1">
        <w:r>
          <w:rPr>
            <w:rFonts w:ascii="仿宋" w:eastAsia="仿宋" w:hAnsi="仿宋" w:cs="仿宋" w:hint="eastAsia"/>
            <w:lang w:eastAsia="zh-CN"/>
          </w:rPr>
          <w:t>(二)、自动裁切机项目运营期原辅材料采购及管理</w:t>
        </w:r>
        <w:r>
          <w:tab/>
        </w:r>
        <w:r>
          <w:fldChar w:fldCharType="begin"/>
        </w:r>
        <w:r>
          <w:instrText xml:space="preserve"> PAGEREF _Toc2929 \h </w:instrText>
        </w:r>
        <w:r>
          <w:fldChar w:fldCharType="separate"/>
        </w:r>
        <w:r>
          <w:t>17</w:t>
        </w:r>
        <w:r>
          <w:fldChar w:fldCharType="end"/>
        </w:r>
      </w:hyperlink>
    </w:p>
    <w:p>
      <w:pPr>
        <w:pStyle w:val="TOC2"/>
        <w:tabs>
          <w:tab w:val="right" w:leader="dot" w:pos="8306"/>
        </w:tabs>
      </w:pPr>
      <w:hyperlink w:anchor="_Toc2084" w:history="1">
        <w:r>
          <w:rPr>
            <w:rFonts w:ascii="仿宋" w:eastAsia="仿宋" w:hAnsi="仿宋" w:cs="仿宋" w:hint="eastAsia"/>
            <w:lang w:eastAsia="zh-CN"/>
          </w:rPr>
          <w:t>(三)、自动裁切机项目工艺技术设计方案</w:t>
        </w:r>
        <w:r>
          <w:tab/>
        </w:r>
        <w:r>
          <w:fldChar w:fldCharType="begin"/>
        </w:r>
        <w:r>
          <w:instrText xml:space="preserve"> PAGEREF _Toc2084 \h </w:instrText>
        </w:r>
        <w:r>
          <w:fldChar w:fldCharType="separate"/>
        </w:r>
        <w:r>
          <w:t>18</w:t>
        </w:r>
        <w:r>
          <w:fldChar w:fldCharType="end"/>
        </w:r>
      </w:hyperlink>
    </w:p>
    <w:p>
      <w:pPr>
        <w:pStyle w:val="TOC2"/>
        <w:tabs>
          <w:tab w:val="right" w:leader="dot" w:pos="8306"/>
        </w:tabs>
      </w:pPr>
      <w:hyperlink w:anchor="_Toc22992" w:history="1">
        <w:r>
          <w:rPr>
            <w:rFonts w:ascii="仿宋" w:eastAsia="仿宋" w:hAnsi="仿宋" w:cs="仿宋" w:hint="eastAsia"/>
            <w:lang w:eastAsia="zh-CN"/>
          </w:rPr>
          <w:t>(四)、设备选型方案</w:t>
        </w:r>
        <w:r>
          <w:tab/>
        </w:r>
        <w:r>
          <w:fldChar w:fldCharType="begin"/>
        </w:r>
        <w:r>
          <w:instrText xml:space="preserve"> PAGEREF _Toc22992 \h </w:instrText>
        </w:r>
        <w:r>
          <w:fldChar w:fldCharType="separate"/>
        </w:r>
        <w:r>
          <w:t>19</w:t>
        </w:r>
        <w:r>
          <w:fldChar w:fldCharType="end"/>
        </w:r>
      </w:hyperlink>
    </w:p>
    <w:p>
      <w:pPr>
        <w:pStyle w:val="TOC1"/>
        <w:tabs>
          <w:tab w:val="right" w:leader="dot" w:pos="8306"/>
        </w:tabs>
      </w:pPr>
      <w:hyperlink w:anchor="_Toc11569" w:history="1">
        <w:r>
          <w:rPr>
            <w:rFonts w:ascii="仿宋" w:eastAsia="仿宋" w:hAnsi="仿宋" w:cs="仿宋" w:hint="eastAsia"/>
            <w:lang w:eastAsia="zh-CN"/>
          </w:rPr>
          <w:t>五、实施进度</w:t>
        </w:r>
        <w:r>
          <w:tab/>
        </w:r>
        <w:r>
          <w:fldChar w:fldCharType="begin"/>
        </w:r>
        <w:r>
          <w:instrText xml:space="preserve"> PAGEREF _Toc11569 \h </w:instrText>
        </w:r>
        <w:r>
          <w:fldChar w:fldCharType="separate"/>
        </w:r>
        <w:r>
          <w:t>20</w:t>
        </w:r>
        <w:r>
          <w:fldChar w:fldCharType="end"/>
        </w:r>
      </w:hyperlink>
    </w:p>
    <w:p>
      <w:pPr>
        <w:pStyle w:val="TOC2"/>
        <w:tabs>
          <w:tab w:val="right" w:leader="dot" w:pos="8306"/>
        </w:tabs>
      </w:pPr>
      <w:hyperlink w:anchor="_Toc15059" w:history="1">
        <w:r>
          <w:rPr>
            <w:rFonts w:ascii="仿宋" w:eastAsia="仿宋" w:hAnsi="仿宋" w:cs="仿宋" w:hint="eastAsia"/>
            <w:lang w:eastAsia="zh-CN"/>
          </w:rPr>
          <w:t>(一)、建设周期</w:t>
        </w:r>
        <w:r>
          <w:tab/>
        </w:r>
        <w:r>
          <w:fldChar w:fldCharType="begin"/>
        </w:r>
        <w:r>
          <w:instrText xml:space="preserve"> PAGEREF _Toc15059 \h </w:instrText>
        </w:r>
        <w:r>
          <w:fldChar w:fldCharType="separate"/>
        </w:r>
        <w:r>
          <w:t>20</w:t>
        </w:r>
        <w:r>
          <w:fldChar w:fldCharType="end"/>
        </w:r>
      </w:hyperlink>
    </w:p>
    <w:p>
      <w:pPr>
        <w:pStyle w:val="TOC2"/>
        <w:tabs>
          <w:tab w:val="right" w:leader="dot" w:pos="8306"/>
        </w:tabs>
      </w:pPr>
      <w:hyperlink w:anchor="_Toc6093" w:history="1">
        <w:r>
          <w:rPr>
            <w:rFonts w:ascii="仿宋" w:eastAsia="仿宋" w:hAnsi="仿宋" w:cs="仿宋" w:hint="eastAsia"/>
            <w:lang w:eastAsia="zh-CN"/>
          </w:rPr>
          <w:t>(二)、建设进度</w:t>
        </w:r>
        <w:r>
          <w:tab/>
        </w:r>
        <w:r>
          <w:fldChar w:fldCharType="begin"/>
        </w:r>
        <w:r>
          <w:instrText xml:space="preserve"> PAGEREF _Toc6093 \h </w:instrText>
        </w:r>
        <w:r>
          <w:fldChar w:fldCharType="separate"/>
        </w:r>
        <w:r>
          <w:t>21</w:t>
        </w:r>
        <w:r>
          <w:fldChar w:fldCharType="end"/>
        </w:r>
      </w:hyperlink>
    </w:p>
    <w:p>
      <w:pPr>
        <w:pStyle w:val="TOC2"/>
        <w:tabs>
          <w:tab w:val="right" w:leader="dot" w:pos="8306"/>
        </w:tabs>
      </w:pPr>
      <w:hyperlink w:anchor="_Toc22449" w:history="1">
        <w:r>
          <w:rPr>
            <w:rFonts w:ascii="仿宋" w:eastAsia="仿宋" w:hAnsi="仿宋" w:cs="仿宋" w:hint="eastAsia"/>
            <w:lang w:eastAsia="zh-CN"/>
          </w:rPr>
          <w:t>(三)、进度安排注意事项</w:t>
        </w:r>
        <w:r>
          <w:tab/>
        </w:r>
        <w:r>
          <w:fldChar w:fldCharType="begin"/>
        </w:r>
        <w:r>
          <w:instrText xml:space="preserve"> PAGEREF _Toc22449 \h </w:instrText>
        </w:r>
        <w:r>
          <w:fldChar w:fldCharType="separate"/>
        </w:r>
        <w:r>
          <w:t>22</w:t>
        </w:r>
        <w:r>
          <w:fldChar w:fldCharType="end"/>
        </w:r>
      </w:hyperlink>
    </w:p>
    <w:p>
      <w:pPr>
        <w:pStyle w:val="TOC2"/>
        <w:tabs>
          <w:tab w:val="right" w:leader="dot" w:pos="8306"/>
        </w:tabs>
      </w:pPr>
      <w:hyperlink w:anchor="_Toc6718" w:history="1">
        <w:r>
          <w:rPr>
            <w:rFonts w:ascii="仿宋" w:eastAsia="仿宋" w:hAnsi="仿宋" w:cs="仿宋" w:hint="eastAsia"/>
            <w:lang w:eastAsia="zh-CN"/>
          </w:rPr>
          <w:t>(四)、人力资源配置</w:t>
        </w:r>
        <w:r>
          <w:tab/>
        </w:r>
        <w:r>
          <w:fldChar w:fldCharType="begin"/>
        </w:r>
        <w:r>
          <w:instrText xml:space="preserve"> PAGEREF _Toc6718 \h </w:instrText>
        </w:r>
        <w:r>
          <w:fldChar w:fldCharType="separate"/>
        </w:r>
        <w:r>
          <w:t>23</w:t>
        </w:r>
        <w:r>
          <w:fldChar w:fldCharType="end"/>
        </w:r>
      </w:hyperlink>
    </w:p>
    <w:p>
      <w:pPr>
        <w:pStyle w:val="TOC2"/>
        <w:tabs>
          <w:tab w:val="right" w:leader="dot" w:pos="8306"/>
        </w:tabs>
      </w:pPr>
      <w:hyperlink w:anchor="_Toc30681" w:history="1">
        <w:r>
          <w:rPr>
            <w:rFonts w:ascii="仿宋" w:eastAsia="仿宋" w:hAnsi="仿宋" w:cs="仿宋" w:hint="eastAsia"/>
            <w:lang w:eastAsia="zh-CN"/>
          </w:rPr>
          <w:t>(五)、员工培训</w:t>
        </w:r>
        <w:r>
          <w:tab/>
        </w:r>
        <w:r>
          <w:fldChar w:fldCharType="begin"/>
        </w:r>
        <w:r>
          <w:instrText xml:space="preserve"> PAGEREF _Toc30681 \h </w:instrText>
        </w:r>
        <w:r>
          <w:fldChar w:fldCharType="separate"/>
        </w:r>
        <w:r>
          <w:t>23</w:t>
        </w:r>
        <w:r>
          <w:fldChar w:fldCharType="end"/>
        </w:r>
      </w:hyperlink>
    </w:p>
    <w:p>
      <w:pPr>
        <w:pStyle w:val="TOC2"/>
        <w:tabs>
          <w:tab w:val="right" w:leader="dot" w:pos="8306"/>
        </w:tabs>
      </w:pPr>
      <w:hyperlink w:anchor="_Toc11125" w:history="1">
        <w:r>
          <w:rPr>
            <w:rFonts w:ascii="仿宋" w:eastAsia="仿宋" w:hAnsi="仿宋" w:cs="仿宋" w:hint="eastAsia"/>
            <w:lang w:eastAsia="zh-CN"/>
          </w:rPr>
          <w:t>(六)、自动裁切机项目实施保障</w:t>
        </w:r>
        <w:r>
          <w:tab/>
        </w:r>
        <w:r>
          <w:fldChar w:fldCharType="begin"/>
        </w:r>
        <w:r>
          <w:instrText xml:space="preserve"> PAGEREF _Toc11125 \h </w:instrText>
        </w:r>
        <w:r>
          <w:fldChar w:fldCharType="separate"/>
        </w:r>
        <w:r>
          <w:t>25</w:t>
        </w:r>
        <w:r>
          <w:fldChar w:fldCharType="end"/>
        </w:r>
      </w:hyperlink>
    </w:p>
    <w:p>
      <w:pPr>
        <w:pStyle w:val="TOC1"/>
        <w:tabs>
          <w:tab w:val="right" w:leader="dot" w:pos="8306"/>
        </w:tabs>
      </w:pPr>
      <w:hyperlink w:anchor="_Toc14028" w:history="1">
        <w:r>
          <w:rPr>
            <w:rFonts w:ascii="仿宋" w:eastAsia="仿宋" w:hAnsi="仿宋" w:cs="仿宋" w:hint="eastAsia"/>
            <w:lang w:eastAsia="zh-CN"/>
          </w:rPr>
          <w:t>六、自动裁切机项目风险概况</w:t>
        </w:r>
        <w:r>
          <w:tab/>
        </w:r>
        <w:r>
          <w:fldChar w:fldCharType="begin"/>
        </w:r>
        <w:r>
          <w:instrText xml:space="preserve"> PAGEREF _Toc14028 \h </w:instrText>
        </w:r>
        <w:r>
          <w:fldChar w:fldCharType="separate"/>
        </w:r>
        <w:r>
          <w:t>26</w:t>
        </w:r>
        <w:r>
          <w:fldChar w:fldCharType="end"/>
        </w:r>
      </w:hyperlink>
    </w:p>
    <w:p>
      <w:pPr>
        <w:pStyle w:val="TOC2"/>
        <w:tabs>
          <w:tab w:val="right" w:leader="dot" w:pos="8306"/>
        </w:tabs>
      </w:pPr>
      <w:hyperlink w:anchor="_Toc16373" w:history="1">
        <w:r>
          <w:rPr>
            <w:rFonts w:ascii="仿宋" w:eastAsia="仿宋" w:hAnsi="仿宋" w:cs="仿宋" w:hint="eastAsia"/>
            <w:lang w:eastAsia="zh-CN"/>
          </w:rPr>
          <w:t>(一)、政策风险分析</w:t>
        </w:r>
        <w:r>
          <w:tab/>
        </w:r>
        <w:r>
          <w:fldChar w:fldCharType="begin"/>
        </w:r>
        <w:r>
          <w:instrText xml:space="preserve"> PAGEREF _Toc16373 \h </w:instrText>
        </w:r>
        <w:r>
          <w:fldChar w:fldCharType="separate"/>
        </w:r>
        <w:r>
          <w:t>26</w:t>
        </w:r>
        <w:r>
          <w:fldChar w:fldCharType="end"/>
        </w:r>
      </w:hyperlink>
    </w:p>
    <w:p>
      <w:pPr>
        <w:pStyle w:val="TOC2"/>
        <w:tabs>
          <w:tab w:val="right" w:leader="dot" w:pos="8306"/>
        </w:tabs>
      </w:pPr>
      <w:hyperlink w:anchor="_Toc2530" w:history="1">
        <w:r>
          <w:rPr>
            <w:rFonts w:ascii="仿宋" w:eastAsia="仿宋" w:hAnsi="仿宋" w:cs="仿宋" w:hint="eastAsia"/>
            <w:lang w:eastAsia="zh-CN"/>
          </w:rPr>
          <w:t>(二)、社会风险分析</w:t>
        </w:r>
        <w:r>
          <w:tab/>
        </w:r>
        <w:r>
          <w:fldChar w:fldCharType="begin"/>
        </w:r>
        <w:r>
          <w:instrText xml:space="preserve"> PAGEREF _Toc2530 \h </w:instrText>
        </w:r>
        <w:r>
          <w:fldChar w:fldCharType="separate"/>
        </w:r>
        <w:r>
          <w:t>27</w:t>
        </w:r>
        <w:r>
          <w:fldChar w:fldCharType="end"/>
        </w:r>
      </w:hyperlink>
    </w:p>
    <w:p>
      <w:pPr>
        <w:pStyle w:val="TOC2"/>
        <w:tabs>
          <w:tab w:val="right" w:leader="dot" w:pos="8306"/>
        </w:tabs>
      </w:pPr>
      <w:hyperlink w:anchor="_Toc1807" w:history="1">
        <w:r>
          <w:rPr>
            <w:rFonts w:ascii="仿宋" w:eastAsia="仿宋" w:hAnsi="仿宋" w:cs="仿宋" w:hint="eastAsia"/>
            <w:lang w:eastAsia="zh-CN"/>
          </w:rPr>
          <w:t>(三)、市场风险分析</w:t>
        </w:r>
        <w:r>
          <w:tab/>
        </w:r>
        <w:r>
          <w:fldChar w:fldCharType="begin"/>
        </w:r>
        <w:r>
          <w:instrText xml:space="preserve"> PAGEREF _Toc1807 \h </w:instrText>
        </w:r>
        <w:r>
          <w:fldChar w:fldCharType="separate"/>
        </w:r>
        <w:r>
          <w:t>28</w:t>
        </w:r>
        <w:r>
          <w:fldChar w:fldCharType="end"/>
        </w:r>
      </w:hyperlink>
    </w:p>
    <w:p>
      <w:pPr>
        <w:pStyle w:val="TOC2"/>
        <w:tabs>
          <w:tab w:val="right" w:leader="dot" w:pos="8306"/>
        </w:tabs>
      </w:pPr>
      <w:hyperlink w:anchor="_Toc7448" w:history="1">
        <w:r>
          <w:rPr>
            <w:rFonts w:ascii="仿宋" w:eastAsia="仿宋" w:hAnsi="仿宋" w:cs="仿宋" w:hint="eastAsia"/>
            <w:lang w:eastAsia="zh-CN"/>
          </w:rPr>
          <w:t>(四)、资金风险分析</w:t>
        </w:r>
        <w:r>
          <w:tab/>
        </w:r>
        <w:r>
          <w:fldChar w:fldCharType="begin"/>
        </w:r>
        <w:r>
          <w:instrText xml:space="preserve"> PAGEREF _Toc7448 \h </w:instrText>
        </w:r>
        <w:r>
          <w:fldChar w:fldCharType="separate"/>
        </w:r>
        <w:r>
          <w:t>29</w:t>
        </w:r>
        <w:r>
          <w:fldChar w:fldCharType="end"/>
        </w:r>
      </w:hyperlink>
    </w:p>
    <w:p>
      <w:pPr>
        <w:pStyle w:val="TOC2"/>
        <w:tabs>
          <w:tab w:val="right" w:leader="dot" w:pos="8306"/>
        </w:tabs>
      </w:pPr>
      <w:hyperlink w:anchor="_Toc5881" w:history="1">
        <w:r>
          <w:rPr>
            <w:rFonts w:ascii="仿宋" w:eastAsia="仿宋" w:hAnsi="仿宋" w:cs="仿宋" w:hint="eastAsia"/>
            <w:lang w:eastAsia="zh-CN"/>
          </w:rPr>
          <w:t>(五)、技术风险分析</w:t>
        </w:r>
        <w:r>
          <w:tab/>
        </w:r>
        <w:r>
          <w:fldChar w:fldCharType="begin"/>
        </w:r>
        <w:r>
          <w:instrText xml:space="preserve"> PAGEREF _Toc5881 \h </w:instrText>
        </w:r>
        <w:r>
          <w:fldChar w:fldCharType="separate"/>
        </w:r>
        <w:r>
          <w:t>30</w:t>
        </w:r>
        <w:r>
          <w:fldChar w:fldCharType="end"/>
        </w:r>
      </w:hyperlink>
    </w:p>
    <w:p>
      <w:pPr>
        <w:pStyle w:val="TOC2"/>
        <w:tabs>
          <w:tab w:val="right" w:leader="dot" w:pos="8306"/>
        </w:tabs>
      </w:pPr>
      <w:hyperlink w:anchor="_Toc1875" w:history="1">
        <w:r>
          <w:rPr>
            <w:rFonts w:ascii="仿宋" w:eastAsia="仿宋" w:hAnsi="仿宋" w:cs="仿宋" w:hint="eastAsia"/>
            <w:lang w:eastAsia="zh-CN"/>
          </w:rPr>
          <w:t>(六)、财务风险分析</w:t>
        </w:r>
        <w:r>
          <w:tab/>
        </w:r>
        <w:r>
          <w:fldChar w:fldCharType="begin"/>
        </w:r>
        <w:r>
          <w:instrText xml:space="preserve"> PAGEREF _Toc1875 \h </w:instrText>
        </w:r>
        <w:r>
          <w:fldChar w:fldCharType="separate"/>
        </w:r>
        <w:r>
          <w:t>31</w:t>
        </w:r>
        <w:r>
          <w:fldChar w:fldCharType="end"/>
        </w:r>
      </w:hyperlink>
    </w:p>
    <w:p>
      <w:pPr>
        <w:pStyle w:val="TOC2"/>
        <w:tabs>
          <w:tab w:val="right" w:leader="dot" w:pos="8306"/>
        </w:tabs>
      </w:pPr>
      <w:hyperlink w:anchor="_Toc9855" w:history="1">
        <w:r>
          <w:rPr>
            <w:rFonts w:ascii="仿宋" w:eastAsia="仿宋" w:hAnsi="仿宋" w:cs="仿宋" w:hint="eastAsia"/>
            <w:lang w:eastAsia="zh-CN"/>
          </w:rPr>
          <w:t>(七)、管理风险分析</w:t>
        </w:r>
        <w:r>
          <w:tab/>
        </w:r>
        <w:r>
          <w:fldChar w:fldCharType="begin"/>
        </w:r>
        <w:r>
          <w:instrText xml:space="preserve"> PAGEREF _Toc9855 \h </w:instrText>
        </w:r>
        <w:r>
          <w:fldChar w:fldCharType="separate"/>
        </w:r>
        <w:r>
          <w:t>32</w:t>
        </w:r>
        <w:r>
          <w:fldChar w:fldCharType="end"/>
        </w:r>
      </w:hyperlink>
    </w:p>
    <w:p>
      <w:pPr>
        <w:pStyle w:val="TOC2"/>
        <w:tabs>
          <w:tab w:val="right" w:leader="dot" w:pos="8306"/>
        </w:tabs>
      </w:pPr>
      <w:hyperlink w:anchor="_Toc6592" w:history="1">
        <w:r>
          <w:rPr>
            <w:rFonts w:ascii="仿宋" w:eastAsia="仿宋" w:hAnsi="仿宋" w:cs="仿宋" w:hint="eastAsia"/>
            <w:lang w:eastAsia="zh-CN"/>
          </w:rPr>
          <w:t>(八)、其它风险分析</w:t>
        </w:r>
        <w:r>
          <w:tab/>
        </w:r>
        <w:r>
          <w:fldChar w:fldCharType="begin"/>
        </w:r>
        <w:r>
          <w:instrText xml:space="preserve"> PAGEREF _Toc6592 \h </w:instrText>
        </w:r>
        <w:r>
          <w:fldChar w:fldCharType="separate"/>
        </w:r>
        <w:r>
          <w:t>33</w:t>
        </w:r>
        <w:r>
          <w:fldChar w:fldCharType="end"/>
        </w:r>
      </w:hyperlink>
    </w:p>
    <w:p>
      <w:pPr>
        <w:pStyle w:val="TOC2"/>
        <w:tabs>
          <w:tab w:val="right" w:leader="dot" w:pos="8306"/>
        </w:tabs>
      </w:pPr>
      <w:hyperlink w:anchor="_Toc10593" w:history="1">
        <w:r>
          <w:rPr>
            <w:rFonts w:ascii="仿宋" w:eastAsia="仿宋" w:hAnsi="仿宋" w:cs="仿宋" w:hint="eastAsia"/>
            <w:lang w:eastAsia="zh-CN"/>
          </w:rPr>
          <w:t>(九)、社会影响评估</w:t>
        </w:r>
        <w:r>
          <w:tab/>
        </w:r>
        <w:r>
          <w:fldChar w:fldCharType="begin"/>
        </w:r>
        <w:r>
          <w:instrText xml:space="preserve"> PAGEREF _Toc10593 \h </w:instrText>
        </w:r>
        <w:r>
          <w:fldChar w:fldCharType="separate"/>
        </w:r>
        <w:r>
          <w:t>33</w:t>
        </w:r>
        <w:r>
          <w:fldChar w:fldCharType="end"/>
        </w:r>
      </w:hyperlink>
    </w:p>
    <w:p>
      <w:pPr>
        <w:pStyle w:val="TOC1"/>
        <w:tabs>
          <w:tab w:val="right" w:leader="dot" w:pos="8306"/>
        </w:tabs>
      </w:pPr>
      <w:hyperlink w:anchor="_Toc27451" w:history="1">
        <w:r>
          <w:rPr>
            <w:rFonts w:ascii="仿宋" w:eastAsia="仿宋" w:hAnsi="仿宋" w:cs="仿宋" w:hint="eastAsia"/>
            <w:lang w:eastAsia="zh-CN"/>
          </w:rPr>
          <w:t>七、安全经营规范</w:t>
        </w:r>
        <w:r>
          <w:tab/>
        </w:r>
        <w:r>
          <w:fldChar w:fldCharType="begin"/>
        </w:r>
        <w:r>
          <w:instrText xml:space="preserve"> PAGEREF _Toc27451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 w:history="1">
        <w:r>
          <w:rPr>
            <w:rFonts w:ascii="仿宋" w:eastAsia="仿宋" w:hAnsi="仿宋" w:cs="仿宋" w:hint="eastAsia"/>
            <w:lang w:eastAsia="zh-CN"/>
          </w:rPr>
          <w:t>(一)、消防安全</w:t>
        </w:r>
        <w:r>
          <w:tab/>
        </w:r>
        <w:r>
          <w:fldChar w:fldCharType="begin"/>
        </w:r>
        <w:r>
          <w:instrText xml:space="preserve"> PAGEREF _Toc3241 \h </w:instrText>
        </w:r>
        <w:r>
          <w:fldChar w:fldCharType="separate"/>
        </w:r>
        <w:r>
          <w:t>36</w:t>
        </w:r>
        <w:r>
          <w:fldChar w:fldCharType="end"/>
        </w:r>
      </w:hyperlink>
    </w:p>
    <w:p>
      <w:pPr>
        <w:pStyle w:val="TOC2"/>
        <w:tabs>
          <w:tab w:val="right" w:leader="dot" w:pos="8306"/>
        </w:tabs>
      </w:pPr>
      <w:hyperlink w:anchor="_Toc2015" w:history="1">
        <w:r>
          <w:rPr>
            <w:rFonts w:ascii="仿宋" w:eastAsia="仿宋" w:hAnsi="仿宋" w:cs="仿宋" w:hint="eastAsia"/>
            <w:lang w:eastAsia="zh-CN"/>
          </w:rPr>
          <w:t>(二)、防火防爆总图布置措施</w:t>
        </w:r>
        <w:r>
          <w:tab/>
        </w:r>
        <w:r>
          <w:fldChar w:fldCharType="begin"/>
        </w:r>
        <w:r>
          <w:instrText xml:space="preserve"> PAGEREF _Toc2015 \h </w:instrText>
        </w:r>
        <w:r>
          <w:fldChar w:fldCharType="separate"/>
        </w:r>
        <w:r>
          <w:t>38</w:t>
        </w:r>
        <w:r>
          <w:fldChar w:fldCharType="end"/>
        </w:r>
      </w:hyperlink>
    </w:p>
    <w:p>
      <w:pPr>
        <w:pStyle w:val="TOC2"/>
        <w:tabs>
          <w:tab w:val="right" w:leader="dot" w:pos="8306"/>
        </w:tabs>
      </w:pPr>
      <w:hyperlink w:anchor="_Toc31338" w:history="1">
        <w:r>
          <w:rPr>
            <w:rFonts w:ascii="仿宋" w:eastAsia="仿宋" w:hAnsi="仿宋" w:cs="仿宋" w:hint="eastAsia"/>
            <w:lang w:eastAsia="zh-CN"/>
          </w:rPr>
          <w:t>(三)、自然灾害防范措施</w:t>
        </w:r>
        <w:r>
          <w:tab/>
        </w:r>
        <w:r>
          <w:fldChar w:fldCharType="begin"/>
        </w:r>
        <w:r>
          <w:instrText xml:space="preserve"> PAGEREF _Toc31338 \h </w:instrText>
        </w:r>
        <w:r>
          <w:fldChar w:fldCharType="separate"/>
        </w:r>
        <w:r>
          <w:t>39</w:t>
        </w:r>
        <w:r>
          <w:fldChar w:fldCharType="end"/>
        </w:r>
      </w:hyperlink>
    </w:p>
    <w:p>
      <w:pPr>
        <w:pStyle w:val="TOC2"/>
        <w:tabs>
          <w:tab w:val="right" w:leader="dot" w:pos="8306"/>
        </w:tabs>
      </w:pPr>
      <w:hyperlink w:anchor="_Toc11827" w:history="1">
        <w:r>
          <w:rPr>
            <w:rFonts w:ascii="仿宋" w:eastAsia="仿宋" w:hAnsi="仿宋" w:cs="仿宋" w:hint="eastAsia"/>
            <w:lang w:eastAsia="zh-CN"/>
          </w:rPr>
          <w:t>(四)、安全色及安全标志使用要求</w:t>
        </w:r>
        <w:r>
          <w:tab/>
        </w:r>
        <w:r>
          <w:fldChar w:fldCharType="begin"/>
        </w:r>
        <w:r>
          <w:instrText xml:space="preserve"> PAGEREF _Toc11827 \h </w:instrText>
        </w:r>
        <w:r>
          <w:fldChar w:fldCharType="separate"/>
        </w:r>
        <w:r>
          <w:t>39</w:t>
        </w:r>
        <w:r>
          <w:fldChar w:fldCharType="end"/>
        </w:r>
      </w:hyperlink>
    </w:p>
    <w:p>
      <w:pPr>
        <w:pStyle w:val="TOC2"/>
        <w:tabs>
          <w:tab w:val="right" w:leader="dot" w:pos="8306"/>
        </w:tabs>
      </w:pPr>
      <w:hyperlink w:anchor="_Toc2254" w:history="1">
        <w:r>
          <w:rPr>
            <w:rFonts w:ascii="仿宋" w:eastAsia="仿宋" w:hAnsi="仿宋" w:cs="仿宋" w:hint="eastAsia"/>
            <w:lang w:eastAsia="zh-CN"/>
          </w:rPr>
          <w:t>(五)、电气安全保障措施</w:t>
        </w:r>
        <w:r>
          <w:tab/>
        </w:r>
        <w:r>
          <w:fldChar w:fldCharType="begin"/>
        </w:r>
        <w:r>
          <w:instrText xml:space="preserve"> PAGEREF _Toc2254 \h </w:instrText>
        </w:r>
        <w:r>
          <w:fldChar w:fldCharType="separate"/>
        </w:r>
        <w:r>
          <w:t>40</w:t>
        </w:r>
        <w:r>
          <w:fldChar w:fldCharType="end"/>
        </w:r>
      </w:hyperlink>
    </w:p>
    <w:p>
      <w:pPr>
        <w:pStyle w:val="TOC2"/>
        <w:tabs>
          <w:tab w:val="right" w:leader="dot" w:pos="8306"/>
        </w:tabs>
      </w:pPr>
      <w:hyperlink w:anchor="_Toc3720" w:history="1">
        <w:r>
          <w:rPr>
            <w:rFonts w:ascii="仿宋" w:eastAsia="仿宋" w:hAnsi="仿宋" w:cs="仿宋" w:hint="eastAsia"/>
            <w:lang w:eastAsia="zh-CN"/>
          </w:rPr>
          <w:t>(六)、防尘防毒措施</w:t>
        </w:r>
        <w:r>
          <w:tab/>
        </w:r>
        <w:r>
          <w:fldChar w:fldCharType="begin"/>
        </w:r>
        <w:r>
          <w:instrText xml:space="preserve"> PAGEREF _Toc3720 \h </w:instrText>
        </w:r>
        <w:r>
          <w:fldChar w:fldCharType="separate"/>
        </w:r>
        <w:r>
          <w:t>41</w:t>
        </w:r>
        <w:r>
          <w:fldChar w:fldCharType="end"/>
        </w:r>
      </w:hyperlink>
    </w:p>
    <w:p>
      <w:pPr>
        <w:pStyle w:val="TOC2"/>
        <w:tabs>
          <w:tab w:val="right" w:leader="dot" w:pos="8306"/>
        </w:tabs>
      </w:pPr>
      <w:hyperlink w:anchor="_Toc5736" w:history="1">
        <w:r>
          <w:rPr>
            <w:rFonts w:ascii="仿宋" w:eastAsia="仿宋" w:hAnsi="仿宋" w:cs="仿宋" w:hint="eastAsia"/>
            <w:lang w:eastAsia="zh-CN"/>
          </w:rPr>
          <w:t>(七)、防静电、触电防护及防雷措施</w:t>
        </w:r>
        <w:r>
          <w:tab/>
        </w:r>
        <w:r>
          <w:fldChar w:fldCharType="begin"/>
        </w:r>
        <w:r>
          <w:instrText xml:space="preserve"> PAGEREF _Toc5736 \h </w:instrText>
        </w:r>
        <w:r>
          <w:fldChar w:fldCharType="separate"/>
        </w:r>
        <w:r>
          <w:t>42</w:t>
        </w:r>
        <w:r>
          <w:fldChar w:fldCharType="end"/>
        </w:r>
      </w:hyperlink>
    </w:p>
    <w:p>
      <w:pPr>
        <w:pStyle w:val="TOC2"/>
        <w:tabs>
          <w:tab w:val="right" w:leader="dot" w:pos="8306"/>
        </w:tabs>
      </w:pPr>
      <w:hyperlink w:anchor="_Toc26249" w:history="1">
        <w:r>
          <w:rPr>
            <w:rFonts w:ascii="仿宋" w:eastAsia="仿宋" w:hAnsi="仿宋" w:cs="仿宋" w:hint="eastAsia"/>
            <w:lang w:eastAsia="zh-CN"/>
          </w:rPr>
          <w:t>(八)、机械设备安全保障措施</w:t>
        </w:r>
        <w:r>
          <w:tab/>
        </w:r>
        <w:r>
          <w:fldChar w:fldCharType="begin"/>
        </w:r>
        <w:r>
          <w:instrText xml:space="preserve"> PAGEREF _Toc26249 \h </w:instrText>
        </w:r>
        <w:r>
          <w:fldChar w:fldCharType="separate"/>
        </w:r>
        <w:r>
          <w:t>43</w:t>
        </w:r>
        <w:r>
          <w:fldChar w:fldCharType="end"/>
        </w:r>
      </w:hyperlink>
    </w:p>
    <w:p>
      <w:pPr>
        <w:pStyle w:val="TOC2"/>
        <w:tabs>
          <w:tab w:val="right" w:leader="dot" w:pos="8306"/>
        </w:tabs>
      </w:pPr>
      <w:hyperlink w:anchor="_Toc26136" w:history="1">
        <w:r>
          <w:rPr>
            <w:rFonts w:ascii="仿宋" w:eastAsia="仿宋" w:hAnsi="仿宋" w:cs="仿宋" w:hint="eastAsia"/>
            <w:lang w:eastAsia="zh-CN"/>
          </w:rPr>
          <w:t>(九)、劳动安全保障措施</w:t>
        </w:r>
        <w:r>
          <w:tab/>
        </w:r>
        <w:r>
          <w:fldChar w:fldCharType="begin"/>
        </w:r>
        <w:r>
          <w:instrText xml:space="preserve"> PAGEREF _Toc26136 \h </w:instrText>
        </w:r>
        <w:r>
          <w:fldChar w:fldCharType="separate"/>
        </w:r>
        <w:r>
          <w:t>44</w:t>
        </w:r>
        <w:r>
          <w:fldChar w:fldCharType="end"/>
        </w:r>
      </w:hyperlink>
    </w:p>
    <w:p>
      <w:pPr>
        <w:pStyle w:val="TOC2"/>
        <w:tabs>
          <w:tab w:val="right" w:leader="dot" w:pos="8306"/>
        </w:tabs>
      </w:pPr>
      <w:hyperlink w:anchor="_Toc25098" w:history="1">
        <w:r>
          <w:rPr>
            <w:rFonts w:ascii="仿宋" w:eastAsia="仿宋" w:hAnsi="仿宋" w:cs="仿宋" w:hint="eastAsia"/>
            <w:lang w:eastAsia="zh-CN"/>
          </w:rPr>
          <w:t>(十)、劳动安全卫生机构设置及教育制度</w:t>
        </w:r>
        <w:r>
          <w:tab/>
        </w:r>
        <w:r>
          <w:fldChar w:fldCharType="begin"/>
        </w:r>
        <w:r>
          <w:instrText xml:space="preserve"> PAGEREF _Toc25098 \h </w:instrText>
        </w:r>
        <w:r>
          <w:fldChar w:fldCharType="separate"/>
        </w:r>
        <w:r>
          <w:t>44</w:t>
        </w:r>
        <w:r>
          <w:fldChar w:fldCharType="end"/>
        </w:r>
      </w:hyperlink>
    </w:p>
    <w:p>
      <w:pPr>
        <w:pStyle w:val="TOC2"/>
        <w:tabs>
          <w:tab w:val="right" w:leader="dot" w:pos="8306"/>
        </w:tabs>
      </w:pPr>
      <w:hyperlink w:anchor="_Toc24323" w:history="1">
        <w:r>
          <w:rPr>
            <w:rFonts w:ascii="仿宋" w:eastAsia="仿宋" w:hAnsi="仿宋" w:cs="仿宋" w:hint="eastAsia"/>
            <w:lang w:eastAsia="zh-CN"/>
          </w:rPr>
          <w:t>(十一)、劳动安全预期效果评价</w:t>
        </w:r>
        <w:r>
          <w:tab/>
        </w:r>
        <w:r>
          <w:fldChar w:fldCharType="begin"/>
        </w:r>
        <w:r>
          <w:instrText xml:space="preserve"> PAGEREF _Toc24323 \h </w:instrText>
        </w:r>
        <w:r>
          <w:fldChar w:fldCharType="separate"/>
        </w:r>
        <w:r>
          <w:t>45</w:t>
        </w:r>
        <w:r>
          <w:fldChar w:fldCharType="end"/>
        </w:r>
      </w:hyperlink>
    </w:p>
    <w:p>
      <w:pPr>
        <w:pStyle w:val="TOC1"/>
        <w:tabs>
          <w:tab w:val="right" w:leader="dot" w:pos="8306"/>
        </w:tabs>
      </w:pPr>
      <w:hyperlink w:anchor="_Toc13213" w:history="1">
        <w:r>
          <w:rPr>
            <w:rFonts w:ascii="仿宋" w:eastAsia="仿宋" w:hAnsi="仿宋" w:cs="仿宋" w:hint="eastAsia"/>
            <w:lang w:eastAsia="zh-CN"/>
          </w:rPr>
          <w:t>八、节能方案分析</w:t>
        </w:r>
        <w:r>
          <w:tab/>
        </w:r>
        <w:r>
          <w:fldChar w:fldCharType="begin"/>
        </w:r>
        <w:r>
          <w:instrText xml:space="preserve"> PAGEREF _Toc13213 \h </w:instrText>
        </w:r>
        <w:r>
          <w:fldChar w:fldCharType="separate"/>
        </w:r>
        <w:r>
          <w:t>46</w:t>
        </w:r>
        <w:r>
          <w:fldChar w:fldCharType="end"/>
        </w:r>
      </w:hyperlink>
    </w:p>
    <w:p>
      <w:pPr>
        <w:pStyle w:val="TOC2"/>
        <w:tabs>
          <w:tab w:val="right" w:leader="dot" w:pos="8306"/>
        </w:tabs>
      </w:pPr>
      <w:hyperlink w:anchor="_Toc14707" w:history="1">
        <w:r>
          <w:rPr>
            <w:rFonts w:ascii="仿宋" w:eastAsia="仿宋" w:hAnsi="仿宋" w:cs="仿宋" w:hint="eastAsia"/>
            <w:lang w:eastAsia="zh-CN"/>
          </w:rPr>
          <w:t>(一)、用能标准和节能规范</w:t>
        </w:r>
        <w:r>
          <w:tab/>
        </w:r>
        <w:r>
          <w:fldChar w:fldCharType="begin"/>
        </w:r>
        <w:r>
          <w:instrText xml:space="preserve"> PAGEREF _Toc14707 \h </w:instrText>
        </w:r>
        <w:r>
          <w:fldChar w:fldCharType="separate"/>
        </w:r>
        <w:r>
          <w:t>46</w:t>
        </w:r>
        <w:r>
          <w:fldChar w:fldCharType="end"/>
        </w:r>
      </w:hyperlink>
    </w:p>
    <w:p>
      <w:pPr>
        <w:pStyle w:val="TOC2"/>
        <w:tabs>
          <w:tab w:val="right" w:leader="dot" w:pos="8306"/>
        </w:tabs>
      </w:pPr>
      <w:hyperlink w:anchor="_Toc10866" w:history="1">
        <w:r>
          <w:rPr>
            <w:rFonts w:ascii="仿宋" w:eastAsia="仿宋" w:hAnsi="仿宋" w:cs="仿宋" w:hint="eastAsia"/>
            <w:lang w:eastAsia="zh-CN"/>
          </w:rPr>
          <w:t>(二)、能耗状况和能耗指标分析</w:t>
        </w:r>
        <w:r>
          <w:tab/>
        </w:r>
        <w:r>
          <w:fldChar w:fldCharType="begin"/>
        </w:r>
        <w:r>
          <w:instrText xml:space="preserve"> PAGEREF _Toc10866 \h </w:instrText>
        </w:r>
        <w:r>
          <w:fldChar w:fldCharType="separate"/>
        </w:r>
        <w:r>
          <w:t>46</w:t>
        </w:r>
        <w:r>
          <w:fldChar w:fldCharType="end"/>
        </w:r>
      </w:hyperlink>
    </w:p>
    <w:p>
      <w:pPr>
        <w:pStyle w:val="TOC2"/>
        <w:tabs>
          <w:tab w:val="right" w:leader="dot" w:pos="8306"/>
        </w:tabs>
      </w:pPr>
      <w:hyperlink w:anchor="_Toc26527" w:history="1">
        <w:r>
          <w:rPr>
            <w:rFonts w:ascii="仿宋" w:eastAsia="仿宋" w:hAnsi="仿宋" w:cs="仿宋" w:hint="eastAsia"/>
            <w:lang w:eastAsia="zh-CN"/>
          </w:rPr>
          <w:t>(三)、节能措施和节能效果分析</w:t>
        </w:r>
        <w:r>
          <w:tab/>
        </w:r>
        <w:r>
          <w:fldChar w:fldCharType="begin"/>
        </w:r>
        <w:r>
          <w:instrText xml:space="preserve"> PAGEREF _Toc26527 \h </w:instrText>
        </w:r>
        <w:r>
          <w:fldChar w:fldCharType="separate"/>
        </w:r>
        <w:r>
          <w:t>47</w:t>
        </w:r>
        <w:r>
          <w:fldChar w:fldCharType="end"/>
        </w:r>
      </w:hyperlink>
    </w:p>
    <w:p>
      <w:pPr>
        <w:pStyle w:val="TOC1"/>
        <w:tabs>
          <w:tab w:val="right" w:leader="dot" w:pos="8306"/>
        </w:tabs>
      </w:pPr>
      <w:hyperlink w:anchor="_Toc30858" w:history="1">
        <w:r>
          <w:rPr>
            <w:rFonts w:ascii="仿宋" w:eastAsia="仿宋" w:hAnsi="仿宋" w:cs="仿宋" w:hint="eastAsia"/>
            <w:lang w:eastAsia="zh-CN"/>
          </w:rPr>
          <w:t>九、环境和生态影响分析</w:t>
        </w:r>
        <w:r>
          <w:tab/>
        </w:r>
        <w:r>
          <w:fldChar w:fldCharType="begin"/>
        </w:r>
        <w:r>
          <w:instrText xml:space="preserve"> PAGEREF _Toc30858 \h </w:instrText>
        </w:r>
        <w:r>
          <w:fldChar w:fldCharType="separate"/>
        </w:r>
        <w:r>
          <w:t>48</w:t>
        </w:r>
        <w:r>
          <w:fldChar w:fldCharType="end"/>
        </w:r>
      </w:hyperlink>
    </w:p>
    <w:p>
      <w:pPr>
        <w:pStyle w:val="TOC2"/>
        <w:tabs>
          <w:tab w:val="right" w:leader="dot" w:pos="8306"/>
        </w:tabs>
      </w:pPr>
      <w:hyperlink w:anchor="_Toc16799" w:history="1">
        <w:r>
          <w:rPr>
            <w:rFonts w:ascii="仿宋" w:eastAsia="仿宋" w:hAnsi="仿宋" w:cs="仿宋" w:hint="eastAsia"/>
            <w:lang w:eastAsia="zh-CN"/>
          </w:rPr>
          <w:t>(一)、环境和生态现状</w:t>
        </w:r>
        <w:r>
          <w:tab/>
        </w:r>
        <w:r>
          <w:fldChar w:fldCharType="begin"/>
        </w:r>
        <w:r>
          <w:instrText xml:space="preserve"> PAGEREF _Toc16799 \h </w:instrText>
        </w:r>
        <w:r>
          <w:fldChar w:fldCharType="separate"/>
        </w:r>
        <w:r>
          <w:t>48</w:t>
        </w:r>
        <w:r>
          <w:fldChar w:fldCharType="end"/>
        </w:r>
      </w:hyperlink>
    </w:p>
    <w:p>
      <w:pPr>
        <w:pStyle w:val="TOC2"/>
        <w:tabs>
          <w:tab w:val="right" w:leader="dot" w:pos="8306"/>
        </w:tabs>
      </w:pPr>
      <w:hyperlink w:anchor="_Toc13137" w:history="1">
        <w:r>
          <w:rPr>
            <w:rFonts w:ascii="仿宋" w:eastAsia="仿宋" w:hAnsi="仿宋" w:cs="仿宋" w:hint="eastAsia"/>
            <w:lang w:eastAsia="zh-CN"/>
          </w:rPr>
          <w:t>(二)、生态环境影响分析</w:t>
        </w:r>
        <w:r>
          <w:tab/>
        </w:r>
        <w:r>
          <w:fldChar w:fldCharType="begin"/>
        </w:r>
        <w:r>
          <w:instrText xml:space="preserve"> PAGEREF _Toc13137 \h </w:instrText>
        </w:r>
        <w:r>
          <w:fldChar w:fldCharType="separate"/>
        </w:r>
        <w:r>
          <w:t>49</w:t>
        </w:r>
        <w:r>
          <w:fldChar w:fldCharType="end"/>
        </w:r>
      </w:hyperlink>
    </w:p>
    <w:p>
      <w:pPr>
        <w:pStyle w:val="TOC2"/>
        <w:tabs>
          <w:tab w:val="right" w:leader="dot" w:pos="8306"/>
        </w:tabs>
      </w:pPr>
      <w:hyperlink w:anchor="_Toc30236" w:history="1">
        <w:r>
          <w:rPr>
            <w:rFonts w:ascii="仿宋" w:eastAsia="仿宋" w:hAnsi="仿宋" w:cs="仿宋" w:hint="eastAsia"/>
            <w:lang w:eastAsia="zh-CN"/>
          </w:rPr>
          <w:t>(三)、生态环境保护措施</w:t>
        </w:r>
        <w:r>
          <w:tab/>
        </w:r>
        <w:r>
          <w:fldChar w:fldCharType="begin"/>
        </w:r>
        <w:r>
          <w:instrText xml:space="preserve"> PAGEREF _Toc30236 \h </w:instrText>
        </w:r>
        <w:r>
          <w:fldChar w:fldCharType="separate"/>
        </w:r>
        <w:r>
          <w:t>50</w:t>
        </w:r>
        <w:r>
          <w:fldChar w:fldCharType="end"/>
        </w:r>
      </w:hyperlink>
    </w:p>
    <w:p>
      <w:pPr>
        <w:pStyle w:val="TOC2"/>
        <w:tabs>
          <w:tab w:val="right" w:leader="dot" w:pos="8306"/>
        </w:tabs>
      </w:pPr>
      <w:hyperlink w:anchor="_Toc10761" w:history="1">
        <w:r>
          <w:rPr>
            <w:rFonts w:ascii="仿宋" w:eastAsia="仿宋" w:hAnsi="仿宋" w:cs="仿宋" w:hint="eastAsia"/>
            <w:lang w:eastAsia="zh-CN"/>
          </w:rPr>
          <w:t>(四)、地质灾害影响分析</w:t>
        </w:r>
        <w:r>
          <w:tab/>
        </w:r>
        <w:r>
          <w:fldChar w:fldCharType="begin"/>
        </w:r>
        <w:r>
          <w:instrText xml:space="preserve"> PAGEREF _Toc10761 \h </w:instrText>
        </w:r>
        <w:r>
          <w:fldChar w:fldCharType="separate"/>
        </w:r>
        <w:r>
          <w:t>53</w:t>
        </w:r>
        <w:r>
          <w:fldChar w:fldCharType="end"/>
        </w:r>
      </w:hyperlink>
    </w:p>
    <w:p>
      <w:pPr>
        <w:pStyle w:val="TOC2"/>
        <w:tabs>
          <w:tab w:val="right" w:leader="dot" w:pos="8306"/>
        </w:tabs>
      </w:pPr>
      <w:hyperlink w:anchor="_Toc3459" w:history="1">
        <w:r>
          <w:rPr>
            <w:rFonts w:ascii="仿宋" w:eastAsia="仿宋" w:hAnsi="仿宋" w:cs="仿宋" w:hint="eastAsia"/>
            <w:lang w:eastAsia="zh-CN"/>
          </w:rPr>
          <w:t>(五)、特殊环境影响</w:t>
        </w:r>
        <w:r>
          <w:tab/>
        </w:r>
        <w:r>
          <w:fldChar w:fldCharType="begin"/>
        </w:r>
        <w:r>
          <w:instrText xml:space="preserve"> PAGEREF _Toc3459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7431"/>
      <w:r>
        <w:rPr>
          <w:rFonts w:ascii="仿宋" w:eastAsia="仿宋" w:hAnsi="仿宋" w:cs="仿宋" w:hint="eastAsia"/>
          <w:sz w:val="28"/>
          <w:lang w:eastAsia="zh-CN"/>
        </w:rPr>
        <w:t>一、自动裁切机项目建设地方案</w:t>
      </w:r>
      <w:bookmarkEnd w:id="2"/>
    </w:p>
    <w:p>
      <w:pPr>
        <w:pStyle w:val="Heading2"/>
        <w:rPr>
          <w:rFonts w:ascii="仿宋" w:eastAsia="仿宋" w:hAnsi="仿宋" w:cs="仿宋" w:hint="eastAsia"/>
          <w:lang w:eastAsia="zh-CN"/>
        </w:rPr>
      </w:pPr>
      <w:bookmarkStart w:id="3" w:name="_Toc25244"/>
      <w:r>
        <w:rPr>
          <w:rFonts w:ascii="仿宋" w:eastAsia="仿宋" w:hAnsi="仿宋" w:cs="仿宋" w:hint="eastAsia"/>
          <w:lang w:eastAsia="zh-CN"/>
        </w:rPr>
        <w:t>(一)、自动裁切机项目选址原则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选址应遵循城乡建设总体规划和自动裁切机项目占地使用规划的原则，同时应具备便捷的陆路交通和合适的施工条件，并应与大气污染防治、水资源和自然生态资源保护相协调。为更好地发挥其经济效益并综合考虑环境等多方面的因素，根据自动裁切机项目选址的一般原则和自动裁切机项目建设地的实际情况，该自动裁切机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应尽量利用现有设施和资源，避免重复建设和浪费，提高自动裁切机项目的投资效益；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5794"/>
      <w:r>
        <w:rPr>
          <w:rFonts w:ascii="仿宋" w:eastAsia="仿宋" w:hAnsi="仿宋" w:cs="仿宋" w:hint="eastAsia"/>
          <w:sz w:val="28"/>
          <w:lang w:eastAsia="zh-CN"/>
        </w:rPr>
        <w:t>(二)、自动裁切机项目选址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该自动裁切机项目选址位于某某新兴产业示范区。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自动裁切机项目XX个。</w:t>
      </w:r>
    </w:p>
    <w:p>
      <w:pPr>
        <w:pStyle w:val="Heading2"/>
        <w:ind w:firstLine="560" w:firstLineChars="200"/>
        <w:rPr>
          <w:rFonts w:ascii="仿宋" w:eastAsia="仿宋" w:hAnsi="仿宋" w:cs="仿宋" w:hint="eastAsia"/>
          <w:sz w:val="28"/>
          <w:lang w:eastAsia="zh-CN"/>
        </w:rPr>
      </w:pPr>
      <w:bookmarkStart w:id="5" w:name="_Toc1785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自动裁切机项目产品及相关行业已经在国际市场中占据了龙头地位。同时，XX省作为相关行业在国内的生产基地，为该行业在国际市场上的发展提供了巨大的空间。自动裁切机项目承办单位通过参加国外会展和网络销售，能够进一步扩大公司自动裁切机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https://d.book118.com/815302122322011033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50DD4"/>
    <w:rsid w:val="3C150D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1530212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2023-12-23T02:55:00Z</dcterms:created>
  <dcterms:modified xsi:type="dcterms:W3CDTF">2023-12-23T02:56:03Z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57F483022A1B4A4289A1635BEF81DA52_11</vt:lpwstr>
  </property>
  <property fmtid="{D5CDD505-2E9C-101B-9397-08002B2CF9AE}" pid="3" name="KSOProductBuildVer">
    <vt:lpwstr>2052-12.1.0.15990</vt:lpwstr>
  </property>
</Properties>
</file>