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瘦煤项目建设总纲及方案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3" w:history="1">
        <w:r>
          <w:rPr>
            <w:rFonts w:ascii="仿宋" w:eastAsia="仿宋" w:hAnsi="仿宋" w:cs="仿宋" w:hint="eastAsia"/>
            <w:lang w:eastAsia="zh-CN"/>
          </w:rPr>
          <w:t>概论</w:t>
        </w:r>
        <w:r>
          <w:tab/>
        </w:r>
        <w:r>
          <w:fldChar w:fldCharType="begin"/>
        </w:r>
        <w:r>
          <w:instrText xml:space="preserve"> PAGEREF _Toc14233 \h </w:instrText>
        </w:r>
        <w:r>
          <w:fldChar w:fldCharType="separate"/>
        </w:r>
        <w:r>
          <w:t>3</w:t>
        </w:r>
        <w:r>
          <w:fldChar w:fldCharType="end"/>
        </w:r>
      </w:hyperlink>
    </w:p>
    <w:p>
      <w:pPr>
        <w:pStyle w:val="TOC1"/>
        <w:tabs>
          <w:tab w:val="right" w:leader="dot" w:pos="8306"/>
        </w:tabs>
      </w:pPr>
      <w:hyperlink w:anchor="_Toc21405" w:history="1">
        <w:r>
          <w:rPr>
            <w:rFonts w:ascii="仿宋" w:eastAsia="仿宋" w:hAnsi="仿宋" w:cs="仿宋" w:hint="eastAsia"/>
            <w:lang w:eastAsia="zh-CN"/>
          </w:rPr>
          <w:t>一、发展规划、产业政策和行业准入分析</w:t>
        </w:r>
        <w:r>
          <w:tab/>
        </w:r>
        <w:r>
          <w:fldChar w:fldCharType="begin"/>
        </w:r>
        <w:r>
          <w:instrText xml:space="preserve"> PAGEREF _Toc21405 \h </w:instrText>
        </w:r>
        <w:r>
          <w:fldChar w:fldCharType="separate"/>
        </w:r>
        <w:r>
          <w:t>3</w:t>
        </w:r>
        <w:r>
          <w:fldChar w:fldCharType="end"/>
        </w:r>
      </w:hyperlink>
    </w:p>
    <w:p>
      <w:pPr>
        <w:pStyle w:val="TOC2"/>
        <w:tabs>
          <w:tab w:val="right" w:leader="dot" w:pos="8306"/>
        </w:tabs>
      </w:pPr>
      <w:hyperlink w:anchor="_Toc24330" w:history="1">
        <w:r>
          <w:rPr>
            <w:rFonts w:ascii="仿宋" w:eastAsia="仿宋" w:hAnsi="仿宋" w:cs="仿宋" w:hint="eastAsia"/>
            <w:lang w:eastAsia="zh-CN"/>
          </w:rPr>
          <w:t>(一)、发展规划分析</w:t>
        </w:r>
        <w:r>
          <w:tab/>
        </w:r>
        <w:r>
          <w:fldChar w:fldCharType="begin"/>
        </w:r>
        <w:r>
          <w:instrText xml:space="preserve"> PAGEREF _Toc24330 \h </w:instrText>
        </w:r>
        <w:r>
          <w:fldChar w:fldCharType="separate"/>
        </w:r>
        <w:r>
          <w:t>3</w:t>
        </w:r>
        <w:r>
          <w:fldChar w:fldCharType="end"/>
        </w:r>
      </w:hyperlink>
    </w:p>
    <w:p>
      <w:pPr>
        <w:pStyle w:val="TOC2"/>
        <w:tabs>
          <w:tab w:val="right" w:leader="dot" w:pos="8306"/>
        </w:tabs>
      </w:pPr>
      <w:hyperlink w:anchor="_Toc8268" w:history="1">
        <w:r>
          <w:rPr>
            <w:rFonts w:ascii="仿宋" w:eastAsia="仿宋" w:hAnsi="仿宋" w:cs="仿宋" w:hint="eastAsia"/>
            <w:lang w:eastAsia="zh-CN"/>
          </w:rPr>
          <w:t>(二)、产业政策分析</w:t>
        </w:r>
        <w:r>
          <w:tab/>
        </w:r>
        <w:r>
          <w:fldChar w:fldCharType="begin"/>
        </w:r>
        <w:r>
          <w:instrText xml:space="preserve"> PAGEREF _Toc8268 \h </w:instrText>
        </w:r>
        <w:r>
          <w:fldChar w:fldCharType="separate"/>
        </w:r>
        <w:r>
          <w:t>5</w:t>
        </w:r>
        <w:r>
          <w:fldChar w:fldCharType="end"/>
        </w:r>
      </w:hyperlink>
    </w:p>
    <w:p>
      <w:pPr>
        <w:pStyle w:val="TOC2"/>
        <w:tabs>
          <w:tab w:val="right" w:leader="dot" w:pos="8306"/>
        </w:tabs>
      </w:pPr>
      <w:hyperlink w:anchor="_Toc27675" w:history="1">
        <w:r>
          <w:rPr>
            <w:rFonts w:ascii="仿宋" w:eastAsia="仿宋" w:hAnsi="仿宋" w:cs="仿宋" w:hint="eastAsia"/>
            <w:lang w:eastAsia="zh-CN"/>
          </w:rPr>
          <w:t>(三)、行业准入分析</w:t>
        </w:r>
        <w:r>
          <w:tab/>
        </w:r>
        <w:r>
          <w:fldChar w:fldCharType="begin"/>
        </w:r>
        <w:r>
          <w:instrText xml:space="preserve"> PAGEREF _Toc27675 \h </w:instrText>
        </w:r>
        <w:r>
          <w:fldChar w:fldCharType="separate"/>
        </w:r>
        <w:r>
          <w:t>6</w:t>
        </w:r>
        <w:r>
          <w:fldChar w:fldCharType="end"/>
        </w:r>
      </w:hyperlink>
    </w:p>
    <w:p>
      <w:pPr>
        <w:pStyle w:val="TOC1"/>
        <w:tabs>
          <w:tab w:val="right" w:leader="dot" w:pos="8306"/>
        </w:tabs>
      </w:pPr>
      <w:hyperlink w:anchor="_Toc27486" w:history="1">
        <w:r>
          <w:rPr>
            <w:rFonts w:ascii="仿宋" w:eastAsia="仿宋" w:hAnsi="仿宋" w:cs="仿宋" w:hint="eastAsia"/>
            <w:lang w:eastAsia="zh-CN"/>
          </w:rPr>
          <w:t>二、背景、必要性分析</w:t>
        </w:r>
        <w:r>
          <w:tab/>
        </w:r>
        <w:r>
          <w:fldChar w:fldCharType="begin"/>
        </w:r>
        <w:r>
          <w:instrText xml:space="preserve"> PAGEREF _Toc27486 \h </w:instrText>
        </w:r>
        <w:r>
          <w:fldChar w:fldCharType="separate"/>
        </w:r>
        <w:r>
          <w:t>7</w:t>
        </w:r>
        <w:r>
          <w:fldChar w:fldCharType="end"/>
        </w:r>
      </w:hyperlink>
    </w:p>
    <w:p>
      <w:pPr>
        <w:pStyle w:val="TOC2"/>
        <w:tabs>
          <w:tab w:val="right" w:leader="dot" w:pos="8306"/>
        </w:tabs>
      </w:pPr>
      <w:hyperlink w:anchor="_Toc20791" w:history="1">
        <w:r>
          <w:rPr>
            <w:rFonts w:ascii="仿宋" w:eastAsia="仿宋" w:hAnsi="仿宋" w:cs="仿宋" w:hint="eastAsia"/>
            <w:lang w:eastAsia="zh-CN"/>
          </w:rPr>
          <w:t>(一)、项目建设背景</w:t>
        </w:r>
        <w:r>
          <w:tab/>
        </w:r>
        <w:r>
          <w:fldChar w:fldCharType="begin"/>
        </w:r>
        <w:r>
          <w:instrText xml:space="preserve"> PAGEREF _Toc20791 \h </w:instrText>
        </w:r>
        <w:r>
          <w:fldChar w:fldCharType="separate"/>
        </w:r>
        <w:r>
          <w:t>7</w:t>
        </w:r>
        <w:r>
          <w:fldChar w:fldCharType="end"/>
        </w:r>
      </w:hyperlink>
    </w:p>
    <w:p>
      <w:pPr>
        <w:pStyle w:val="TOC2"/>
        <w:tabs>
          <w:tab w:val="right" w:leader="dot" w:pos="8306"/>
        </w:tabs>
      </w:pPr>
      <w:hyperlink w:anchor="_Toc4532" w:history="1">
        <w:r>
          <w:rPr>
            <w:rFonts w:ascii="仿宋" w:eastAsia="仿宋" w:hAnsi="仿宋" w:cs="仿宋" w:hint="eastAsia"/>
            <w:lang w:eastAsia="zh-CN"/>
          </w:rPr>
          <w:t>(二)、必要性分析</w:t>
        </w:r>
        <w:r>
          <w:tab/>
        </w:r>
        <w:r>
          <w:fldChar w:fldCharType="begin"/>
        </w:r>
        <w:r>
          <w:instrText xml:space="preserve"> PAGEREF _Toc4532 \h </w:instrText>
        </w:r>
        <w:r>
          <w:fldChar w:fldCharType="separate"/>
        </w:r>
        <w:r>
          <w:t>8</w:t>
        </w:r>
        <w:r>
          <w:fldChar w:fldCharType="end"/>
        </w:r>
      </w:hyperlink>
    </w:p>
    <w:p>
      <w:pPr>
        <w:pStyle w:val="TOC2"/>
        <w:tabs>
          <w:tab w:val="right" w:leader="dot" w:pos="8306"/>
        </w:tabs>
      </w:pPr>
      <w:hyperlink w:anchor="_Toc25426" w:history="1">
        <w:r>
          <w:rPr>
            <w:rFonts w:ascii="仿宋" w:eastAsia="仿宋" w:hAnsi="仿宋" w:cs="仿宋" w:hint="eastAsia"/>
            <w:lang w:eastAsia="zh-CN"/>
          </w:rPr>
          <w:t>(三)、项目建设有利条件</w:t>
        </w:r>
        <w:r>
          <w:tab/>
        </w:r>
        <w:r>
          <w:fldChar w:fldCharType="begin"/>
        </w:r>
        <w:r>
          <w:instrText xml:space="preserve"> PAGEREF _Toc25426 \h </w:instrText>
        </w:r>
        <w:r>
          <w:fldChar w:fldCharType="separate"/>
        </w:r>
        <w:r>
          <w:t>10</w:t>
        </w:r>
        <w:r>
          <w:fldChar w:fldCharType="end"/>
        </w:r>
      </w:hyperlink>
    </w:p>
    <w:p>
      <w:pPr>
        <w:pStyle w:val="TOC1"/>
        <w:tabs>
          <w:tab w:val="right" w:leader="dot" w:pos="8306"/>
        </w:tabs>
      </w:pPr>
      <w:hyperlink w:anchor="_Toc14759" w:history="1">
        <w:r>
          <w:rPr>
            <w:rFonts w:ascii="仿宋" w:eastAsia="仿宋" w:hAnsi="仿宋" w:cs="仿宋" w:hint="eastAsia"/>
            <w:lang w:eastAsia="zh-CN"/>
          </w:rPr>
          <w:t>三、财务管理与成本控制</w:t>
        </w:r>
        <w:r>
          <w:tab/>
        </w:r>
        <w:r>
          <w:fldChar w:fldCharType="begin"/>
        </w:r>
        <w:r>
          <w:instrText xml:space="preserve"> PAGEREF _Toc14759 \h </w:instrText>
        </w:r>
        <w:r>
          <w:fldChar w:fldCharType="separate"/>
        </w:r>
        <w:r>
          <w:t>11</w:t>
        </w:r>
        <w:r>
          <w:fldChar w:fldCharType="end"/>
        </w:r>
      </w:hyperlink>
    </w:p>
    <w:p>
      <w:pPr>
        <w:pStyle w:val="TOC2"/>
        <w:tabs>
          <w:tab w:val="right" w:leader="dot" w:pos="8306"/>
        </w:tabs>
      </w:pPr>
      <w:hyperlink w:anchor="_Toc2000" w:history="1">
        <w:r>
          <w:rPr>
            <w:rFonts w:ascii="仿宋" w:eastAsia="仿宋" w:hAnsi="仿宋" w:cs="仿宋" w:hint="eastAsia"/>
            <w:lang w:eastAsia="zh-CN"/>
          </w:rPr>
          <w:t>(一)、财务管理体系建设</w:t>
        </w:r>
        <w:r>
          <w:tab/>
        </w:r>
        <w:r>
          <w:fldChar w:fldCharType="begin"/>
        </w:r>
        <w:r>
          <w:instrText xml:space="preserve"> PAGEREF _Toc2000 \h </w:instrText>
        </w:r>
        <w:r>
          <w:fldChar w:fldCharType="separate"/>
        </w:r>
        <w:r>
          <w:t>11</w:t>
        </w:r>
        <w:r>
          <w:fldChar w:fldCharType="end"/>
        </w:r>
      </w:hyperlink>
    </w:p>
    <w:p>
      <w:pPr>
        <w:pStyle w:val="TOC2"/>
        <w:tabs>
          <w:tab w:val="right" w:leader="dot" w:pos="8306"/>
        </w:tabs>
      </w:pPr>
      <w:hyperlink w:anchor="_Toc20937" w:history="1">
        <w:r>
          <w:rPr>
            <w:rFonts w:ascii="仿宋" w:eastAsia="仿宋" w:hAnsi="仿宋" w:cs="仿宋" w:hint="eastAsia"/>
            <w:lang w:eastAsia="zh-CN"/>
          </w:rPr>
          <w:t>(二)、成本控制措施</w:t>
        </w:r>
        <w:r>
          <w:tab/>
        </w:r>
        <w:r>
          <w:fldChar w:fldCharType="begin"/>
        </w:r>
        <w:r>
          <w:instrText xml:space="preserve"> PAGEREF _Toc20937 \h </w:instrText>
        </w:r>
        <w:r>
          <w:fldChar w:fldCharType="separate"/>
        </w:r>
        <w:r>
          <w:t>13</w:t>
        </w:r>
        <w:r>
          <w:fldChar w:fldCharType="end"/>
        </w:r>
      </w:hyperlink>
    </w:p>
    <w:p>
      <w:pPr>
        <w:pStyle w:val="TOC1"/>
        <w:tabs>
          <w:tab w:val="right" w:leader="dot" w:pos="8306"/>
        </w:tabs>
      </w:pPr>
      <w:hyperlink w:anchor="_Toc7857" w:history="1">
        <w:r>
          <w:rPr>
            <w:rFonts w:ascii="仿宋" w:eastAsia="仿宋" w:hAnsi="仿宋" w:cs="仿宋" w:hint="eastAsia"/>
            <w:lang w:eastAsia="zh-CN"/>
          </w:rPr>
          <w:t>四、瘦煤项目概论</w:t>
        </w:r>
        <w:r>
          <w:tab/>
        </w:r>
        <w:r>
          <w:fldChar w:fldCharType="begin"/>
        </w:r>
        <w:r>
          <w:instrText xml:space="preserve"> PAGEREF _Toc7857 \h </w:instrText>
        </w:r>
        <w:r>
          <w:fldChar w:fldCharType="separate"/>
        </w:r>
        <w:r>
          <w:t>14</w:t>
        </w:r>
        <w:r>
          <w:fldChar w:fldCharType="end"/>
        </w:r>
      </w:hyperlink>
    </w:p>
    <w:p>
      <w:pPr>
        <w:pStyle w:val="TOC2"/>
        <w:tabs>
          <w:tab w:val="right" w:leader="dot" w:pos="8306"/>
        </w:tabs>
      </w:pPr>
      <w:hyperlink w:anchor="_Toc7920" w:history="1">
        <w:r>
          <w:rPr>
            <w:rFonts w:ascii="仿宋" w:eastAsia="仿宋" w:hAnsi="仿宋" w:cs="仿宋" w:hint="eastAsia"/>
            <w:lang w:eastAsia="zh-CN"/>
          </w:rPr>
          <w:t>(一)、项目申报单位概况</w:t>
        </w:r>
        <w:r>
          <w:tab/>
        </w:r>
        <w:r>
          <w:fldChar w:fldCharType="begin"/>
        </w:r>
        <w:r>
          <w:instrText xml:space="preserve"> PAGEREF _Toc7920 \h </w:instrText>
        </w:r>
        <w:r>
          <w:fldChar w:fldCharType="separate"/>
        </w:r>
        <w:r>
          <w:t>14</w:t>
        </w:r>
        <w:r>
          <w:fldChar w:fldCharType="end"/>
        </w:r>
      </w:hyperlink>
    </w:p>
    <w:p>
      <w:pPr>
        <w:pStyle w:val="TOC2"/>
        <w:tabs>
          <w:tab w:val="right" w:leader="dot" w:pos="8306"/>
        </w:tabs>
      </w:pPr>
      <w:hyperlink w:anchor="_Toc29440" w:history="1">
        <w:r>
          <w:rPr>
            <w:rFonts w:ascii="仿宋" w:eastAsia="仿宋" w:hAnsi="仿宋" w:cs="仿宋" w:hint="eastAsia"/>
            <w:lang w:eastAsia="zh-CN"/>
          </w:rPr>
          <w:t>(二)、项目概况</w:t>
        </w:r>
        <w:r>
          <w:tab/>
        </w:r>
        <w:r>
          <w:fldChar w:fldCharType="begin"/>
        </w:r>
        <w:r>
          <w:instrText xml:space="preserve"> PAGEREF _Toc29440 \h </w:instrText>
        </w:r>
        <w:r>
          <w:fldChar w:fldCharType="separate"/>
        </w:r>
        <w:r>
          <w:t>15</w:t>
        </w:r>
        <w:r>
          <w:fldChar w:fldCharType="end"/>
        </w:r>
      </w:hyperlink>
    </w:p>
    <w:p>
      <w:pPr>
        <w:pStyle w:val="TOC1"/>
        <w:tabs>
          <w:tab w:val="right" w:leader="dot" w:pos="8306"/>
        </w:tabs>
      </w:pPr>
      <w:hyperlink w:anchor="_Toc7002" w:history="1">
        <w:r>
          <w:rPr>
            <w:rFonts w:ascii="仿宋" w:eastAsia="仿宋" w:hAnsi="仿宋" w:cs="仿宋" w:hint="eastAsia"/>
            <w:lang w:eastAsia="zh-CN"/>
          </w:rPr>
          <w:t>五、项目监理与质量保证</w:t>
        </w:r>
        <w:r>
          <w:tab/>
        </w:r>
        <w:r>
          <w:fldChar w:fldCharType="begin"/>
        </w:r>
        <w:r>
          <w:instrText xml:space="preserve"> PAGEREF _Toc7002 \h </w:instrText>
        </w:r>
        <w:r>
          <w:fldChar w:fldCharType="separate"/>
        </w:r>
        <w:r>
          <w:t>18</w:t>
        </w:r>
        <w:r>
          <w:fldChar w:fldCharType="end"/>
        </w:r>
      </w:hyperlink>
    </w:p>
    <w:p>
      <w:pPr>
        <w:pStyle w:val="TOC2"/>
        <w:tabs>
          <w:tab w:val="right" w:leader="dot" w:pos="8306"/>
        </w:tabs>
      </w:pPr>
      <w:hyperlink w:anchor="_Toc3032" w:history="1">
        <w:r>
          <w:rPr>
            <w:rFonts w:ascii="仿宋" w:eastAsia="仿宋" w:hAnsi="仿宋" w:cs="仿宋" w:hint="eastAsia"/>
            <w:lang w:eastAsia="zh-CN"/>
          </w:rPr>
          <w:t>(一)、监理体系构建</w:t>
        </w:r>
        <w:r>
          <w:tab/>
        </w:r>
        <w:r>
          <w:fldChar w:fldCharType="begin"/>
        </w:r>
        <w:r>
          <w:instrText xml:space="preserve"> PAGEREF _Toc3032 \h </w:instrText>
        </w:r>
        <w:r>
          <w:fldChar w:fldCharType="separate"/>
        </w:r>
        <w:r>
          <w:t>18</w:t>
        </w:r>
        <w:r>
          <w:fldChar w:fldCharType="end"/>
        </w:r>
      </w:hyperlink>
    </w:p>
    <w:p>
      <w:pPr>
        <w:pStyle w:val="TOC2"/>
        <w:tabs>
          <w:tab w:val="right" w:leader="dot" w:pos="8306"/>
        </w:tabs>
      </w:pPr>
      <w:hyperlink w:anchor="_Toc14378" w:history="1">
        <w:r>
          <w:rPr>
            <w:rFonts w:ascii="仿宋" w:eastAsia="仿宋" w:hAnsi="仿宋" w:cs="仿宋" w:hint="eastAsia"/>
            <w:lang w:eastAsia="zh-CN"/>
          </w:rPr>
          <w:t>(二)、质量保证体系实施</w:t>
        </w:r>
        <w:r>
          <w:tab/>
        </w:r>
        <w:r>
          <w:fldChar w:fldCharType="begin"/>
        </w:r>
        <w:r>
          <w:instrText xml:space="preserve"> PAGEREF _Toc14378 \h </w:instrText>
        </w:r>
        <w:r>
          <w:fldChar w:fldCharType="separate"/>
        </w:r>
        <w:r>
          <w:t>18</w:t>
        </w:r>
        <w:r>
          <w:fldChar w:fldCharType="end"/>
        </w:r>
      </w:hyperlink>
    </w:p>
    <w:p>
      <w:pPr>
        <w:pStyle w:val="TOC2"/>
        <w:tabs>
          <w:tab w:val="right" w:leader="dot" w:pos="8306"/>
        </w:tabs>
      </w:pPr>
      <w:hyperlink w:anchor="_Toc19072" w:history="1">
        <w:r>
          <w:rPr>
            <w:rFonts w:ascii="仿宋" w:eastAsia="仿宋" w:hAnsi="仿宋" w:cs="仿宋" w:hint="eastAsia"/>
            <w:lang w:eastAsia="zh-CN"/>
          </w:rPr>
          <w:t>(三)、监理与质量控制流程</w:t>
        </w:r>
        <w:r>
          <w:tab/>
        </w:r>
        <w:r>
          <w:fldChar w:fldCharType="begin"/>
        </w:r>
        <w:r>
          <w:instrText xml:space="preserve"> PAGEREF _Toc19072 \h </w:instrText>
        </w:r>
        <w:r>
          <w:fldChar w:fldCharType="separate"/>
        </w:r>
        <w:r>
          <w:t>19</w:t>
        </w:r>
        <w:r>
          <w:fldChar w:fldCharType="end"/>
        </w:r>
      </w:hyperlink>
    </w:p>
    <w:p>
      <w:pPr>
        <w:pStyle w:val="TOC1"/>
        <w:tabs>
          <w:tab w:val="right" w:leader="dot" w:pos="8306"/>
        </w:tabs>
      </w:pPr>
      <w:hyperlink w:anchor="_Toc23437" w:history="1">
        <w:r>
          <w:rPr>
            <w:rFonts w:ascii="仿宋" w:eastAsia="仿宋" w:hAnsi="仿宋" w:cs="仿宋" w:hint="eastAsia"/>
            <w:lang w:eastAsia="zh-CN"/>
          </w:rPr>
          <w:t>六、经济影响分析</w:t>
        </w:r>
        <w:r>
          <w:tab/>
        </w:r>
        <w:r>
          <w:fldChar w:fldCharType="begin"/>
        </w:r>
        <w:r>
          <w:instrText xml:space="preserve"> PAGEREF _Toc23437 \h </w:instrText>
        </w:r>
        <w:r>
          <w:fldChar w:fldCharType="separate"/>
        </w:r>
        <w:r>
          <w:t>20</w:t>
        </w:r>
        <w:r>
          <w:fldChar w:fldCharType="end"/>
        </w:r>
      </w:hyperlink>
    </w:p>
    <w:p>
      <w:pPr>
        <w:pStyle w:val="TOC2"/>
        <w:tabs>
          <w:tab w:val="right" w:leader="dot" w:pos="8306"/>
        </w:tabs>
      </w:pPr>
      <w:hyperlink w:anchor="_Toc26215" w:history="1">
        <w:r>
          <w:rPr>
            <w:rFonts w:ascii="仿宋" w:eastAsia="仿宋" w:hAnsi="仿宋" w:cs="仿宋" w:hint="eastAsia"/>
            <w:lang w:eastAsia="zh-CN"/>
          </w:rPr>
          <w:t>(一)、经济费用效益或费用效果分析</w:t>
        </w:r>
        <w:r>
          <w:tab/>
        </w:r>
        <w:r>
          <w:fldChar w:fldCharType="begin"/>
        </w:r>
        <w:r>
          <w:instrText xml:space="preserve"> PAGEREF _Toc26215 \h </w:instrText>
        </w:r>
        <w:r>
          <w:fldChar w:fldCharType="separate"/>
        </w:r>
        <w:r>
          <w:t>20</w:t>
        </w:r>
        <w:r>
          <w:fldChar w:fldCharType="end"/>
        </w:r>
      </w:hyperlink>
    </w:p>
    <w:p>
      <w:pPr>
        <w:pStyle w:val="TOC2"/>
        <w:tabs>
          <w:tab w:val="right" w:leader="dot" w:pos="8306"/>
        </w:tabs>
      </w:pPr>
      <w:hyperlink w:anchor="_Toc2376" w:history="1">
        <w:r>
          <w:rPr>
            <w:rFonts w:ascii="仿宋" w:eastAsia="仿宋" w:hAnsi="仿宋" w:cs="仿宋" w:hint="eastAsia"/>
            <w:lang w:eastAsia="zh-CN"/>
          </w:rPr>
          <w:t>(二)、行业影响分析</w:t>
        </w:r>
        <w:r>
          <w:tab/>
        </w:r>
        <w:r>
          <w:fldChar w:fldCharType="begin"/>
        </w:r>
        <w:r>
          <w:instrText xml:space="preserve"> PAGEREF _Toc2376 \h </w:instrText>
        </w:r>
        <w:r>
          <w:fldChar w:fldCharType="separate"/>
        </w:r>
        <w:r>
          <w:t>22</w:t>
        </w:r>
        <w:r>
          <w:fldChar w:fldCharType="end"/>
        </w:r>
      </w:hyperlink>
    </w:p>
    <w:p>
      <w:pPr>
        <w:pStyle w:val="TOC2"/>
        <w:tabs>
          <w:tab w:val="right" w:leader="dot" w:pos="8306"/>
        </w:tabs>
      </w:pPr>
      <w:hyperlink w:anchor="_Toc7691" w:history="1">
        <w:r>
          <w:rPr>
            <w:rFonts w:ascii="仿宋" w:eastAsia="仿宋" w:hAnsi="仿宋" w:cs="仿宋" w:hint="eastAsia"/>
            <w:lang w:eastAsia="zh-CN"/>
          </w:rPr>
          <w:t>(三)、区域经济影响分析</w:t>
        </w:r>
        <w:r>
          <w:tab/>
        </w:r>
        <w:r>
          <w:fldChar w:fldCharType="begin"/>
        </w:r>
        <w:r>
          <w:instrText xml:space="preserve"> PAGEREF _Toc7691 \h </w:instrText>
        </w:r>
        <w:r>
          <w:fldChar w:fldCharType="separate"/>
        </w:r>
        <w:r>
          <w:t>23</w:t>
        </w:r>
        <w:r>
          <w:fldChar w:fldCharType="end"/>
        </w:r>
      </w:hyperlink>
    </w:p>
    <w:p>
      <w:pPr>
        <w:pStyle w:val="TOC2"/>
        <w:tabs>
          <w:tab w:val="right" w:leader="dot" w:pos="8306"/>
        </w:tabs>
      </w:pPr>
      <w:hyperlink w:anchor="_Toc20609" w:history="1">
        <w:r>
          <w:rPr>
            <w:rFonts w:ascii="仿宋" w:eastAsia="仿宋" w:hAnsi="仿宋" w:cs="仿宋" w:hint="eastAsia"/>
            <w:lang w:eastAsia="zh-CN"/>
          </w:rPr>
          <w:t>(四)、宏观经济影响分析</w:t>
        </w:r>
        <w:r>
          <w:tab/>
        </w:r>
        <w:r>
          <w:fldChar w:fldCharType="begin"/>
        </w:r>
        <w:r>
          <w:instrText xml:space="preserve"> PAGEREF _Toc20609 \h </w:instrText>
        </w:r>
        <w:r>
          <w:fldChar w:fldCharType="separate"/>
        </w:r>
        <w:r>
          <w:t>24</w:t>
        </w:r>
        <w:r>
          <w:fldChar w:fldCharType="end"/>
        </w:r>
      </w:hyperlink>
    </w:p>
    <w:p>
      <w:pPr>
        <w:pStyle w:val="TOC1"/>
        <w:tabs>
          <w:tab w:val="right" w:leader="dot" w:pos="8306"/>
        </w:tabs>
      </w:pPr>
      <w:hyperlink w:anchor="_Toc27664" w:history="1">
        <w:r>
          <w:rPr>
            <w:rFonts w:ascii="仿宋" w:eastAsia="仿宋" w:hAnsi="仿宋" w:cs="仿宋" w:hint="eastAsia"/>
            <w:lang w:eastAsia="zh-CN"/>
          </w:rPr>
          <w:t>七、土地利用与规划方案</w:t>
        </w:r>
        <w:r>
          <w:tab/>
        </w:r>
        <w:r>
          <w:fldChar w:fldCharType="begin"/>
        </w:r>
        <w:r>
          <w:instrText xml:space="preserve"> PAGEREF _Toc27664 \h </w:instrText>
        </w:r>
        <w:r>
          <w:fldChar w:fldCharType="separate"/>
        </w:r>
        <w:r>
          <w:t>26</w:t>
        </w:r>
        <w:r>
          <w:fldChar w:fldCharType="end"/>
        </w:r>
      </w:hyperlink>
    </w:p>
    <w:p>
      <w:pPr>
        <w:pStyle w:val="TOC2"/>
        <w:tabs>
          <w:tab w:val="right" w:leader="dot" w:pos="8306"/>
        </w:tabs>
      </w:pPr>
      <w:hyperlink w:anchor="_Toc12542" w:history="1">
        <w:r>
          <w:rPr>
            <w:rFonts w:ascii="仿宋" w:eastAsia="仿宋" w:hAnsi="仿宋" w:cs="仿宋" w:hint="eastAsia"/>
            <w:lang w:eastAsia="zh-CN"/>
          </w:rPr>
          <w:t>(一)、项目用地情况分析</w:t>
        </w:r>
        <w:r>
          <w:tab/>
        </w:r>
        <w:r>
          <w:fldChar w:fldCharType="begin"/>
        </w:r>
        <w:r>
          <w:instrText xml:space="preserve"> PAGEREF _Toc12542 \h </w:instrText>
        </w:r>
        <w:r>
          <w:fldChar w:fldCharType="separate"/>
        </w:r>
        <w:r>
          <w:t>26</w:t>
        </w:r>
        <w:r>
          <w:fldChar w:fldCharType="end"/>
        </w:r>
      </w:hyperlink>
    </w:p>
    <w:p>
      <w:pPr>
        <w:pStyle w:val="TOC2"/>
        <w:tabs>
          <w:tab w:val="right" w:leader="dot" w:pos="8306"/>
        </w:tabs>
      </w:pPr>
      <w:hyperlink w:anchor="_Toc18962" w:history="1">
        <w:r>
          <w:rPr>
            <w:rFonts w:ascii="仿宋" w:eastAsia="仿宋" w:hAnsi="仿宋" w:cs="仿宋" w:hint="eastAsia"/>
            <w:lang w:eastAsia="zh-CN"/>
          </w:rPr>
          <w:t>(二)、土地利用规划方案</w:t>
        </w:r>
        <w:r>
          <w:tab/>
        </w:r>
        <w:r>
          <w:fldChar w:fldCharType="begin"/>
        </w:r>
        <w:r>
          <w:instrText xml:space="preserve"> PAGEREF _Toc18962 \h </w:instrText>
        </w:r>
        <w:r>
          <w:fldChar w:fldCharType="separate"/>
        </w:r>
        <w:r>
          <w:t>27</w:t>
        </w:r>
        <w:r>
          <w:fldChar w:fldCharType="end"/>
        </w:r>
      </w:hyperlink>
    </w:p>
    <w:p>
      <w:pPr>
        <w:pStyle w:val="TOC1"/>
        <w:tabs>
          <w:tab w:val="right" w:leader="dot" w:pos="8306"/>
        </w:tabs>
      </w:pPr>
      <w:hyperlink w:anchor="_Toc31537" w:history="1">
        <w:r>
          <w:rPr>
            <w:rFonts w:ascii="仿宋" w:eastAsia="仿宋" w:hAnsi="仿宋" w:cs="仿宋" w:hint="eastAsia"/>
            <w:lang w:eastAsia="zh-CN"/>
          </w:rPr>
          <w:t>八、资金管理与财务规划</w:t>
        </w:r>
        <w:r>
          <w:tab/>
        </w:r>
        <w:r>
          <w:fldChar w:fldCharType="begin"/>
        </w:r>
        <w:r>
          <w:instrText xml:space="preserve"> PAGEREF _Toc31537 \h </w:instrText>
        </w:r>
        <w:r>
          <w:fldChar w:fldCharType="separate"/>
        </w:r>
        <w:r>
          <w:t>28</w:t>
        </w:r>
        <w:r>
          <w:fldChar w:fldCharType="end"/>
        </w:r>
      </w:hyperlink>
    </w:p>
    <w:p>
      <w:pPr>
        <w:pStyle w:val="TOC2"/>
        <w:tabs>
          <w:tab w:val="right" w:leader="dot" w:pos="8306"/>
        </w:tabs>
      </w:pPr>
      <w:hyperlink w:anchor="_Toc5873" w:history="1">
        <w:r>
          <w:rPr>
            <w:rFonts w:ascii="仿宋" w:eastAsia="仿宋" w:hAnsi="仿宋" w:cs="仿宋" w:hint="eastAsia"/>
            <w:lang w:eastAsia="zh-CN"/>
          </w:rPr>
          <w:t>(一)、项目资金来源与筹措</w:t>
        </w:r>
        <w:r>
          <w:tab/>
        </w:r>
        <w:r>
          <w:fldChar w:fldCharType="begin"/>
        </w:r>
        <w:r>
          <w:instrText xml:space="preserve"> PAGEREF _Toc5873 \h </w:instrText>
        </w:r>
        <w:r>
          <w:fldChar w:fldCharType="separate"/>
        </w:r>
        <w:r>
          <w:t>28</w:t>
        </w:r>
        <w:r>
          <w:fldChar w:fldCharType="end"/>
        </w:r>
      </w:hyperlink>
    </w:p>
    <w:p>
      <w:pPr>
        <w:pStyle w:val="TOC2"/>
        <w:tabs>
          <w:tab w:val="right" w:leader="dot" w:pos="8306"/>
        </w:tabs>
      </w:pPr>
      <w:hyperlink w:anchor="_Toc2504" w:history="1">
        <w:r>
          <w:rPr>
            <w:rFonts w:ascii="仿宋" w:eastAsia="仿宋" w:hAnsi="仿宋" w:cs="仿宋" w:hint="eastAsia"/>
            <w:lang w:eastAsia="zh-CN"/>
          </w:rPr>
          <w:t>(二)、资金使用与监管</w:t>
        </w:r>
        <w:r>
          <w:tab/>
        </w:r>
        <w:r>
          <w:fldChar w:fldCharType="begin"/>
        </w:r>
        <w:r>
          <w:instrText xml:space="preserve"> PAGEREF _Toc2504 \h </w:instrText>
        </w:r>
        <w:r>
          <w:fldChar w:fldCharType="separate"/>
        </w:r>
        <w:r>
          <w:t>30</w:t>
        </w:r>
        <w:r>
          <w:fldChar w:fldCharType="end"/>
        </w:r>
      </w:hyperlink>
    </w:p>
    <w:p>
      <w:pPr>
        <w:pStyle w:val="TOC2"/>
        <w:tabs>
          <w:tab w:val="right" w:leader="dot" w:pos="8306"/>
        </w:tabs>
      </w:pPr>
      <w:hyperlink w:anchor="_Toc9392" w:history="1">
        <w:r>
          <w:rPr>
            <w:rFonts w:ascii="仿宋" w:eastAsia="仿宋" w:hAnsi="仿宋" w:cs="仿宋" w:hint="eastAsia"/>
            <w:lang w:eastAsia="zh-CN"/>
          </w:rPr>
          <w:t>(三)、财务规划与预测</w:t>
        </w:r>
        <w:r>
          <w:tab/>
        </w:r>
        <w:r>
          <w:fldChar w:fldCharType="begin"/>
        </w:r>
        <w:r>
          <w:instrText xml:space="preserve"> PAGEREF _Toc9392 \h </w:instrText>
        </w:r>
        <w:r>
          <w:fldChar w:fldCharType="separate"/>
        </w:r>
        <w:r>
          <w:t>31</w:t>
        </w:r>
        <w:r>
          <w:fldChar w:fldCharType="end"/>
        </w:r>
      </w:hyperlink>
    </w:p>
    <w:p>
      <w:pPr>
        <w:pStyle w:val="TOC1"/>
        <w:tabs>
          <w:tab w:val="right" w:leader="dot" w:pos="8306"/>
        </w:tabs>
      </w:pPr>
      <w:hyperlink w:anchor="_Toc26780" w:history="1">
        <w:r>
          <w:rPr>
            <w:rFonts w:ascii="仿宋" w:eastAsia="仿宋" w:hAnsi="仿宋" w:cs="仿宋" w:hint="eastAsia"/>
            <w:lang w:eastAsia="zh-CN"/>
          </w:rPr>
          <w:t>九、项目进度计划</w:t>
        </w:r>
        <w:r>
          <w:tab/>
        </w:r>
        <w:r>
          <w:fldChar w:fldCharType="begin"/>
        </w:r>
        <w:r>
          <w:instrText xml:space="preserve"> PAGEREF _Toc26780 \h </w:instrText>
        </w:r>
        <w:r>
          <w:fldChar w:fldCharType="separate"/>
        </w:r>
        <w:r>
          <w:t>32</w:t>
        </w:r>
        <w:r>
          <w:fldChar w:fldCharType="end"/>
        </w:r>
      </w:hyperlink>
    </w:p>
    <w:p>
      <w:pPr>
        <w:pStyle w:val="TOC2"/>
        <w:tabs>
          <w:tab w:val="right" w:leader="dot" w:pos="8306"/>
        </w:tabs>
      </w:pPr>
      <w:hyperlink w:anchor="_Toc21024" w:history="1">
        <w:r>
          <w:rPr>
            <w:rFonts w:ascii="仿宋" w:eastAsia="仿宋" w:hAnsi="仿宋" w:cs="仿宋" w:hint="eastAsia"/>
            <w:lang w:eastAsia="zh-CN"/>
          </w:rPr>
          <w:t>(一)、建设周期</w:t>
        </w:r>
        <w:r>
          <w:tab/>
        </w:r>
        <w:r>
          <w:fldChar w:fldCharType="begin"/>
        </w:r>
        <w:r>
          <w:instrText xml:space="preserve"> PAGEREF _Toc21024 \h </w:instrText>
        </w:r>
        <w:r>
          <w:fldChar w:fldCharType="separate"/>
        </w:r>
        <w:r>
          <w:t>32</w:t>
        </w:r>
        <w:r>
          <w:fldChar w:fldCharType="end"/>
        </w:r>
      </w:hyperlink>
    </w:p>
    <w:p>
      <w:pPr>
        <w:pStyle w:val="TOC2"/>
        <w:tabs>
          <w:tab w:val="right" w:leader="dot" w:pos="8306"/>
        </w:tabs>
      </w:pPr>
      <w:hyperlink w:anchor="_Toc23599" w:history="1">
        <w:r>
          <w:rPr>
            <w:rFonts w:ascii="仿宋" w:eastAsia="仿宋" w:hAnsi="仿宋" w:cs="仿宋" w:hint="eastAsia"/>
            <w:lang w:eastAsia="zh-CN"/>
          </w:rPr>
          <w:t>(二)、建设进度</w:t>
        </w:r>
        <w:r>
          <w:tab/>
        </w:r>
        <w:r>
          <w:fldChar w:fldCharType="begin"/>
        </w:r>
        <w:r>
          <w:instrText xml:space="preserve"> PAGEREF _Toc23599 \h </w:instrText>
        </w:r>
        <w:r>
          <w:fldChar w:fldCharType="separate"/>
        </w:r>
        <w:r>
          <w:t>32</w:t>
        </w:r>
        <w:r>
          <w:fldChar w:fldCharType="end"/>
        </w:r>
      </w:hyperlink>
    </w:p>
    <w:p>
      <w:pPr>
        <w:pStyle w:val="TOC2"/>
        <w:tabs>
          <w:tab w:val="right" w:leader="dot" w:pos="8306"/>
        </w:tabs>
      </w:pPr>
      <w:hyperlink w:anchor="_Toc30432" w:history="1">
        <w:r>
          <w:rPr>
            <w:rFonts w:ascii="仿宋" w:eastAsia="仿宋" w:hAnsi="仿宋" w:cs="仿宋" w:hint="eastAsia"/>
            <w:lang w:eastAsia="zh-CN"/>
          </w:rPr>
          <w:t>(三)、进度安排注意事项</w:t>
        </w:r>
        <w:r>
          <w:tab/>
        </w:r>
        <w:r>
          <w:fldChar w:fldCharType="begin"/>
        </w:r>
        <w:r>
          <w:instrText xml:space="preserve"> PAGEREF _Toc30432 \h </w:instrText>
        </w:r>
        <w:r>
          <w:fldChar w:fldCharType="separate"/>
        </w:r>
        <w:r>
          <w:t>33</w:t>
        </w:r>
        <w:r>
          <w:fldChar w:fldCharType="end"/>
        </w:r>
      </w:hyperlink>
    </w:p>
    <w:p>
      <w:pPr>
        <w:pStyle w:val="TOC2"/>
        <w:tabs>
          <w:tab w:val="right" w:leader="dot" w:pos="8306"/>
        </w:tabs>
      </w:pPr>
      <w:hyperlink w:anchor="_Toc5667" w:history="1">
        <w:r>
          <w:rPr>
            <w:rFonts w:ascii="仿宋" w:eastAsia="仿宋" w:hAnsi="仿宋" w:cs="仿宋" w:hint="eastAsia"/>
            <w:lang w:eastAsia="zh-CN"/>
          </w:rPr>
          <w:t>(四)、人力资源配置</w:t>
        </w:r>
        <w:r>
          <w:tab/>
        </w:r>
        <w:r>
          <w:fldChar w:fldCharType="begin"/>
        </w:r>
        <w:r>
          <w:instrText xml:space="preserve"> PAGEREF _Toc5667 \h </w:instrText>
        </w:r>
        <w:r>
          <w:fldChar w:fldCharType="separate"/>
        </w:r>
        <w:r>
          <w:t>34</w:t>
        </w:r>
        <w:r>
          <w:fldChar w:fldCharType="end"/>
        </w:r>
      </w:hyperlink>
    </w:p>
    <w:p>
      <w:pPr>
        <w:pStyle w:val="TOC2"/>
        <w:tabs>
          <w:tab w:val="right" w:leader="dot" w:pos="8306"/>
        </w:tabs>
      </w:pPr>
      <w:hyperlink w:anchor="_Toc23687" w:history="1">
        <w:r>
          <w:rPr>
            <w:rFonts w:ascii="仿宋" w:eastAsia="仿宋" w:hAnsi="仿宋" w:cs="仿宋" w:hint="eastAsia"/>
            <w:lang w:eastAsia="zh-CN"/>
          </w:rPr>
          <w:t>(五)、员工培训</w:t>
        </w:r>
        <w:r>
          <w:tab/>
        </w:r>
        <w:r>
          <w:fldChar w:fldCharType="begin"/>
        </w:r>
        <w:r>
          <w:instrText xml:space="preserve"> PAGEREF _Toc23687 \h </w:instrText>
        </w:r>
        <w:r>
          <w:fldChar w:fldCharType="separate"/>
        </w:r>
        <w:r>
          <w:t>36</w:t>
        </w:r>
        <w:r>
          <w:fldChar w:fldCharType="end"/>
        </w:r>
      </w:hyperlink>
    </w:p>
    <w:p>
      <w:pPr>
        <w:pStyle w:val="TOC2"/>
        <w:tabs>
          <w:tab w:val="right" w:leader="dot" w:pos="8306"/>
        </w:tabs>
      </w:pPr>
      <w:hyperlink w:anchor="_Toc1608" w:history="1">
        <w:r>
          <w:rPr>
            <w:rFonts w:ascii="仿宋" w:eastAsia="仿宋" w:hAnsi="仿宋" w:cs="仿宋" w:hint="eastAsia"/>
            <w:lang w:eastAsia="zh-CN"/>
          </w:rPr>
          <w:t>(六)、项目实施保障</w:t>
        </w:r>
        <w:r>
          <w:tab/>
        </w:r>
        <w:r>
          <w:fldChar w:fldCharType="begin"/>
        </w:r>
        <w:r>
          <w:instrText xml:space="preserve"> PAGEREF _Toc1608 \h </w:instrText>
        </w:r>
        <w:r>
          <w:fldChar w:fldCharType="separate"/>
        </w:r>
        <w:r>
          <w:t>37</w:t>
        </w:r>
        <w:r>
          <w:fldChar w:fldCharType="end"/>
        </w:r>
      </w:hyperlink>
    </w:p>
    <w:p>
      <w:pPr>
        <w:pStyle w:val="TOC2"/>
        <w:tabs>
          <w:tab w:val="right" w:leader="dot" w:pos="8306"/>
        </w:tabs>
      </w:pPr>
      <w:hyperlink w:anchor="_Toc5614" w:history="1">
        <w:r>
          <w:rPr>
            <w:rFonts w:ascii="仿宋" w:eastAsia="仿宋" w:hAnsi="仿宋" w:cs="仿宋" w:hint="eastAsia"/>
            <w:lang w:eastAsia="zh-CN"/>
          </w:rPr>
          <w:t>(七)、安全规范管理</w:t>
        </w:r>
        <w:r>
          <w:tab/>
        </w:r>
        <w:r>
          <w:fldChar w:fldCharType="begin"/>
        </w:r>
        <w:r>
          <w:instrText xml:space="preserve"> PAGEREF _Toc5614 \h </w:instrText>
        </w:r>
        <w:r>
          <w:fldChar w:fldCharType="separate"/>
        </w:r>
        <w:r>
          <w:t>38</w:t>
        </w:r>
        <w:r>
          <w:fldChar w:fldCharType="end"/>
        </w:r>
      </w:hyperlink>
    </w:p>
    <w:p>
      <w:pPr>
        <w:pStyle w:val="TOC1"/>
        <w:tabs>
          <w:tab w:val="right" w:leader="dot" w:pos="8306"/>
        </w:tabs>
      </w:pPr>
      <w:hyperlink w:anchor="_Toc30002" w:history="1">
        <w:r>
          <w:rPr>
            <w:rFonts w:ascii="仿宋" w:eastAsia="仿宋" w:hAnsi="仿宋" w:cs="仿宋" w:hint="eastAsia"/>
            <w:lang w:eastAsia="zh-CN"/>
          </w:rPr>
          <w:t>十、安全与应急管理</w:t>
        </w:r>
        <w:r>
          <w:tab/>
        </w:r>
        <w:r>
          <w:fldChar w:fldCharType="begin"/>
        </w:r>
        <w:r>
          <w:instrText xml:space="preserve"> PAGEREF _Toc30002 \h </w:instrText>
        </w:r>
        <w:r>
          <w:fldChar w:fldCharType="separate"/>
        </w:r>
        <w:r>
          <w:t>39</w:t>
        </w:r>
        <w:r>
          <w:fldChar w:fldCharType="end"/>
        </w:r>
      </w:hyperlink>
    </w:p>
    <w:p>
      <w:pPr>
        <w:pStyle w:val="TOC2"/>
        <w:tabs>
          <w:tab w:val="right" w:leader="dot" w:pos="8306"/>
        </w:tabs>
      </w:pPr>
      <w:hyperlink w:anchor="_Toc19954" w:history="1">
        <w:r>
          <w:rPr>
            <w:rFonts w:ascii="仿宋" w:eastAsia="仿宋" w:hAnsi="仿宋" w:cs="仿宋" w:hint="eastAsia"/>
            <w:lang w:eastAsia="zh-CN"/>
          </w:rPr>
          <w:t>(一)、安全生产管理</w:t>
        </w:r>
        <w:r>
          <w:tab/>
        </w:r>
        <w:r>
          <w:fldChar w:fldCharType="begin"/>
        </w:r>
        <w:r>
          <w:instrText xml:space="preserve"> PAGEREF _Toc19954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5" w:history="1">
        <w:r>
          <w:rPr>
            <w:rFonts w:ascii="仿宋" w:eastAsia="仿宋" w:hAnsi="仿宋" w:cs="仿宋" w:hint="eastAsia"/>
            <w:lang w:eastAsia="zh-CN"/>
          </w:rPr>
          <w:t>(二)、应急预案与响应</w:t>
        </w:r>
        <w:r>
          <w:tab/>
        </w:r>
        <w:r>
          <w:fldChar w:fldCharType="begin"/>
        </w:r>
        <w:r>
          <w:instrText xml:space="preserve"> PAGEREF _Toc15485 \h </w:instrText>
        </w:r>
        <w:r>
          <w:fldChar w:fldCharType="separate"/>
        </w:r>
        <w:r>
          <w:t>41</w:t>
        </w:r>
        <w:r>
          <w:fldChar w:fldCharType="end"/>
        </w:r>
      </w:hyperlink>
    </w:p>
    <w:p>
      <w:pPr>
        <w:pStyle w:val="TOC1"/>
        <w:tabs>
          <w:tab w:val="right" w:leader="dot" w:pos="8306"/>
        </w:tabs>
      </w:pPr>
      <w:hyperlink w:anchor="_Toc12587" w:history="1">
        <w:r>
          <w:rPr>
            <w:rFonts w:ascii="仿宋" w:eastAsia="仿宋" w:hAnsi="仿宋" w:cs="仿宋" w:hint="eastAsia"/>
            <w:lang w:eastAsia="zh-CN"/>
          </w:rPr>
          <w:t>十一、客户关系管理与市场拓展</w:t>
        </w:r>
        <w:r>
          <w:tab/>
        </w:r>
        <w:r>
          <w:fldChar w:fldCharType="begin"/>
        </w:r>
        <w:r>
          <w:instrText xml:space="preserve"> PAGEREF _Toc12587 \h </w:instrText>
        </w:r>
        <w:r>
          <w:fldChar w:fldCharType="separate"/>
        </w:r>
        <w:r>
          <w:t>43</w:t>
        </w:r>
        <w:r>
          <w:fldChar w:fldCharType="end"/>
        </w:r>
      </w:hyperlink>
    </w:p>
    <w:p>
      <w:pPr>
        <w:pStyle w:val="TOC2"/>
        <w:tabs>
          <w:tab w:val="right" w:leader="dot" w:pos="8306"/>
        </w:tabs>
      </w:pPr>
      <w:hyperlink w:anchor="_Toc21026" w:history="1">
        <w:r>
          <w:rPr>
            <w:rFonts w:ascii="仿宋" w:eastAsia="仿宋" w:hAnsi="仿宋" w:cs="仿宋" w:hint="eastAsia"/>
            <w:lang w:eastAsia="zh-CN"/>
          </w:rPr>
          <w:t>(一)、客户关系管理策略</w:t>
        </w:r>
        <w:r>
          <w:tab/>
        </w:r>
        <w:r>
          <w:fldChar w:fldCharType="begin"/>
        </w:r>
        <w:r>
          <w:instrText xml:space="preserve"> PAGEREF _Toc21026 \h </w:instrText>
        </w:r>
        <w:r>
          <w:fldChar w:fldCharType="separate"/>
        </w:r>
        <w:r>
          <w:t>43</w:t>
        </w:r>
        <w:r>
          <w:fldChar w:fldCharType="end"/>
        </w:r>
      </w:hyperlink>
    </w:p>
    <w:p>
      <w:pPr>
        <w:pStyle w:val="TOC2"/>
        <w:tabs>
          <w:tab w:val="right" w:leader="dot" w:pos="8306"/>
        </w:tabs>
      </w:pPr>
      <w:hyperlink w:anchor="_Toc29286" w:history="1">
        <w:r>
          <w:rPr>
            <w:rFonts w:ascii="仿宋" w:eastAsia="仿宋" w:hAnsi="仿宋" w:cs="仿宋" w:hint="eastAsia"/>
            <w:lang w:eastAsia="zh-CN"/>
          </w:rPr>
          <w:t>(二)、市场拓展方案</w:t>
        </w:r>
        <w:r>
          <w:tab/>
        </w:r>
        <w:r>
          <w:fldChar w:fldCharType="begin"/>
        </w:r>
        <w:r>
          <w:instrText xml:space="preserve"> PAGEREF _Toc29286 \h </w:instrText>
        </w:r>
        <w:r>
          <w:fldChar w:fldCharType="separate"/>
        </w:r>
        <w:r>
          <w:t>44</w:t>
        </w:r>
        <w:r>
          <w:fldChar w:fldCharType="end"/>
        </w:r>
      </w:hyperlink>
    </w:p>
    <w:p>
      <w:pPr>
        <w:pStyle w:val="TOC1"/>
        <w:tabs>
          <w:tab w:val="right" w:leader="dot" w:pos="8306"/>
        </w:tabs>
      </w:pPr>
      <w:hyperlink w:anchor="_Toc18319" w:history="1">
        <w:r>
          <w:rPr>
            <w:rFonts w:ascii="仿宋" w:eastAsia="仿宋" w:hAnsi="仿宋" w:cs="仿宋" w:hint="eastAsia"/>
            <w:lang w:eastAsia="zh-CN"/>
          </w:rPr>
          <w:t>十二、环境保护与治理方案</w:t>
        </w:r>
        <w:r>
          <w:tab/>
        </w:r>
        <w:r>
          <w:fldChar w:fldCharType="begin"/>
        </w:r>
        <w:r>
          <w:instrText xml:space="preserve"> PAGEREF _Toc18319 \h </w:instrText>
        </w:r>
        <w:r>
          <w:fldChar w:fldCharType="separate"/>
        </w:r>
        <w:r>
          <w:t>45</w:t>
        </w:r>
        <w:r>
          <w:fldChar w:fldCharType="end"/>
        </w:r>
      </w:hyperlink>
    </w:p>
    <w:p>
      <w:pPr>
        <w:pStyle w:val="TOC2"/>
        <w:tabs>
          <w:tab w:val="right" w:leader="dot" w:pos="8306"/>
        </w:tabs>
      </w:pPr>
      <w:hyperlink w:anchor="_Toc10213" w:history="1">
        <w:r>
          <w:rPr>
            <w:rFonts w:ascii="仿宋" w:eastAsia="仿宋" w:hAnsi="仿宋" w:cs="仿宋" w:hint="eastAsia"/>
            <w:lang w:eastAsia="zh-CN"/>
          </w:rPr>
          <w:t>(一)、项目环境影响评估</w:t>
        </w:r>
        <w:r>
          <w:tab/>
        </w:r>
        <w:r>
          <w:fldChar w:fldCharType="begin"/>
        </w:r>
        <w:r>
          <w:instrText xml:space="preserve"> PAGEREF _Toc10213 \h </w:instrText>
        </w:r>
        <w:r>
          <w:fldChar w:fldCharType="separate"/>
        </w:r>
        <w:r>
          <w:t>45</w:t>
        </w:r>
        <w:r>
          <w:fldChar w:fldCharType="end"/>
        </w:r>
      </w:hyperlink>
    </w:p>
    <w:p>
      <w:pPr>
        <w:pStyle w:val="TOC2"/>
        <w:tabs>
          <w:tab w:val="right" w:leader="dot" w:pos="8306"/>
        </w:tabs>
      </w:pPr>
      <w:hyperlink w:anchor="_Toc8798" w:history="1">
        <w:r>
          <w:rPr>
            <w:rFonts w:ascii="仿宋" w:eastAsia="仿宋" w:hAnsi="仿宋" w:cs="仿宋" w:hint="eastAsia"/>
            <w:lang w:eastAsia="zh-CN"/>
          </w:rPr>
          <w:t>(二)、环境保护措施与治理方案</w:t>
        </w:r>
        <w:r>
          <w:tab/>
        </w:r>
        <w:r>
          <w:fldChar w:fldCharType="begin"/>
        </w:r>
        <w:r>
          <w:instrText xml:space="preserve"> PAGEREF _Toc8798 \h </w:instrText>
        </w:r>
        <w:r>
          <w:fldChar w:fldCharType="separate"/>
        </w:r>
        <w:r>
          <w:t>45</w:t>
        </w:r>
        <w:r>
          <w:fldChar w:fldCharType="end"/>
        </w:r>
      </w:hyperlink>
    </w:p>
    <w:p>
      <w:pPr>
        <w:pStyle w:val="TOC1"/>
        <w:tabs>
          <w:tab w:val="right" w:leader="dot" w:pos="8306"/>
        </w:tabs>
      </w:pPr>
      <w:hyperlink w:anchor="_Toc28597" w:history="1">
        <w:r>
          <w:rPr>
            <w:rFonts w:ascii="仿宋" w:eastAsia="仿宋" w:hAnsi="仿宋" w:cs="仿宋" w:hint="eastAsia"/>
            <w:lang w:eastAsia="zh-CN"/>
          </w:rPr>
          <w:t>十三、法律法规与政策遵循</w:t>
        </w:r>
        <w:r>
          <w:tab/>
        </w:r>
        <w:r>
          <w:fldChar w:fldCharType="begin"/>
        </w:r>
        <w:r>
          <w:instrText xml:space="preserve"> PAGEREF _Toc28597 \h </w:instrText>
        </w:r>
        <w:r>
          <w:fldChar w:fldCharType="separate"/>
        </w:r>
        <w:r>
          <w:t>46</w:t>
        </w:r>
        <w:r>
          <w:fldChar w:fldCharType="end"/>
        </w:r>
      </w:hyperlink>
    </w:p>
    <w:p>
      <w:pPr>
        <w:pStyle w:val="TOC2"/>
        <w:tabs>
          <w:tab w:val="right" w:leader="dot" w:pos="8306"/>
        </w:tabs>
      </w:pPr>
      <w:hyperlink w:anchor="_Toc25564" w:history="1">
        <w:r>
          <w:rPr>
            <w:rFonts w:ascii="仿宋" w:eastAsia="仿宋" w:hAnsi="仿宋" w:cs="仿宋" w:hint="eastAsia"/>
            <w:lang w:eastAsia="zh-CN"/>
          </w:rPr>
          <w:t>(一)、法律法规遵守</w:t>
        </w:r>
        <w:r>
          <w:tab/>
        </w:r>
        <w:r>
          <w:fldChar w:fldCharType="begin"/>
        </w:r>
        <w:r>
          <w:instrText xml:space="preserve"> PAGEREF _Toc25564 \h </w:instrText>
        </w:r>
        <w:r>
          <w:fldChar w:fldCharType="separate"/>
        </w:r>
        <w:r>
          <w:t>46</w:t>
        </w:r>
        <w:r>
          <w:fldChar w:fldCharType="end"/>
        </w:r>
      </w:hyperlink>
    </w:p>
    <w:p>
      <w:pPr>
        <w:pStyle w:val="TOC2"/>
        <w:tabs>
          <w:tab w:val="right" w:leader="dot" w:pos="8306"/>
        </w:tabs>
      </w:pPr>
      <w:hyperlink w:anchor="_Toc31638" w:history="1">
        <w:r>
          <w:rPr>
            <w:rFonts w:ascii="仿宋" w:eastAsia="仿宋" w:hAnsi="仿宋" w:cs="仿宋" w:hint="eastAsia"/>
            <w:lang w:eastAsia="zh-CN"/>
          </w:rPr>
          <w:t>(二)、政策导向与利用</w:t>
        </w:r>
        <w:r>
          <w:tab/>
        </w:r>
        <w:r>
          <w:fldChar w:fldCharType="begin"/>
        </w:r>
        <w:r>
          <w:instrText xml:space="preserve"> PAGEREF _Toc31638 \h </w:instrText>
        </w:r>
        <w:r>
          <w:fldChar w:fldCharType="separate"/>
        </w:r>
        <w:r>
          <w:t>47</w:t>
        </w:r>
        <w:r>
          <w:fldChar w:fldCharType="end"/>
        </w:r>
      </w:hyperlink>
    </w:p>
    <w:p>
      <w:pPr>
        <w:pStyle w:val="TOC1"/>
        <w:tabs>
          <w:tab w:val="right" w:leader="dot" w:pos="8306"/>
        </w:tabs>
      </w:pPr>
      <w:hyperlink w:anchor="_Toc32197" w:history="1">
        <w:r>
          <w:rPr>
            <w:rFonts w:ascii="仿宋" w:eastAsia="仿宋" w:hAnsi="仿宋" w:cs="仿宋" w:hint="eastAsia"/>
            <w:lang w:eastAsia="zh-CN"/>
          </w:rPr>
          <w:t>十四、合作与交流机制建立</w:t>
        </w:r>
        <w:r>
          <w:tab/>
        </w:r>
        <w:r>
          <w:fldChar w:fldCharType="begin"/>
        </w:r>
        <w:r>
          <w:instrText xml:space="preserve"> PAGEREF _Toc32197 \h </w:instrText>
        </w:r>
        <w:r>
          <w:fldChar w:fldCharType="separate"/>
        </w:r>
        <w:r>
          <w:t>48</w:t>
        </w:r>
        <w:r>
          <w:fldChar w:fldCharType="end"/>
        </w:r>
      </w:hyperlink>
    </w:p>
    <w:p>
      <w:pPr>
        <w:pStyle w:val="TOC2"/>
        <w:tabs>
          <w:tab w:val="right" w:leader="dot" w:pos="8306"/>
        </w:tabs>
      </w:pPr>
      <w:hyperlink w:anchor="_Toc26959" w:history="1">
        <w:r>
          <w:rPr>
            <w:rFonts w:ascii="仿宋" w:eastAsia="仿宋" w:hAnsi="仿宋" w:cs="仿宋" w:hint="eastAsia"/>
            <w:lang w:eastAsia="zh-CN"/>
          </w:rPr>
          <w:t>(一)、合作伙伴选择与合作方式</w:t>
        </w:r>
        <w:r>
          <w:tab/>
        </w:r>
        <w:r>
          <w:fldChar w:fldCharType="begin"/>
        </w:r>
        <w:r>
          <w:instrText xml:space="preserve"> PAGEREF _Toc26959 \h </w:instrText>
        </w:r>
        <w:r>
          <w:fldChar w:fldCharType="separate"/>
        </w:r>
        <w:r>
          <w:t>48</w:t>
        </w:r>
        <w:r>
          <w:fldChar w:fldCharType="end"/>
        </w:r>
      </w:hyperlink>
    </w:p>
    <w:p>
      <w:pPr>
        <w:pStyle w:val="TOC2"/>
        <w:tabs>
          <w:tab w:val="right" w:leader="dot" w:pos="8306"/>
        </w:tabs>
      </w:pPr>
      <w:hyperlink w:anchor="_Toc9694" w:history="1">
        <w:r>
          <w:rPr>
            <w:rFonts w:ascii="仿宋" w:eastAsia="仿宋" w:hAnsi="仿宋" w:cs="仿宋" w:hint="eastAsia"/>
            <w:lang w:eastAsia="zh-CN"/>
          </w:rPr>
          <w:t>(二)、交流与合作平台搭建</w:t>
        </w:r>
        <w:r>
          <w:tab/>
        </w:r>
        <w:r>
          <w:fldChar w:fldCharType="begin"/>
        </w:r>
        <w:r>
          <w:instrText xml:space="preserve"> PAGEREF _Toc9694 \h </w:instrText>
        </w:r>
        <w:r>
          <w:fldChar w:fldCharType="separate"/>
        </w:r>
        <w:r>
          <w:t>49</w:t>
        </w:r>
        <w:r>
          <w:fldChar w:fldCharType="end"/>
        </w:r>
      </w:hyperlink>
    </w:p>
    <w:p>
      <w:pPr>
        <w:pStyle w:val="TOC1"/>
        <w:tabs>
          <w:tab w:val="right" w:leader="dot" w:pos="8306"/>
        </w:tabs>
      </w:pPr>
      <w:hyperlink w:anchor="_Toc12892" w:history="1">
        <w:r>
          <w:rPr>
            <w:rFonts w:ascii="仿宋" w:eastAsia="仿宋" w:hAnsi="仿宋" w:cs="仿宋" w:hint="eastAsia"/>
            <w:lang w:eastAsia="zh-CN"/>
          </w:rPr>
          <w:t>十五、项目施工方案</w:t>
        </w:r>
        <w:r>
          <w:tab/>
        </w:r>
        <w:r>
          <w:fldChar w:fldCharType="begin"/>
        </w:r>
        <w:r>
          <w:instrText xml:space="preserve"> PAGEREF _Toc12892 \h </w:instrText>
        </w:r>
        <w:r>
          <w:fldChar w:fldCharType="separate"/>
        </w:r>
        <w:r>
          <w:t>51</w:t>
        </w:r>
        <w:r>
          <w:fldChar w:fldCharType="end"/>
        </w:r>
      </w:hyperlink>
    </w:p>
    <w:p>
      <w:pPr>
        <w:pStyle w:val="TOC2"/>
        <w:tabs>
          <w:tab w:val="right" w:leader="dot" w:pos="8306"/>
        </w:tabs>
      </w:pPr>
      <w:hyperlink w:anchor="_Toc18256" w:history="1">
        <w:r>
          <w:rPr>
            <w:rFonts w:ascii="仿宋" w:eastAsia="仿宋" w:hAnsi="仿宋" w:cs="仿宋" w:hint="eastAsia"/>
            <w:lang w:eastAsia="zh-CN"/>
          </w:rPr>
          <w:t>(一)、施工组织设计</w:t>
        </w:r>
        <w:r>
          <w:tab/>
        </w:r>
        <w:r>
          <w:fldChar w:fldCharType="begin"/>
        </w:r>
        <w:r>
          <w:instrText xml:space="preserve"> PAGEREF _Toc18256 \h </w:instrText>
        </w:r>
        <w:r>
          <w:fldChar w:fldCharType="separate"/>
        </w:r>
        <w:r>
          <w:t>51</w:t>
        </w:r>
        <w:r>
          <w:fldChar w:fldCharType="end"/>
        </w:r>
      </w:hyperlink>
    </w:p>
    <w:p>
      <w:pPr>
        <w:pStyle w:val="TOC2"/>
        <w:tabs>
          <w:tab w:val="right" w:leader="dot" w:pos="8306"/>
        </w:tabs>
      </w:pPr>
      <w:hyperlink w:anchor="_Toc5723" w:history="1">
        <w:r>
          <w:rPr>
            <w:rFonts w:ascii="仿宋" w:eastAsia="仿宋" w:hAnsi="仿宋" w:cs="仿宋" w:hint="eastAsia"/>
            <w:lang w:eastAsia="zh-CN"/>
          </w:rPr>
          <w:t>(二)、施工工艺与技术路线</w:t>
        </w:r>
        <w:r>
          <w:tab/>
        </w:r>
        <w:r>
          <w:fldChar w:fldCharType="begin"/>
        </w:r>
        <w:r>
          <w:instrText xml:space="preserve"> PAGEREF _Toc5723 \h </w:instrText>
        </w:r>
        <w:r>
          <w:fldChar w:fldCharType="separate"/>
        </w:r>
        <w:r>
          <w:t>52</w:t>
        </w:r>
        <w:r>
          <w:fldChar w:fldCharType="end"/>
        </w:r>
      </w:hyperlink>
    </w:p>
    <w:p>
      <w:pPr>
        <w:pStyle w:val="TOC2"/>
        <w:tabs>
          <w:tab w:val="right" w:leader="dot" w:pos="8306"/>
        </w:tabs>
      </w:pPr>
      <w:hyperlink w:anchor="_Toc2037" w:history="1">
        <w:r>
          <w:rPr>
            <w:rFonts w:ascii="仿宋" w:eastAsia="仿宋" w:hAnsi="仿宋" w:cs="仿宋" w:hint="eastAsia"/>
            <w:lang w:eastAsia="zh-CN"/>
          </w:rPr>
          <w:t>(三)、关键节点施工计划</w:t>
        </w:r>
        <w:r>
          <w:tab/>
        </w:r>
        <w:r>
          <w:fldChar w:fldCharType="begin"/>
        </w:r>
        <w:r>
          <w:instrText xml:space="preserve"> PAGEREF _Toc2037 \h </w:instrText>
        </w:r>
        <w:r>
          <w:fldChar w:fldCharType="separate"/>
        </w:r>
        <w:r>
          <w:t>54</w:t>
        </w:r>
        <w:r>
          <w:fldChar w:fldCharType="end"/>
        </w:r>
      </w:hyperlink>
    </w:p>
    <w:p>
      <w:pPr>
        <w:pStyle w:val="TOC2"/>
        <w:tabs>
          <w:tab w:val="right" w:leader="dot" w:pos="8306"/>
        </w:tabs>
      </w:pPr>
      <w:hyperlink w:anchor="_Toc15785" w:history="1">
        <w:r>
          <w:rPr>
            <w:rFonts w:ascii="仿宋" w:eastAsia="仿宋" w:hAnsi="仿宋" w:cs="仿宋" w:hint="eastAsia"/>
            <w:lang w:eastAsia="zh-CN"/>
          </w:rPr>
          <w:t>(四)、施工现场管理</w:t>
        </w:r>
        <w:r>
          <w:tab/>
        </w:r>
        <w:r>
          <w:fldChar w:fldCharType="begin"/>
        </w:r>
        <w:r>
          <w:instrText xml:space="preserve"> PAGEREF _Toc15785 \h </w:instrText>
        </w:r>
        <w:r>
          <w:fldChar w:fldCharType="separate"/>
        </w:r>
        <w:r>
          <w:t>55</w:t>
        </w:r>
        <w:r>
          <w:fldChar w:fldCharType="end"/>
        </w:r>
      </w:hyperlink>
    </w:p>
    <w:p>
      <w:pPr>
        <w:pStyle w:val="TOC1"/>
        <w:tabs>
          <w:tab w:val="right" w:leader="dot" w:pos="8306"/>
        </w:tabs>
      </w:pPr>
      <w:hyperlink w:anchor="_Toc18677" w:history="1">
        <w:r>
          <w:rPr>
            <w:rFonts w:ascii="仿宋" w:eastAsia="仿宋" w:hAnsi="仿宋" w:cs="仿宋" w:hint="eastAsia"/>
            <w:lang w:eastAsia="zh-CN"/>
          </w:rPr>
          <w:t>十六、知识产权管理与保护</w:t>
        </w:r>
        <w:r>
          <w:tab/>
        </w:r>
        <w:r>
          <w:fldChar w:fldCharType="begin"/>
        </w:r>
        <w:r>
          <w:instrText xml:space="preserve"> PAGEREF _Toc18677 \h </w:instrText>
        </w:r>
        <w:r>
          <w:fldChar w:fldCharType="separate"/>
        </w:r>
        <w:r>
          <w:t>57</w:t>
        </w:r>
        <w:r>
          <w:fldChar w:fldCharType="end"/>
        </w:r>
      </w:hyperlink>
    </w:p>
    <w:p>
      <w:pPr>
        <w:pStyle w:val="TOC2"/>
        <w:tabs>
          <w:tab w:val="right" w:leader="dot" w:pos="8306"/>
        </w:tabs>
      </w:pPr>
      <w:hyperlink w:anchor="_Toc32262" w:history="1">
        <w:r>
          <w:rPr>
            <w:rFonts w:ascii="仿宋" w:eastAsia="仿宋" w:hAnsi="仿宋" w:cs="仿宋" w:hint="eastAsia"/>
            <w:lang w:eastAsia="zh-CN"/>
          </w:rPr>
          <w:t>(一)、知识产权管理体系建设</w:t>
        </w:r>
        <w:r>
          <w:tab/>
        </w:r>
        <w:r>
          <w:fldChar w:fldCharType="begin"/>
        </w:r>
        <w:r>
          <w:instrText xml:space="preserve"> PAGEREF _Toc32262 \h </w:instrText>
        </w:r>
        <w:r>
          <w:fldChar w:fldCharType="separate"/>
        </w:r>
        <w:r>
          <w:t>57</w:t>
        </w:r>
        <w:r>
          <w:fldChar w:fldCharType="end"/>
        </w:r>
      </w:hyperlink>
    </w:p>
    <w:p>
      <w:pPr>
        <w:pStyle w:val="TOC2"/>
        <w:tabs>
          <w:tab w:val="right" w:leader="dot" w:pos="8306"/>
        </w:tabs>
      </w:pPr>
      <w:hyperlink w:anchor="_Toc1382" w:history="1">
        <w:r>
          <w:rPr>
            <w:rFonts w:ascii="仿宋" w:eastAsia="仿宋" w:hAnsi="仿宋" w:cs="仿宋" w:hint="eastAsia"/>
            <w:lang w:eastAsia="zh-CN"/>
          </w:rPr>
          <w:t>(二)、知识产权保护措施</w:t>
        </w:r>
        <w:r>
          <w:tab/>
        </w:r>
        <w:r>
          <w:fldChar w:fldCharType="begin"/>
        </w:r>
        <w:r>
          <w:instrText xml:space="preserve"> PAGEREF _Toc1382 \h </w:instrText>
        </w:r>
        <w:r>
          <w:fldChar w:fldCharType="separate"/>
        </w:r>
        <w:r>
          <w:t>58</w:t>
        </w:r>
        <w:r>
          <w:fldChar w:fldCharType="end"/>
        </w:r>
      </w:hyperlink>
    </w:p>
    <w:p>
      <w:pPr>
        <w:pStyle w:val="TOC1"/>
        <w:tabs>
          <w:tab w:val="right" w:leader="dot" w:pos="8306"/>
        </w:tabs>
      </w:pPr>
      <w:hyperlink w:anchor="_Toc14652" w:history="1">
        <w:r>
          <w:rPr>
            <w:rFonts w:ascii="仿宋" w:eastAsia="仿宋" w:hAnsi="仿宋" w:cs="仿宋" w:hint="eastAsia"/>
            <w:lang w:eastAsia="zh-CN"/>
          </w:rPr>
          <w:t>十七、创新驱动与持续发展</w:t>
        </w:r>
        <w:r>
          <w:tab/>
        </w:r>
        <w:r>
          <w:fldChar w:fldCharType="begin"/>
        </w:r>
        <w:r>
          <w:instrText xml:space="preserve"> PAGEREF _Toc14652 \h </w:instrText>
        </w:r>
        <w:r>
          <w:fldChar w:fldCharType="separate"/>
        </w:r>
        <w:r>
          <w:t>60</w:t>
        </w:r>
        <w:r>
          <w:fldChar w:fldCharType="end"/>
        </w:r>
      </w:hyperlink>
    </w:p>
    <w:p>
      <w:pPr>
        <w:pStyle w:val="TOC2"/>
        <w:tabs>
          <w:tab w:val="right" w:leader="dot" w:pos="8306"/>
        </w:tabs>
      </w:pPr>
      <w:hyperlink w:anchor="_Toc18123" w:history="1">
        <w:r>
          <w:rPr>
            <w:rFonts w:ascii="仿宋" w:eastAsia="仿宋" w:hAnsi="仿宋" w:cs="仿宋" w:hint="eastAsia"/>
            <w:lang w:eastAsia="zh-CN"/>
          </w:rPr>
          <w:t>(一)、创新驱动战略实施</w:t>
        </w:r>
        <w:r>
          <w:tab/>
        </w:r>
        <w:r>
          <w:fldChar w:fldCharType="begin"/>
        </w:r>
        <w:r>
          <w:instrText xml:space="preserve"> PAGEREF _Toc18123 \h </w:instrText>
        </w:r>
        <w:r>
          <w:fldChar w:fldCharType="separate"/>
        </w:r>
        <w:r>
          <w:t>60</w:t>
        </w:r>
        <w:r>
          <w:fldChar w:fldCharType="end"/>
        </w:r>
      </w:hyperlink>
    </w:p>
    <w:p>
      <w:pPr>
        <w:pStyle w:val="TOC2"/>
        <w:tabs>
          <w:tab w:val="right" w:leader="dot" w:pos="8306"/>
        </w:tabs>
      </w:pPr>
      <w:hyperlink w:anchor="_Toc19995" w:history="1">
        <w:r>
          <w:rPr>
            <w:rFonts w:ascii="仿宋" w:eastAsia="仿宋" w:hAnsi="仿宋" w:cs="仿宋" w:hint="eastAsia"/>
            <w:lang w:eastAsia="zh-CN"/>
          </w:rPr>
          <w:t>(二)、持续发展路径探索</w:t>
        </w:r>
        <w:r>
          <w:tab/>
        </w:r>
        <w:r>
          <w:fldChar w:fldCharType="begin"/>
        </w:r>
        <w:r>
          <w:instrText xml:space="preserve"> PAGEREF _Toc19995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0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3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26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6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一、瘦煤项目的市场准入条件分析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瘦煤项目而言，市场准入条件首先取决于政策法规环境。政府对于[行业名称]领域的法规，如环保标准、税收政策、和技术使用规范，直接影响瘦煤项目的运营和成本结构。例如，若政府针对使用可再生能源的企业提供税收优惠，这将对瘦煤项目的财务规划产生重要影响。同时，考虑经济环境和消费者偏好的变化对瘦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二、瘦煤项目的行业规范与合规性要求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瘦煤项目来说，遵守行业规范和合规性要求是确保项目顺利进行的基础。这包括遵循质量控制标准、安全规定、数据保护法规等。例如，若瘦煤项目涉及数据处理，须严格遵守相关的数据保护法规。此外，行业内部的自律规范，如产品标准和服务流程，也对于提升瘦煤项目在行业内的认可度和竞争力至关重要。项目管理团队必须不断更新策略，以应对行业规范和法规的变化，确保瘦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三、瘦煤项目的竞争格局和战略定位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瘦煤项目的发展规划中，理解行业的竞争格局对于制定有效的市场策略极为关键。这包括分析主要竞争对手的市场地位、优势及其业务模式。瘦煤项目面临的竞争对手可能包括大型成熟企业和创新型初创公司，各自采取不同的市场策略。因此，瘦煤项目需精确地定位自己的市场策略，如专注于产品创新、客户服务或成本效率，以在竞争中占据优势。通过深入的市场和竞争分析，瘦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4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79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瘦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瘦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53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在全球经济快速发展和科技日新月异的今天，市场对创新技术和环保解决方案的需求日益增长。瘦煤项目恰好聚焦于这一趋势，提供涵盖人工智能、大数据分析和可持续能源等领域的高效、先进产品和服务。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瘦煤项目在其专注的领域内，特别是在人工智能和数据科学方面，有望推动显著的技术革新。项目的研发活动不仅有望孕育出改变行业运作方式的新技术，还可能在长远中影响整个技术生态系统。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瘦煤项目还致力于提升当地居民的技能和就业能力，通过与当地教育机构合作提供培训和教育机会，从而提高社区整体的生活水平和社会福祉。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瘦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42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瘦煤项目的建设和发展得益于一系列有利条件，这些条件涵盖了技术优势、市场潜力、政策支持、人力资源、基础设施以及投资和合作伙伴的支持，共同构成了项目成功的坚实基础。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瘦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瘦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75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00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https://d.book118.com/815302221242011102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瘦煤项目建设总纲及方案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6A7CEA"/>
    <w:rsid w:val="3B6A7C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0222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2024-01-24T11:42:00Z</dcterms:created>
  <dcterms:modified xsi:type="dcterms:W3CDTF">2024-01-24T11:42:38Z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8FC5D25355EC46D19131BA4D5A978C27_11</vt:lpwstr>
  </property>
  <property fmtid="{D5CDD505-2E9C-101B-9397-08002B2CF9AE}" pid="3" name="KSOProductBuildVer">
    <vt:lpwstr>2052-12.1.0.16120</vt:lpwstr>
  </property>
</Properties>
</file>