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豆腐及豆制品项目规划设计蓝图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2" w:history="1">
        <w:r>
          <w:rPr>
            <w:rFonts w:ascii="仿宋" w:eastAsia="仿宋" w:hAnsi="仿宋" w:cs="仿宋" w:hint="eastAsia"/>
            <w:lang w:eastAsia="zh-CN"/>
          </w:rPr>
          <w:t>序言</w:t>
        </w:r>
        <w:r>
          <w:tab/>
        </w:r>
        <w:r>
          <w:fldChar w:fldCharType="begin"/>
        </w:r>
        <w:r>
          <w:instrText xml:space="preserve"> PAGEREF _Toc622 \h </w:instrText>
        </w:r>
        <w:r>
          <w:fldChar w:fldCharType="separate"/>
        </w:r>
        <w:r>
          <w:t>3</w:t>
        </w:r>
        <w:r>
          <w:fldChar w:fldCharType="end"/>
        </w:r>
      </w:hyperlink>
    </w:p>
    <w:p>
      <w:pPr>
        <w:pStyle w:val="TOC1"/>
        <w:tabs>
          <w:tab w:val="right" w:leader="dot" w:pos="8306"/>
        </w:tabs>
      </w:pPr>
      <w:hyperlink w:anchor="_Toc32308" w:history="1">
        <w:r>
          <w:rPr>
            <w:rFonts w:ascii="仿宋" w:eastAsia="仿宋" w:hAnsi="仿宋" w:cs="仿宋" w:hint="eastAsia"/>
            <w:lang w:eastAsia="zh-CN"/>
          </w:rPr>
          <w:t>一、豆腐及豆制品项目绩效评估</w:t>
        </w:r>
        <w:r>
          <w:tab/>
        </w:r>
        <w:r>
          <w:fldChar w:fldCharType="begin"/>
        </w:r>
        <w:r>
          <w:instrText xml:space="preserve"> PAGEREF _Toc32308 \h </w:instrText>
        </w:r>
        <w:r>
          <w:fldChar w:fldCharType="separate"/>
        </w:r>
        <w:r>
          <w:t>3</w:t>
        </w:r>
        <w:r>
          <w:fldChar w:fldCharType="end"/>
        </w:r>
      </w:hyperlink>
    </w:p>
    <w:p>
      <w:pPr>
        <w:pStyle w:val="TOC2"/>
        <w:tabs>
          <w:tab w:val="right" w:leader="dot" w:pos="8306"/>
        </w:tabs>
      </w:pPr>
      <w:hyperlink w:anchor="_Toc15665" w:history="1">
        <w:r>
          <w:rPr>
            <w:rFonts w:ascii="仿宋" w:eastAsia="仿宋" w:hAnsi="仿宋" w:cs="仿宋" w:hint="eastAsia"/>
            <w:lang w:eastAsia="zh-CN"/>
          </w:rPr>
          <w:t>(一)、绩效评估指标</w:t>
        </w:r>
        <w:r>
          <w:tab/>
        </w:r>
        <w:r>
          <w:fldChar w:fldCharType="begin"/>
        </w:r>
        <w:r>
          <w:instrText xml:space="preserve"> PAGEREF _Toc15665 \h </w:instrText>
        </w:r>
        <w:r>
          <w:fldChar w:fldCharType="separate"/>
        </w:r>
        <w:r>
          <w:t>3</w:t>
        </w:r>
        <w:r>
          <w:fldChar w:fldCharType="end"/>
        </w:r>
      </w:hyperlink>
    </w:p>
    <w:p>
      <w:pPr>
        <w:pStyle w:val="TOC2"/>
        <w:tabs>
          <w:tab w:val="right" w:leader="dot" w:pos="8306"/>
        </w:tabs>
      </w:pPr>
      <w:hyperlink w:anchor="_Toc11901" w:history="1">
        <w:r>
          <w:rPr>
            <w:rFonts w:ascii="仿宋" w:eastAsia="仿宋" w:hAnsi="仿宋" w:cs="仿宋" w:hint="eastAsia"/>
            <w:lang w:eastAsia="zh-CN"/>
          </w:rPr>
          <w:t>(二)、绩效评估方法</w:t>
        </w:r>
        <w:r>
          <w:tab/>
        </w:r>
        <w:r>
          <w:fldChar w:fldCharType="begin"/>
        </w:r>
        <w:r>
          <w:instrText xml:space="preserve"> PAGEREF _Toc11901 \h </w:instrText>
        </w:r>
        <w:r>
          <w:fldChar w:fldCharType="separate"/>
        </w:r>
        <w:r>
          <w:t>4</w:t>
        </w:r>
        <w:r>
          <w:fldChar w:fldCharType="end"/>
        </w:r>
      </w:hyperlink>
    </w:p>
    <w:p>
      <w:pPr>
        <w:pStyle w:val="TOC2"/>
        <w:tabs>
          <w:tab w:val="right" w:leader="dot" w:pos="8306"/>
        </w:tabs>
      </w:pPr>
      <w:hyperlink w:anchor="_Toc16453" w:history="1">
        <w:r>
          <w:rPr>
            <w:rFonts w:ascii="仿宋" w:eastAsia="仿宋" w:hAnsi="仿宋" w:cs="仿宋" w:hint="eastAsia"/>
            <w:lang w:eastAsia="zh-CN"/>
          </w:rPr>
          <w:t>(三)、绩效评估周期</w:t>
        </w:r>
        <w:r>
          <w:tab/>
        </w:r>
        <w:r>
          <w:fldChar w:fldCharType="begin"/>
        </w:r>
        <w:r>
          <w:instrText xml:space="preserve"> PAGEREF _Toc16453 \h </w:instrText>
        </w:r>
        <w:r>
          <w:fldChar w:fldCharType="separate"/>
        </w:r>
        <w:r>
          <w:t>5</w:t>
        </w:r>
        <w:r>
          <w:fldChar w:fldCharType="end"/>
        </w:r>
      </w:hyperlink>
    </w:p>
    <w:p>
      <w:pPr>
        <w:pStyle w:val="TOC1"/>
        <w:tabs>
          <w:tab w:val="right" w:leader="dot" w:pos="8306"/>
        </w:tabs>
      </w:pPr>
      <w:hyperlink w:anchor="_Toc18583" w:history="1">
        <w:r>
          <w:rPr>
            <w:rFonts w:ascii="仿宋" w:eastAsia="仿宋" w:hAnsi="仿宋" w:cs="仿宋" w:hint="eastAsia"/>
            <w:lang w:eastAsia="zh-CN"/>
          </w:rPr>
          <w:t>二、豆腐及豆制品项目选址可行性分析</w:t>
        </w:r>
        <w:r>
          <w:tab/>
        </w:r>
        <w:r>
          <w:fldChar w:fldCharType="begin"/>
        </w:r>
        <w:r>
          <w:instrText xml:space="preserve"> PAGEREF _Toc18583 \h </w:instrText>
        </w:r>
        <w:r>
          <w:fldChar w:fldCharType="separate"/>
        </w:r>
        <w:r>
          <w:t>6</w:t>
        </w:r>
        <w:r>
          <w:fldChar w:fldCharType="end"/>
        </w:r>
      </w:hyperlink>
    </w:p>
    <w:p>
      <w:pPr>
        <w:pStyle w:val="TOC2"/>
        <w:tabs>
          <w:tab w:val="right" w:leader="dot" w:pos="8306"/>
        </w:tabs>
      </w:pPr>
      <w:hyperlink w:anchor="_Toc27276" w:history="1">
        <w:r>
          <w:rPr>
            <w:rFonts w:ascii="仿宋" w:eastAsia="仿宋" w:hAnsi="仿宋" w:cs="仿宋" w:hint="eastAsia"/>
            <w:lang w:eastAsia="zh-CN"/>
          </w:rPr>
          <w:t>(一)、豆腐及豆制品项目选址</w:t>
        </w:r>
        <w:r>
          <w:tab/>
        </w:r>
        <w:r>
          <w:fldChar w:fldCharType="begin"/>
        </w:r>
        <w:r>
          <w:instrText xml:space="preserve"> PAGEREF _Toc27276 \h </w:instrText>
        </w:r>
        <w:r>
          <w:fldChar w:fldCharType="separate"/>
        </w:r>
        <w:r>
          <w:t>6</w:t>
        </w:r>
        <w:r>
          <w:fldChar w:fldCharType="end"/>
        </w:r>
      </w:hyperlink>
    </w:p>
    <w:p>
      <w:pPr>
        <w:pStyle w:val="TOC2"/>
        <w:tabs>
          <w:tab w:val="right" w:leader="dot" w:pos="8306"/>
        </w:tabs>
      </w:pPr>
      <w:hyperlink w:anchor="_Toc14365" w:history="1">
        <w:r>
          <w:rPr>
            <w:rFonts w:ascii="仿宋" w:eastAsia="仿宋" w:hAnsi="仿宋" w:cs="仿宋" w:hint="eastAsia"/>
            <w:lang w:eastAsia="zh-CN"/>
          </w:rPr>
          <w:t>(二)、用地控制指标</w:t>
        </w:r>
        <w:r>
          <w:tab/>
        </w:r>
        <w:r>
          <w:fldChar w:fldCharType="begin"/>
        </w:r>
        <w:r>
          <w:instrText xml:space="preserve"> PAGEREF _Toc14365 \h </w:instrText>
        </w:r>
        <w:r>
          <w:fldChar w:fldCharType="separate"/>
        </w:r>
        <w:r>
          <w:t>6</w:t>
        </w:r>
        <w:r>
          <w:fldChar w:fldCharType="end"/>
        </w:r>
      </w:hyperlink>
    </w:p>
    <w:p>
      <w:pPr>
        <w:pStyle w:val="TOC2"/>
        <w:tabs>
          <w:tab w:val="right" w:leader="dot" w:pos="8306"/>
        </w:tabs>
      </w:pPr>
      <w:hyperlink w:anchor="_Toc18576" w:history="1">
        <w:r>
          <w:rPr>
            <w:rFonts w:ascii="仿宋" w:eastAsia="仿宋" w:hAnsi="仿宋" w:cs="仿宋" w:hint="eastAsia"/>
            <w:lang w:eastAsia="zh-CN"/>
          </w:rPr>
          <w:t>(三)、节约用地措施</w:t>
        </w:r>
        <w:r>
          <w:tab/>
        </w:r>
        <w:r>
          <w:fldChar w:fldCharType="begin"/>
        </w:r>
        <w:r>
          <w:instrText xml:space="preserve"> PAGEREF _Toc18576 \h </w:instrText>
        </w:r>
        <w:r>
          <w:fldChar w:fldCharType="separate"/>
        </w:r>
        <w:r>
          <w:t>8</w:t>
        </w:r>
        <w:r>
          <w:fldChar w:fldCharType="end"/>
        </w:r>
      </w:hyperlink>
    </w:p>
    <w:p>
      <w:pPr>
        <w:pStyle w:val="TOC2"/>
        <w:tabs>
          <w:tab w:val="right" w:leader="dot" w:pos="8306"/>
        </w:tabs>
      </w:pPr>
      <w:hyperlink w:anchor="_Toc12661" w:history="1">
        <w:r>
          <w:rPr>
            <w:rFonts w:ascii="仿宋" w:eastAsia="仿宋" w:hAnsi="仿宋" w:cs="仿宋" w:hint="eastAsia"/>
            <w:lang w:eastAsia="zh-CN"/>
          </w:rPr>
          <w:t>(四)、总图布置方案</w:t>
        </w:r>
        <w:r>
          <w:tab/>
        </w:r>
        <w:r>
          <w:fldChar w:fldCharType="begin"/>
        </w:r>
        <w:r>
          <w:instrText xml:space="preserve"> PAGEREF _Toc12661 \h </w:instrText>
        </w:r>
        <w:r>
          <w:fldChar w:fldCharType="separate"/>
        </w:r>
        <w:r>
          <w:t>9</w:t>
        </w:r>
        <w:r>
          <w:fldChar w:fldCharType="end"/>
        </w:r>
      </w:hyperlink>
    </w:p>
    <w:p>
      <w:pPr>
        <w:pStyle w:val="TOC2"/>
        <w:tabs>
          <w:tab w:val="right" w:leader="dot" w:pos="8306"/>
        </w:tabs>
      </w:pPr>
      <w:hyperlink w:anchor="_Toc22264" w:history="1">
        <w:r>
          <w:rPr>
            <w:rFonts w:ascii="仿宋" w:eastAsia="仿宋" w:hAnsi="仿宋" w:cs="仿宋" w:hint="eastAsia"/>
            <w:lang w:eastAsia="zh-CN"/>
          </w:rPr>
          <w:t>(五)、选址综合评价</w:t>
        </w:r>
        <w:r>
          <w:tab/>
        </w:r>
        <w:r>
          <w:fldChar w:fldCharType="begin"/>
        </w:r>
        <w:r>
          <w:instrText xml:space="preserve"> PAGEREF _Toc22264 \h </w:instrText>
        </w:r>
        <w:r>
          <w:fldChar w:fldCharType="separate"/>
        </w:r>
        <w:r>
          <w:t>10</w:t>
        </w:r>
        <w:r>
          <w:fldChar w:fldCharType="end"/>
        </w:r>
      </w:hyperlink>
    </w:p>
    <w:p>
      <w:pPr>
        <w:pStyle w:val="TOC1"/>
        <w:tabs>
          <w:tab w:val="right" w:leader="dot" w:pos="8306"/>
        </w:tabs>
      </w:pPr>
      <w:hyperlink w:anchor="_Toc30983" w:history="1">
        <w:r>
          <w:rPr>
            <w:rFonts w:ascii="仿宋" w:eastAsia="仿宋" w:hAnsi="仿宋" w:cs="仿宋" w:hint="eastAsia"/>
            <w:lang w:eastAsia="zh-CN"/>
          </w:rPr>
          <w:t>三、豆腐及豆制品项目建设背景及必要性分析</w:t>
        </w:r>
        <w:r>
          <w:tab/>
        </w:r>
        <w:r>
          <w:fldChar w:fldCharType="begin"/>
        </w:r>
        <w:r>
          <w:instrText xml:space="preserve"> PAGEREF _Toc30983 \h </w:instrText>
        </w:r>
        <w:r>
          <w:fldChar w:fldCharType="separate"/>
        </w:r>
        <w:r>
          <w:t>11</w:t>
        </w:r>
        <w:r>
          <w:fldChar w:fldCharType="end"/>
        </w:r>
      </w:hyperlink>
    </w:p>
    <w:p>
      <w:pPr>
        <w:pStyle w:val="TOC2"/>
        <w:tabs>
          <w:tab w:val="right" w:leader="dot" w:pos="8306"/>
        </w:tabs>
      </w:pPr>
      <w:hyperlink w:anchor="_Toc389" w:history="1">
        <w:r>
          <w:rPr>
            <w:rFonts w:ascii="仿宋" w:eastAsia="仿宋" w:hAnsi="仿宋" w:cs="仿宋" w:hint="eastAsia"/>
            <w:lang w:eastAsia="zh-CN"/>
          </w:rPr>
          <w:t>(一)、豆腐及豆制品项目背景分析</w:t>
        </w:r>
        <w:r>
          <w:tab/>
        </w:r>
        <w:r>
          <w:fldChar w:fldCharType="begin"/>
        </w:r>
        <w:r>
          <w:instrText xml:space="preserve"> PAGEREF _Toc389 \h </w:instrText>
        </w:r>
        <w:r>
          <w:fldChar w:fldCharType="separate"/>
        </w:r>
        <w:r>
          <w:t>11</w:t>
        </w:r>
        <w:r>
          <w:fldChar w:fldCharType="end"/>
        </w:r>
      </w:hyperlink>
    </w:p>
    <w:p>
      <w:pPr>
        <w:pStyle w:val="TOC2"/>
        <w:tabs>
          <w:tab w:val="right" w:leader="dot" w:pos="8306"/>
        </w:tabs>
      </w:pPr>
      <w:hyperlink w:anchor="_Toc26808" w:history="1">
        <w:r>
          <w:rPr>
            <w:rFonts w:ascii="仿宋" w:eastAsia="仿宋" w:hAnsi="仿宋" w:cs="仿宋" w:hint="eastAsia"/>
            <w:lang w:eastAsia="zh-CN"/>
          </w:rPr>
          <w:t>(二)、豆腐及豆制品项目建设必要性分析</w:t>
        </w:r>
        <w:r>
          <w:tab/>
        </w:r>
        <w:r>
          <w:fldChar w:fldCharType="begin"/>
        </w:r>
        <w:r>
          <w:instrText xml:space="preserve"> PAGEREF _Toc26808 \h </w:instrText>
        </w:r>
        <w:r>
          <w:fldChar w:fldCharType="separate"/>
        </w:r>
        <w:r>
          <w:t>13</w:t>
        </w:r>
        <w:r>
          <w:fldChar w:fldCharType="end"/>
        </w:r>
      </w:hyperlink>
    </w:p>
    <w:p>
      <w:pPr>
        <w:pStyle w:val="TOC1"/>
        <w:tabs>
          <w:tab w:val="right" w:leader="dot" w:pos="8306"/>
        </w:tabs>
      </w:pPr>
      <w:hyperlink w:anchor="_Toc2824" w:history="1">
        <w:r>
          <w:rPr>
            <w:rFonts w:ascii="仿宋" w:eastAsia="仿宋" w:hAnsi="仿宋" w:cs="仿宋" w:hint="eastAsia"/>
            <w:lang w:eastAsia="zh-CN"/>
          </w:rPr>
          <w:t>四、豆腐及豆制品项目建设单位说明</w:t>
        </w:r>
        <w:r>
          <w:tab/>
        </w:r>
        <w:r>
          <w:fldChar w:fldCharType="begin"/>
        </w:r>
        <w:r>
          <w:instrText xml:space="preserve"> PAGEREF _Toc2824 \h </w:instrText>
        </w:r>
        <w:r>
          <w:fldChar w:fldCharType="separate"/>
        </w:r>
        <w:r>
          <w:t>15</w:t>
        </w:r>
        <w:r>
          <w:fldChar w:fldCharType="end"/>
        </w:r>
      </w:hyperlink>
    </w:p>
    <w:p>
      <w:pPr>
        <w:pStyle w:val="TOC2"/>
        <w:tabs>
          <w:tab w:val="right" w:leader="dot" w:pos="8306"/>
        </w:tabs>
      </w:pPr>
      <w:hyperlink w:anchor="_Toc20116" w:history="1">
        <w:r>
          <w:rPr>
            <w:rFonts w:ascii="仿宋" w:eastAsia="仿宋" w:hAnsi="仿宋" w:cs="仿宋" w:hint="eastAsia"/>
            <w:lang w:eastAsia="zh-CN"/>
          </w:rPr>
          <w:t>(一)、豆腐及豆制品项目承办单位基本情况</w:t>
        </w:r>
        <w:r>
          <w:tab/>
        </w:r>
        <w:r>
          <w:fldChar w:fldCharType="begin"/>
        </w:r>
        <w:r>
          <w:instrText xml:space="preserve"> PAGEREF _Toc20116 \h </w:instrText>
        </w:r>
        <w:r>
          <w:fldChar w:fldCharType="separate"/>
        </w:r>
        <w:r>
          <w:t>15</w:t>
        </w:r>
        <w:r>
          <w:fldChar w:fldCharType="end"/>
        </w:r>
      </w:hyperlink>
    </w:p>
    <w:p>
      <w:pPr>
        <w:pStyle w:val="TOC2"/>
        <w:tabs>
          <w:tab w:val="right" w:leader="dot" w:pos="8306"/>
        </w:tabs>
      </w:pPr>
      <w:hyperlink w:anchor="_Toc11756" w:history="1">
        <w:r>
          <w:rPr>
            <w:rFonts w:ascii="仿宋" w:eastAsia="仿宋" w:hAnsi="仿宋" w:cs="仿宋" w:hint="eastAsia"/>
            <w:lang w:eastAsia="zh-CN"/>
          </w:rPr>
          <w:t>(二)、公司经济效益分析</w:t>
        </w:r>
        <w:r>
          <w:tab/>
        </w:r>
        <w:r>
          <w:fldChar w:fldCharType="begin"/>
        </w:r>
        <w:r>
          <w:instrText xml:space="preserve"> PAGEREF _Toc11756 \h </w:instrText>
        </w:r>
        <w:r>
          <w:fldChar w:fldCharType="separate"/>
        </w:r>
        <w:r>
          <w:t>15</w:t>
        </w:r>
        <w:r>
          <w:fldChar w:fldCharType="end"/>
        </w:r>
      </w:hyperlink>
    </w:p>
    <w:p>
      <w:pPr>
        <w:pStyle w:val="TOC1"/>
        <w:tabs>
          <w:tab w:val="right" w:leader="dot" w:pos="8306"/>
        </w:tabs>
      </w:pPr>
      <w:hyperlink w:anchor="_Toc21915" w:history="1">
        <w:r>
          <w:rPr>
            <w:rFonts w:ascii="仿宋" w:eastAsia="仿宋" w:hAnsi="仿宋" w:cs="仿宋" w:hint="eastAsia"/>
            <w:lang w:eastAsia="zh-CN"/>
          </w:rPr>
          <w:t>五、豆腐及豆制品项目危机管理</w:t>
        </w:r>
        <w:r>
          <w:tab/>
        </w:r>
        <w:r>
          <w:fldChar w:fldCharType="begin"/>
        </w:r>
        <w:r>
          <w:instrText xml:space="preserve"> PAGEREF _Toc21915 \h </w:instrText>
        </w:r>
        <w:r>
          <w:fldChar w:fldCharType="separate"/>
        </w:r>
        <w:r>
          <w:t>16</w:t>
        </w:r>
        <w:r>
          <w:fldChar w:fldCharType="end"/>
        </w:r>
      </w:hyperlink>
    </w:p>
    <w:p>
      <w:pPr>
        <w:pStyle w:val="TOC2"/>
        <w:tabs>
          <w:tab w:val="right" w:leader="dot" w:pos="8306"/>
        </w:tabs>
      </w:pPr>
      <w:hyperlink w:anchor="_Toc598" w:history="1">
        <w:r>
          <w:rPr>
            <w:rFonts w:ascii="仿宋" w:eastAsia="仿宋" w:hAnsi="仿宋" w:cs="仿宋" w:hint="eastAsia"/>
            <w:lang w:eastAsia="zh-CN"/>
          </w:rPr>
          <w:t>(一)、危机预警与识别</w:t>
        </w:r>
        <w:r>
          <w:tab/>
        </w:r>
        <w:r>
          <w:fldChar w:fldCharType="begin"/>
        </w:r>
        <w:r>
          <w:instrText xml:space="preserve"> PAGEREF _Toc598 \h </w:instrText>
        </w:r>
        <w:r>
          <w:fldChar w:fldCharType="separate"/>
        </w:r>
        <w:r>
          <w:t>16</w:t>
        </w:r>
        <w:r>
          <w:fldChar w:fldCharType="end"/>
        </w:r>
      </w:hyperlink>
    </w:p>
    <w:p>
      <w:pPr>
        <w:pStyle w:val="TOC2"/>
        <w:tabs>
          <w:tab w:val="right" w:leader="dot" w:pos="8306"/>
        </w:tabs>
      </w:pPr>
      <w:hyperlink w:anchor="_Toc29184" w:history="1">
        <w:r>
          <w:rPr>
            <w:rFonts w:ascii="仿宋" w:eastAsia="仿宋" w:hAnsi="仿宋" w:cs="仿宋" w:hint="eastAsia"/>
            <w:lang w:eastAsia="zh-CN"/>
          </w:rPr>
          <w:t>(二)、危机应对与恢复</w:t>
        </w:r>
        <w:r>
          <w:tab/>
        </w:r>
        <w:r>
          <w:fldChar w:fldCharType="begin"/>
        </w:r>
        <w:r>
          <w:instrText xml:space="preserve"> PAGEREF _Toc29184 \h </w:instrText>
        </w:r>
        <w:r>
          <w:fldChar w:fldCharType="separate"/>
        </w:r>
        <w:r>
          <w:t>17</w:t>
        </w:r>
        <w:r>
          <w:fldChar w:fldCharType="end"/>
        </w:r>
      </w:hyperlink>
    </w:p>
    <w:p>
      <w:pPr>
        <w:pStyle w:val="TOC1"/>
        <w:tabs>
          <w:tab w:val="right" w:leader="dot" w:pos="8306"/>
        </w:tabs>
      </w:pPr>
      <w:hyperlink w:anchor="_Toc24031" w:history="1">
        <w:r>
          <w:rPr>
            <w:rFonts w:ascii="仿宋" w:eastAsia="仿宋" w:hAnsi="仿宋" w:cs="仿宋" w:hint="eastAsia"/>
            <w:lang w:eastAsia="zh-CN"/>
          </w:rPr>
          <w:t>六、豆腐及豆制品项目文档管理</w:t>
        </w:r>
        <w:r>
          <w:tab/>
        </w:r>
        <w:r>
          <w:fldChar w:fldCharType="begin"/>
        </w:r>
        <w:r>
          <w:instrText xml:space="preserve"> PAGEREF _Toc24031 \h </w:instrText>
        </w:r>
        <w:r>
          <w:fldChar w:fldCharType="separate"/>
        </w:r>
        <w:r>
          <w:t>19</w:t>
        </w:r>
        <w:r>
          <w:fldChar w:fldCharType="end"/>
        </w:r>
      </w:hyperlink>
    </w:p>
    <w:p>
      <w:pPr>
        <w:pStyle w:val="TOC2"/>
        <w:tabs>
          <w:tab w:val="right" w:leader="dot" w:pos="8306"/>
        </w:tabs>
      </w:pPr>
      <w:hyperlink w:anchor="_Toc21601" w:history="1">
        <w:r>
          <w:rPr>
            <w:rFonts w:ascii="仿宋" w:eastAsia="仿宋" w:hAnsi="仿宋" w:cs="仿宋" w:hint="eastAsia"/>
            <w:lang w:eastAsia="zh-CN"/>
          </w:rPr>
          <w:t>(一)、文档编制与审查</w:t>
        </w:r>
        <w:r>
          <w:tab/>
        </w:r>
        <w:r>
          <w:fldChar w:fldCharType="begin"/>
        </w:r>
        <w:r>
          <w:instrText xml:space="preserve"> PAGEREF _Toc21601 \h </w:instrText>
        </w:r>
        <w:r>
          <w:fldChar w:fldCharType="separate"/>
        </w:r>
        <w:r>
          <w:t>19</w:t>
        </w:r>
        <w:r>
          <w:fldChar w:fldCharType="end"/>
        </w:r>
      </w:hyperlink>
    </w:p>
    <w:p>
      <w:pPr>
        <w:pStyle w:val="TOC2"/>
        <w:tabs>
          <w:tab w:val="right" w:leader="dot" w:pos="8306"/>
        </w:tabs>
      </w:pPr>
      <w:hyperlink w:anchor="_Toc17006" w:history="1">
        <w:r>
          <w:rPr>
            <w:rFonts w:ascii="仿宋" w:eastAsia="仿宋" w:hAnsi="仿宋" w:cs="仿宋" w:hint="eastAsia"/>
            <w:lang w:eastAsia="zh-CN"/>
          </w:rPr>
          <w:t>(二)、文档发布与分发</w:t>
        </w:r>
        <w:r>
          <w:tab/>
        </w:r>
        <w:r>
          <w:fldChar w:fldCharType="begin"/>
        </w:r>
        <w:r>
          <w:instrText xml:space="preserve"> PAGEREF _Toc17006 \h </w:instrText>
        </w:r>
        <w:r>
          <w:fldChar w:fldCharType="separate"/>
        </w:r>
        <w:r>
          <w:t>20</w:t>
        </w:r>
        <w:r>
          <w:fldChar w:fldCharType="end"/>
        </w:r>
      </w:hyperlink>
    </w:p>
    <w:p>
      <w:pPr>
        <w:pStyle w:val="TOC2"/>
        <w:tabs>
          <w:tab w:val="right" w:leader="dot" w:pos="8306"/>
        </w:tabs>
      </w:pPr>
      <w:hyperlink w:anchor="_Toc17344" w:history="1">
        <w:r>
          <w:rPr>
            <w:rFonts w:ascii="仿宋" w:eastAsia="仿宋" w:hAnsi="仿宋" w:cs="仿宋" w:hint="eastAsia"/>
            <w:lang w:eastAsia="zh-CN"/>
          </w:rPr>
          <w:t>(三)、文档存档与归档</w:t>
        </w:r>
        <w:r>
          <w:tab/>
        </w:r>
        <w:r>
          <w:fldChar w:fldCharType="begin"/>
        </w:r>
        <w:r>
          <w:instrText xml:space="preserve"> PAGEREF _Toc17344 \h </w:instrText>
        </w:r>
        <w:r>
          <w:fldChar w:fldCharType="separate"/>
        </w:r>
        <w:r>
          <w:t>21</w:t>
        </w:r>
        <w:r>
          <w:fldChar w:fldCharType="end"/>
        </w:r>
      </w:hyperlink>
    </w:p>
    <w:p>
      <w:pPr>
        <w:pStyle w:val="TOC1"/>
        <w:tabs>
          <w:tab w:val="right" w:leader="dot" w:pos="8306"/>
        </w:tabs>
      </w:pPr>
      <w:hyperlink w:anchor="_Toc23758" w:history="1">
        <w:r>
          <w:rPr>
            <w:rFonts w:ascii="仿宋" w:eastAsia="仿宋" w:hAnsi="仿宋" w:cs="仿宋" w:hint="eastAsia"/>
            <w:lang w:eastAsia="zh-CN"/>
          </w:rPr>
          <w:t>七、豆腐及豆制品项目人力资源管理</w:t>
        </w:r>
        <w:r>
          <w:tab/>
        </w:r>
        <w:r>
          <w:fldChar w:fldCharType="begin"/>
        </w:r>
        <w:r>
          <w:instrText xml:space="preserve"> PAGEREF _Toc23758 \h </w:instrText>
        </w:r>
        <w:r>
          <w:fldChar w:fldCharType="separate"/>
        </w:r>
        <w:r>
          <w:t>22</w:t>
        </w:r>
        <w:r>
          <w:fldChar w:fldCharType="end"/>
        </w:r>
      </w:hyperlink>
    </w:p>
    <w:p>
      <w:pPr>
        <w:pStyle w:val="TOC2"/>
        <w:tabs>
          <w:tab w:val="right" w:leader="dot" w:pos="8306"/>
        </w:tabs>
      </w:pPr>
      <w:hyperlink w:anchor="_Toc31814" w:history="1">
        <w:r>
          <w:rPr>
            <w:rFonts w:ascii="仿宋" w:eastAsia="仿宋" w:hAnsi="仿宋" w:cs="仿宋" w:hint="eastAsia"/>
            <w:lang w:eastAsia="zh-CN"/>
          </w:rPr>
          <w:t>(一)、建立健全的预算管理制度</w:t>
        </w:r>
        <w:r>
          <w:tab/>
        </w:r>
        <w:r>
          <w:fldChar w:fldCharType="begin"/>
        </w:r>
        <w:r>
          <w:instrText xml:space="preserve"> PAGEREF _Toc31814 \h </w:instrText>
        </w:r>
        <w:r>
          <w:fldChar w:fldCharType="separate"/>
        </w:r>
        <w:r>
          <w:t>22</w:t>
        </w:r>
        <w:r>
          <w:fldChar w:fldCharType="end"/>
        </w:r>
      </w:hyperlink>
    </w:p>
    <w:p>
      <w:pPr>
        <w:pStyle w:val="TOC2"/>
        <w:tabs>
          <w:tab w:val="right" w:leader="dot" w:pos="8306"/>
        </w:tabs>
      </w:pPr>
      <w:hyperlink w:anchor="_Toc22759" w:history="1">
        <w:r>
          <w:rPr>
            <w:rFonts w:ascii="仿宋" w:eastAsia="仿宋" w:hAnsi="仿宋" w:cs="仿宋" w:hint="eastAsia"/>
            <w:lang w:eastAsia="zh-CN"/>
          </w:rPr>
          <w:t>(二)、加强资金流动监控</w:t>
        </w:r>
        <w:r>
          <w:tab/>
        </w:r>
        <w:r>
          <w:fldChar w:fldCharType="begin"/>
        </w:r>
        <w:r>
          <w:instrText xml:space="preserve"> PAGEREF _Toc22759 \h </w:instrText>
        </w:r>
        <w:r>
          <w:fldChar w:fldCharType="separate"/>
        </w:r>
        <w:r>
          <w:t>24</w:t>
        </w:r>
        <w:r>
          <w:fldChar w:fldCharType="end"/>
        </w:r>
      </w:hyperlink>
    </w:p>
    <w:p>
      <w:pPr>
        <w:pStyle w:val="TOC2"/>
        <w:tabs>
          <w:tab w:val="right" w:leader="dot" w:pos="8306"/>
        </w:tabs>
      </w:pPr>
      <w:hyperlink w:anchor="_Toc24853" w:history="1">
        <w:r>
          <w:rPr>
            <w:rFonts w:ascii="仿宋" w:eastAsia="仿宋" w:hAnsi="仿宋" w:cs="仿宋" w:hint="eastAsia"/>
            <w:lang w:eastAsia="zh-CN"/>
          </w:rPr>
          <w:t>(三)、制定完善的风险控制机制</w:t>
        </w:r>
        <w:r>
          <w:tab/>
        </w:r>
        <w:r>
          <w:fldChar w:fldCharType="begin"/>
        </w:r>
        <w:r>
          <w:instrText xml:space="preserve"> PAGEREF _Toc24853 \h </w:instrText>
        </w:r>
        <w:r>
          <w:fldChar w:fldCharType="separate"/>
        </w:r>
        <w:r>
          <w:t>25</w:t>
        </w:r>
        <w:r>
          <w:fldChar w:fldCharType="end"/>
        </w:r>
      </w:hyperlink>
    </w:p>
    <w:p>
      <w:pPr>
        <w:pStyle w:val="TOC2"/>
        <w:tabs>
          <w:tab w:val="right" w:leader="dot" w:pos="8306"/>
        </w:tabs>
      </w:pPr>
      <w:hyperlink w:anchor="_Toc16582" w:history="1">
        <w:r>
          <w:rPr>
            <w:rFonts w:ascii="仿宋" w:eastAsia="仿宋" w:hAnsi="仿宋" w:cs="仿宋" w:hint="eastAsia"/>
            <w:lang w:eastAsia="zh-CN"/>
          </w:rPr>
          <w:t>(四)、优化成本管理</w:t>
        </w:r>
        <w:r>
          <w:tab/>
        </w:r>
        <w:r>
          <w:fldChar w:fldCharType="begin"/>
        </w:r>
        <w:r>
          <w:instrText xml:space="preserve"> PAGEREF _Toc16582 \h </w:instrText>
        </w:r>
        <w:r>
          <w:fldChar w:fldCharType="separate"/>
        </w:r>
        <w:r>
          <w:t>26</w:t>
        </w:r>
        <w:r>
          <w:fldChar w:fldCharType="end"/>
        </w:r>
      </w:hyperlink>
    </w:p>
    <w:p>
      <w:pPr>
        <w:pStyle w:val="TOC1"/>
        <w:tabs>
          <w:tab w:val="right" w:leader="dot" w:pos="8306"/>
        </w:tabs>
      </w:pPr>
      <w:hyperlink w:anchor="_Toc438" w:history="1">
        <w:r>
          <w:rPr>
            <w:rFonts w:ascii="仿宋" w:eastAsia="仿宋" w:hAnsi="仿宋" w:cs="仿宋" w:hint="eastAsia"/>
            <w:lang w:eastAsia="zh-CN"/>
          </w:rPr>
          <w:t>八、豆腐及豆制品项目风险管理</w:t>
        </w:r>
        <w:r>
          <w:tab/>
        </w:r>
        <w:r>
          <w:fldChar w:fldCharType="begin"/>
        </w:r>
        <w:r>
          <w:instrText xml:space="preserve"> PAGEREF _Toc438 \h </w:instrText>
        </w:r>
        <w:r>
          <w:fldChar w:fldCharType="separate"/>
        </w:r>
        <w:r>
          <w:t>28</w:t>
        </w:r>
        <w:r>
          <w:fldChar w:fldCharType="end"/>
        </w:r>
      </w:hyperlink>
    </w:p>
    <w:p>
      <w:pPr>
        <w:pStyle w:val="TOC2"/>
        <w:tabs>
          <w:tab w:val="right" w:leader="dot" w:pos="8306"/>
        </w:tabs>
      </w:pPr>
      <w:hyperlink w:anchor="_Toc1235" w:history="1">
        <w:r>
          <w:rPr>
            <w:rFonts w:ascii="仿宋" w:eastAsia="仿宋" w:hAnsi="仿宋" w:cs="仿宋" w:hint="eastAsia"/>
            <w:lang w:eastAsia="zh-CN"/>
          </w:rPr>
          <w:t>(一)、风险识别与评估</w:t>
        </w:r>
        <w:r>
          <w:tab/>
        </w:r>
        <w:r>
          <w:fldChar w:fldCharType="begin"/>
        </w:r>
        <w:r>
          <w:instrText xml:space="preserve"> PAGEREF _Toc1235 \h </w:instrText>
        </w:r>
        <w:r>
          <w:fldChar w:fldCharType="separate"/>
        </w:r>
        <w:r>
          <w:t>28</w:t>
        </w:r>
        <w:r>
          <w:fldChar w:fldCharType="end"/>
        </w:r>
      </w:hyperlink>
    </w:p>
    <w:p>
      <w:pPr>
        <w:pStyle w:val="TOC2"/>
        <w:tabs>
          <w:tab w:val="right" w:leader="dot" w:pos="8306"/>
        </w:tabs>
      </w:pPr>
      <w:hyperlink w:anchor="_Toc14306" w:history="1">
        <w:r>
          <w:rPr>
            <w:rFonts w:ascii="仿宋" w:eastAsia="仿宋" w:hAnsi="仿宋" w:cs="仿宋" w:hint="eastAsia"/>
            <w:lang w:eastAsia="zh-CN"/>
          </w:rPr>
          <w:t>(二)、风险应对策略</w:t>
        </w:r>
        <w:r>
          <w:tab/>
        </w:r>
        <w:r>
          <w:fldChar w:fldCharType="begin"/>
        </w:r>
        <w:r>
          <w:instrText xml:space="preserve"> PAGEREF _Toc14306 \h </w:instrText>
        </w:r>
        <w:r>
          <w:fldChar w:fldCharType="separate"/>
        </w:r>
        <w:r>
          <w:t>29</w:t>
        </w:r>
        <w:r>
          <w:fldChar w:fldCharType="end"/>
        </w:r>
      </w:hyperlink>
    </w:p>
    <w:p>
      <w:pPr>
        <w:pStyle w:val="TOC2"/>
        <w:tabs>
          <w:tab w:val="right" w:leader="dot" w:pos="8306"/>
        </w:tabs>
      </w:pPr>
      <w:hyperlink w:anchor="_Toc32498" w:history="1">
        <w:r>
          <w:rPr>
            <w:rFonts w:ascii="仿宋" w:eastAsia="仿宋" w:hAnsi="仿宋" w:cs="仿宋" w:hint="eastAsia"/>
            <w:lang w:eastAsia="zh-CN"/>
          </w:rPr>
          <w:t>(三)、风险监控与控制</w:t>
        </w:r>
        <w:r>
          <w:tab/>
        </w:r>
        <w:r>
          <w:fldChar w:fldCharType="begin"/>
        </w:r>
        <w:r>
          <w:instrText xml:space="preserve"> PAGEREF _Toc32498 \h </w:instrText>
        </w:r>
        <w:r>
          <w:fldChar w:fldCharType="separate"/>
        </w:r>
        <w:r>
          <w:t>31</w:t>
        </w:r>
        <w:r>
          <w:fldChar w:fldCharType="end"/>
        </w:r>
      </w:hyperlink>
    </w:p>
    <w:p>
      <w:pPr>
        <w:pStyle w:val="TOC1"/>
        <w:tabs>
          <w:tab w:val="right" w:leader="dot" w:pos="8306"/>
        </w:tabs>
      </w:pPr>
      <w:hyperlink w:anchor="_Toc2237" w:history="1">
        <w:r>
          <w:rPr>
            <w:rFonts w:ascii="仿宋" w:eastAsia="仿宋" w:hAnsi="仿宋" w:cs="仿宋" w:hint="eastAsia"/>
            <w:lang w:eastAsia="zh-CN"/>
          </w:rPr>
          <w:t>九、豆腐及豆制品项目技术管理</w:t>
        </w:r>
        <w:r>
          <w:tab/>
        </w:r>
        <w:r>
          <w:fldChar w:fldCharType="begin"/>
        </w:r>
        <w:r>
          <w:instrText xml:space="preserve"> PAGEREF _Toc2237 \h </w:instrText>
        </w:r>
        <w:r>
          <w:fldChar w:fldCharType="separate"/>
        </w:r>
        <w:r>
          <w:t>32</w:t>
        </w:r>
        <w:r>
          <w:fldChar w:fldCharType="end"/>
        </w:r>
      </w:hyperlink>
    </w:p>
    <w:p>
      <w:pPr>
        <w:pStyle w:val="TOC2"/>
        <w:tabs>
          <w:tab w:val="right" w:leader="dot" w:pos="8306"/>
        </w:tabs>
      </w:pPr>
      <w:hyperlink w:anchor="_Toc3930" w:history="1">
        <w:r>
          <w:rPr>
            <w:rFonts w:ascii="仿宋" w:eastAsia="仿宋" w:hAnsi="仿宋" w:cs="仿宋" w:hint="eastAsia"/>
            <w:lang w:eastAsia="zh-CN"/>
          </w:rPr>
          <w:t>(一)、技术方案选用方向</w:t>
        </w:r>
        <w:r>
          <w:tab/>
        </w:r>
        <w:r>
          <w:fldChar w:fldCharType="begin"/>
        </w:r>
        <w:r>
          <w:instrText xml:space="preserve"> PAGEREF _Toc3930 \h </w:instrText>
        </w:r>
        <w:r>
          <w:fldChar w:fldCharType="separate"/>
        </w:r>
        <w:r>
          <w:t>32</w:t>
        </w:r>
        <w:r>
          <w:fldChar w:fldCharType="end"/>
        </w:r>
      </w:hyperlink>
    </w:p>
    <w:p>
      <w:pPr>
        <w:pStyle w:val="TOC2"/>
        <w:tabs>
          <w:tab w:val="right" w:leader="dot" w:pos="8306"/>
        </w:tabs>
      </w:pPr>
      <w:hyperlink w:anchor="_Toc3259" w:history="1">
        <w:r>
          <w:rPr>
            <w:rFonts w:ascii="仿宋" w:eastAsia="仿宋" w:hAnsi="仿宋" w:cs="仿宋" w:hint="eastAsia"/>
            <w:lang w:eastAsia="zh-CN"/>
          </w:rPr>
          <w:t>(二)、工艺技术方案选用原则</w:t>
        </w:r>
        <w:r>
          <w:tab/>
        </w:r>
        <w:r>
          <w:fldChar w:fldCharType="begin"/>
        </w:r>
        <w:r>
          <w:instrText xml:space="preserve"> PAGEREF _Toc3259 \h </w:instrText>
        </w:r>
        <w:r>
          <w:fldChar w:fldCharType="separate"/>
        </w:r>
        <w:r>
          <w:t>33</w:t>
        </w:r>
        <w:r>
          <w:fldChar w:fldCharType="end"/>
        </w:r>
      </w:hyperlink>
    </w:p>
    <w:p>
      <w:pPr>
        <w:pStyle w:val="TOC2"/>
        <w:tabs>
          <w:tab w:val="right" w:leader="dot" w:pos="8306"/>
        </w:tabs>
      </w:pPr>
      <w:hyperlink w:anchor="_Toc10594" w:history="1">
        <w:r>
          <w:rPr>
            <w:rFonts w:ascii="仿宋" w:eastAsia="仿宋" w:hAnsi="仿宋" w:cs="仿宋" w:hint="eastAsia"/>
            <w:lang w:eastAsia="zh-CN"/>
          </w:rPr>
          <w:t>(三)、工艺技术方案要求</w:t>
        </w:r>
        <w:r>
          <w:tab/>
        </w:r>
        <w:r>
          <w:fldChar w:fldCharType="begin"/>
        </w:r>
        <w:r>
          <w:instrText xml:space="preserve"> PAGEREF _Toc10594 \h </w:instrText>
        </w:r>
        <w:r>
          <w:fldChar w:fldCharType="separate"/>
        </w:r>
        <w:r>
          <w:t>36</w:t>
        </w:r>
        <w:r>
          <w:fldChar w:fldCharType="end"/>
        </w:r>
      </w:hyperlink>
    </w:p>
    <w:p>
      <w:pPr>
        <w:pStyle w:val="TOC1"/>
        <w:tabs>
          <w:tab w:val="right" w:leader="dot" w:pos="8306"/>
        </w:tabs>
      </w:pPr>
      <w:hyperlink w:anchor="_Toc31679" w:history="1">
        <w:r>
          <w:rPr>
            <w:rFonts w:ascii="仿宋" w:eastAsia="仿宋" w:hAnsi="仿宋" w:cs="仿宋" w:hint="eastAsia"/>
            <w:lang w:eastAsia="zh-CN"/>
          </w:rPr>
          <w:t>十、豆腐及豆制品项目计划安排</w:t>
        </w:r>
        <w:r>
          <w:tab/>
        </w:r>
        <w:r>
          <w:fldChar w:fldCharType="begin"/>
        </w:r>
        <w:r>
          <w:instrText xml:space="preserve"> PAGEREF _Toc31679 \h </w:instrText>
        </w:r>
        <w:r>
          <w:fldChar w:fldCharType="separate"/>
        </w:r>
        <w:r>
          <w:t>38</w:t>
        </w:r>
        <w:r>
          <w:fldChar w:fldCharType="end"/>
        </w:r>
      </w:hyperlink>
    </w:p>
    <w:p>
      <w:pPr>
        <w:pStyle w:val="TOC2"/>
        <w:tabs>
          <w:tab w:val="right" w:leader="dot" w:pos="8306"/>
        </w:tabs>
      </w:pPr>
      <w:hyperlink w:anchor="_Toc6049" w:history="1">
        <w:r>
          <w:rPr>
            <w:rFonts w:ascii="仿宋" w:eastAsia="仿宋" w:hAnsi="仿宋" w:cs="仿宋" w:hint="eastAsia"/>
            <w:lang w:eastAsia="zh-CN"/>
          </w:rPr>
          <w:t>(一)、建设周期</w:t>
        </w:r>
        <w:r>
          <w:tab/>
        </w:r>
        <w:r>
          <w:fldChar w:fldCharType="begin"/>
        </w:r>
        <w:r>
          <w:instrText xml:space="preserve"> PAGEREF _Toc6049 \h </w:instrText>
        </w:r>
        <w:r>
          <w:fldChar w:fldCharType="separate"/>
        </w:r>
        <w:r>
          <w:t>38</w:t>
        </w:r>
        <w:r>
          <w:fldChar w:fldCharType="end"/>
        </w:r>
      </w:hyperlink>
    </w:p>
    <w:p>
      <w:pPr>
        <w:pStyle w:val="TOC2"/>
        <w:tabs>
          <w:tab w:val="right" w:leader="dot" w:pos="8306"/>
        </w:tabs>
      </w:pPr>
      <w:hyperlink w:anchor="_Toc10046" w:history="1">
        <w:r>
          <w:rPr>
            <w:rFonts w:ascii="仿宋" w:eastAsia="仿宋" w:hAnsi="仿宋" w:cs="仿宋" w:hint="eastAsia"/>
            <w:lang w:eastAsia="zh-CN"/>
          </w:rPr>
          <w:t>(二)、建设进度</w:t>
        </w:r>
        <w:r>
          <w:tab/>
        </w:r>
        <w:r>
          <w:fldChar w:fldCharType="begin"/>
        </w:r>
        <w:r>
          <w:instrText xml:space="preserve"> PAGEREF _Toc10046 \h </w:instrText>
        </w:r>
        <w:r>
          <w:fldChar w:fldCharType="separate"/>
        </w:r>
        <w:r>
          <w:t>39</w:t>
        </w:r>
        <w:r>
          <w:fldChar w:fldCharType="end"/>
        </w:r>
      </w:hyperlink>
    </w:p>
    <w:p>
      <w:pPr>
        <w:pStyle w:val="TOC2"/>
        <w:tabs>
          <w:tab w:val="right" w:leader="dot" w:pos="8306"/>
        </w:tabs>
      </w:pPr>
      <w:hyperlink w:anchor="_Toc14859" w:history="1">
        <w:r>
          <w:rPr>
            <w:rFonts w:ascii="仿宋" w:eastAsia="仿宋" w:hAnsi="仿宋" w:cs="仿宋" w:hint="eastAsia"/>
            <w:lang w:eastAsia="zh-CN"/>
          </w:rPr>
          <w:t>(三)、进度安排注意事项</w:t>
        </w:r>
        <w:r>
          <w:tab/>
        </w:r>
        <w:r>
          <w:fldChar w:fldCharType="begin"/>
        </w:r>
        <w:r>
          <w:instrText xml:space="preserve"> PAGEREF _Toc14859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53" w:history="1">
        <w:r>
          <w:rPr>
            <w:rFonts w:ascii="仿宋" w:eastAsia="仿宋" w:hAnsi="仿宋" w:cs="仿宋" w:hint="eastAsia"/>
            <w:lang w:eastAsia="zh-CN"/>
          </w:rPr>
          <w:t>(四)、人力资源配置</w:t>
        </w:r>
        <w:r>
          <w:tab/>
        </w:r>
        <w:r>
          <w:fldChar w:fldCharType="begin"/>
        </w:r>
        <w:r>
          <w:instrText xml:space="preserve"> PAGEREF _Toc14953 \h </w:instrText>
        </w:r>
        <w:r>
          <w:fldChar w:fldCharType="separate"/>
        </w:r>
        <w:r>
          <w:t>41</w:t>
        </w:r>
        <w:r>
          <w:fldChar w:fldCharType="end"/>
        </w:r>
      </w:hyperlink>
    </w:p>
    <w:p>
      <w:pPr>
        <w:pStyle w:val="TOC1"/>
        <w:tabs>
          <w:tab w:val="right" w:leader="dot" w:pos="8306"/>
        </w:tabs>
      </w:pPr>
      <w:hyperlink w:anchor="_Toc22001" w:history="1">
        <w:r>
          <w:rPr>
            <w:rFonts w:ascii="仿宋" w:eastAsia="仿宋" w:hAnsi="仿宋" w:cs="仿宋" w:hint="eastAsia"/>
            <w:lang w:eastAsia="zh-CN"/>
          </w:rPr>
          <w:t>十一、豆腐及豆制品项目投资规划</w:t>
        </w:r>
        <w:r>
          <w:tab/>
        </w:r>
        <w:r>
          <w:fldChar w:fldCharType="begin"/>
        </w:r>
        <w:r>
          <w:instrText xml:space="preserve"> PAGEREF _Toc22001 \h </w:instrText>
        </w:r>
        <w:r>
          <w:fldChar w:fldCharType="separate"/>
        </w:r>
        <w:r>
          <w:t>42</w:t>
        </w:r>
        <w:r>
          <w:fldChar w:fldCharType="end"/>
        </w:r>
      </w:hyperlink>
    </w:p>
    <w:p>
      <w:pPr>
        <w:pStyle w:val="TOC2"/>
        <w:tabs>
          <w:tab w:val="right" w:leader="dot" w:pos="8306"/>
        </w:tabs>
      </w:pPr>
      <w:hyperlink w:anchor="_Toc6310" w:history="1">
        <w:r>
          <w:rPr>
            <w:rFonts w:ascii="仿宋" w:eastAsia="仿宋" w:hAnsi="仿宋" w:cs="仿宋" w:hint="eastAsia"/>
            <w:lang w:eastAsia="zh-CN"/>
          </w:rPr>
          <w:t>(一)、豆腐及豆制品项目总投资估算</w:t>
        </w:r>
        <w:r>
          <w:tab/>
        </w:r>
        <w:r>
          <w:fldChar w:fldCharType="begin"/>
        </w:r>
        <w:r>
          <w:instrText xml:space="preserve"> PAGEREF _Toc6310 \h </w:instrText>
        </w:r>
        <w:r>
          <w:fldChar w:fldCharType="separate"/>
        </w:r>
        <w:r>
          <w:t>42</w:t>
        </w:r>
        <w:r>
          <w:fldChar w:fldCharType="end"/>
        </w:r>
      </w:hyperlink>
    </w:p>
    <w:p>
      <w:pPr>
        <w:pStyle w:val="TOC2"/>
        <w:tabs>
          <w:tab w:val="right" w:leader="dot" w:pos="8306"/>
        </w:tabs>
      </w:pPr>
      <w:hyperlink w:anchor="_Toc3855" w:history="1">
        <w:r>
          <w:rPr>
            <w:rFonts w:ascii="仿宋" w:eastAsia="仿宋" w:hAnsi="仿宋" w:cs="仿宋" w:hint="eastAsia"/>
            <w:lang w:eastAsia="zh-CN"/>
          </w:rPr>
          <w:t>(二)、资金筹措</w:t>
        </w:r>
        <w:r>
          <w:tab/>
        </w:r>
        <w:r>
          <w:fldChar w:fldCharType="begin"/>
        </w:r>
        <w:r>
          <w:instrText xml:space="preserve"> PAGEREF _Toc3855 \h </w:instrText>
        </w:r>
        <w:r>
          <w:fldChar w:fldCharType="separate"/>
        </w:r>
        <w:r>
          <w:t>43</w:t>
        </w:r>
        <w:r>
          <w:fldChar w:fldCharType="end"/>
        </w:r>
      </w:hyperlink>
    </w:p>
    <w:p>
      <w:pPr>
        <w:pStyle w:val="TOC1"/>
        <w:tabs>
          <w:tab w:val="right" w:leader="dot" w:pos="8306"/>
        </w:tabs>
      </w:pPr>
      <w:hyperlink w:anchor="_Toc13543" w:history="1">
        <w:r>
          <w:rPr>
            <w:rFonts w:ascii="仿宋" w:eastAsia="仿宋" w:hAnsi="仿宋" w:cs="仿宋" w:hint="eastAsia"/>
            <w:lang w:eastAsia="zh-CN"/>
          </w:rPr>
          <w:t>十二、豆腐及豆制品项目财务管理</w:t>
        </w:r>
        <w:r>
          <w:tab/>
        </w:r>
        <w:r>
          <w:fldChar w:fldCharType="begin"/>
        </w:r>
        <w:r>
          <w:instrText xml:space="preserve"> PAGEREF _Toc13543 \h </w:instrText>
        </w:r>
        <w:r>
          <w:fldChar w:fldCharType="separate"/>
        </w:r>
        <w:r>
          <w:t>44</w:t>
        </w:r>
        <w:r>
          <w:fldChar w:fldCharType="end"/>
        </w:r>
      </w:hyperlink>
    </w:p>
    <w:p>
      <w:pPr>
        <w:pStyle w:val="TOC2"/>
        <w:tabs>
          <w:tab w:val="right" w:leader="dot" w:pos="8306"/>
        </w:tabs>
      </w:pPr>
      <w:hyperlink w:anchor="_Toc6677" w:history="1">
        <w:r>
          <w:rPr>
            <w:rFonts w:ascii="仿宋" w:eastAsia="仿宋" w:hAnsi="仿宋" w:cs="仿宋" w:hint="eastAsia"/>
            <w:lang w:eastAsia="zh-CN"/>
          </w:rPr>
          <w:t>(一)、资金需求大</w:t>
        </w:r>
        <w:r>
          <w:tab/>
        </w:r>
        <w:r>
          <w:fldChar w:fldCharType="begin"/>
        </w:r>
        <w:r>
          <w:instrText xml:space="preserve"> PAGEREF _Toc6677 \h </w:instrText>
        </w:r>
        <w:r>
          <w:fldChar w:fldCharType="separate"/>
        </w:r>
        <w:r>
          <w:t>44</w:t>
        </w:r>
        <w:r>
          <w:fldChar w:fldCharType="end"/>
        </w:r>
      </w:hyperlink>
    </w:p>
    <w:p>
      <w:pPr>
        <w:pStyle w:val="TOC2"/>
        <w:tabs>
          <w:tab w:val="right" w:leader="dot" w:pos="8306"/>
        </w:tabs>
      </w:pPr>
      <w:hyperlink w:anchor="_Toc20637" w:history="1">
        <w:r>
          <w:rPr>
            <w:rFonts w:ascii="仿宋" w:eastAsia="仿宋" w:hAnsi="仿宋" w:cs="仿宋" w:hint="eastAsia"/>
            <w:lang w:eastAsia="zh-CN"/>
          </w:rPr>
          <w:t>(二)、研发周期长</w:t>
        </w:r>
        <w:r>
          <w:tab/>
        </w:r>
        <w:r>
          <w:fldChar w:fldCharType="begin"/>
        </w:r>
        <w:r>
          <w:instrText xml:space="preserve"> PAGEREF _Toc20637 \h </w:instrText>
        </w:r>
        <w:r>
          <w:fldChar w:fldCharType="separate"/>
        </w:r>
        <w:r>
          <w:t>45</w:t>
        </w:r>
        <w:r>
          <w:fldChar w:fldCharType="end"/>
        </w:r>
      </w:hyperlink>
    </w:p>
    <w:p>
      <w:pPr>
        <w:pStyle w:val="TOC2"/>
        <w:tabs>
          <w:tab w:val="right" w:leader="dot" w:pos="8306"/>
        </w:tabs>
      </w:pPr>
      <w:hyperlink w:anchor="_Toc31807" w:history="1">
        <w:r>
          <w:rPr>
            <w:rFonts w:ascii="仿宋" w:eastAsia="仿宋" w:hAnsi="仿宋" w:cs="仿宋" w:hint="eastAsia"/>
            <w:lang w:eastAsia="zh-CN"/>
          </w:rPr>
          <w:t>(三)、市场风险大</w:t>
        </w:r>
        <w:r>
          <w:tab/>
        </w:r>
        <w:r>
          <w:fldChar w:fldCharType="begin"/>
        </w:r>
        <w:r>
          <w:instrText xml:space="preserve"> PAGEREF _Toc31807 \h </w:instrText>
        </w:r>
        <w:r>
          <w:fldChar w:fldCharType="separate"/>
        </w:r>
        <w:r>
          <w:t>46</w:t>
        </w:r>
        <w:r>
          <w:fldChar w:fldCharType="end"/>
        </w:r>
      </w:hyperlink>
    </w:p>
    <w:p>
      <w:pPr>
        <w:pStyle w:val="TOC2"/>
        <w:tabs>
          <w:tab w:val="right" w:leader="dot" w:pos="8306"/>
        </w:tabs>
      </w:pPr>
      <w:hyperlink w:anchor="_Toc18263" w:history="1">
        <w:r>
          <w:rPr>
            <w:rFonts w:ascii="仿宋" w:eastAsia="仿宋" w:hAnsi="仿宋" w:cs="仿宋" w:hint="eastAsia"/>
            <w:lang w:eastAsia="zh-CN"/>
          </w:rPr>
          <w:t>(四)、利润率高</w:t>
        </w:r>
        <w:r>
          <w:tab/>
        </w:r>
        <w:r>
          <w:fldChar w:fldCharType="begin"/>
        </w:r>
        <w:r>
          <w:instrText xml:space="preserve"> PAGEREF _Toc18263 \h </w:instrText>
        </w:r>
        <w:r>
          <w:fldChar w:fldCharType="separate"/>
        </w:r>
        <w:r>
          <w:t>49</w:t>
        </w:r>
        <w:r>
          <w:fldChar w:fldCharType="end"/>
        </w:r>
      </w:hyperlink>
    </w:p>
    <w:p>
      <w:pPr>
        <w:pStyle w:val="TOC1"/>
        <w:tabs>
          <w:tab w:val="right" w:leader="dot" w:pos="8306"/>
        </w:tabs>
      </w:pPr>
      <w:hyperlink w:anchor="_Toc2307" w:history="1">
        <w:r>
          <w:rPr>
            <w:rFonts w:ascii="仿宋" w:eastAsia="仿宋" w:hAnsi="仿宋" w:cs="仿宋" w:hint="eastAsia"/>
            <w:lang w:eastAsia="zh-CN"/>
          </w:rPr>
          <w:t>十三、豆腐及豆制品项目实施时间节点</w:t>
        </w:r>
        <w:r>
          <w:tab/>
        </w:r>
        <w:r>
          <w:fldChar w:fldCharType="begin"/>
        </w:r>
        <w:r>
          <w:instrText xml:space="preserve"> PAGEREF _Toc2307 \h </w:instrText>
        </w:r>
        <w:r>
          <w:fldChar w:fldCharType="separate"/>
        </w:r>
        <w:r>
          <w:t>51</w:t>
        </w:r>
        <w:r>
          <w:fldChar w:fldCharType="end"/>
        </w:r>
      </w:hyperlink>
    </w:p>
    <w:p>
      <w:pPr>
        <w:pStyle w:val="TOC2"/>
        <w:tabs>
          <w:tab w:val="right" w:leader="dot" w:pos="8306"/>
        </w:tabs>
      </w:pPr>
      <w:hyperlink w:anchor="_Toc29778" w:history="1">
        <w:r>
          <w:rPr>
            <w:rFonts w:ascii="仿宋" w:eastAsia="仿宋" w:hAnsi="仿宋" w:cs="仿宋" w:hint="eastAsia"/>
            <w:lang w:eastAsia="zh-CN"/>
          </w:rPr>
          <w:t>(一)、豆腐及豆制品项目启动阶段时间节点</w:t>
        </w:r>
        <w:r>
          <w:tab/>
        </w:r>
        <w:r>
          <w:fldChar w:fldCharType="begin"/>
        </w:r>
        <w:r>
          <w:instrText xml:space="preserve"> PAGEREF _Toc29778 \h </w:instrText>
        </w:r>
        <w:r>
          <w:fldChar w:fldCharType="separate"/>
        </w:r>
        <w:r>
          <w:t>51</w:t>
        </w:r>
        <w:r>
          <w:fldChar w:fldCharType="end"/>
        </w:r>
      </w:hyperlink>
    </w:p>
    <w:p>
      <w:pPr>
        <w:pStyle w:val="TOC2"/>
        <w:tabs>
          <w:tab w:val="right" w:leader="dot" w:pos="8306"/>
        </w:tabs>
      </w:pPr>
      <w:hyperlink w:anchor="_Toc5598" w:history="1">
        <w:r>
          <w:rPr>
            <w:rFonts w:ascii="仿宋" w:eastAsia="仿宋" w:hAnsi="仿宋" w:cs="仿宋" w:hint="eastAsia"/>
            <w:lang w:eastAsia="zh-CN"/>
          </w:rPr>
          <w:t>(二)、豆腐及豆制品项目执行阶段时间节点</w:t>
        </w:r>
        <w:r>
          <w:tab/>
        </w:r>
        <w:r>
          <w:fldChar w:fldCharType="begin"/>
        </w:r>
        <w:r>
          <w:instrText xml:space="preserve"> PAGEREF _Toc5598 \h </w:instrText>
        </w:r>
        <w:r>
          <w:fldChar w:fldCharType="separate"/>
        </w:r>
        <w:r>
          <w:t>53</w:t>
        </w:r>
        <w:r>
          <w:fldChar w:fldCharType="end"/>
        </w:r>
      </w:hyperlink>
    </w:p>
    <w:p>
      <w:pPr>
        <w:pStyle w:val="TOC2"/>
        <w:tabs>
          <w:tab w:val="right" w:leader="dot" w:pos="8306"/>
        </w:tabs>
      </w:pPr>
      <w:hyperlink w:anchor="_Toc27006" w:history="1">
        <w:r>
          <w:rPr>
            <w:rFonts w:ascii="仿宋" w:eastAsia="仿宋" w:hAnsi="仿宋" w:cs="仿宋" w:hint="eastAsia"/>
            <w:lang w:eastAsia="zh-CN"/>
          </w:rPr>
          <w:t>(三)、豆腐及豆制品项目完成阶段时间节点</w:t>
        </w:r>
        <w:r>
          <w:tab/>
        </w:r>
        <w:r>
          <w:fldChar w:fldCharType="begin"/>
        </w:r>
        <w:r>
          <w:instrText xml:space="preserve"> PAGEREF _Toc27006 \h </w:instrText>
        </w:r>
        <w:r>
          <w:fldChar w:fldCharType="separate"/>
        </w:r>
        <w:r>
          <w:t>54</w:t>
        </w:r>
        <w:r>
          <w:fldChar w:fldCharType="end"/>
        </w:r>
      </w:hyperlink>
    </w:p>
    <w:p>
      <w:pPr>
        <w:pStyle w:val="TOC1"/>
        <w:tabs>
          <w:tab w:val="right" w:leader="dot" w:pos="8306"/>
        </w:tabs>
      </w:pPr>
      <w:hyperlink w:anchor="_Toc23999" w:history="1">
        <w:r>
          <w:rPr>
            <w:rFonts w:ascii="仿宋" w:eastAsia="仿宋" w:hAnsi="仿宋" w:cs="仿宋" w:hint="eastAsia"/>
            <w:lang w:eastAsia="zh-CN"/>
          </w:rPr>
          <w:t>十四、豆腐及豆制品项目实施保障措施</w:t>
        </w:r>
        <w:r>
          <w:tab/>
        </w:r>
        <w:r>
          <w:fldChar w:fldCharType="begin"/>
        </w:r>
        <w:r>
          <w:instrText xml:space="preserve"> PAGEREF _Toc23999 \h </w:instrText>
        </w:r>
        <w:r>
          <w:fldChar w:fldCharType="separate"/>
        </w:r>
        <w:r>
          <w:t>55</w:t>
        </w:r>
        <w:r>
          <w:fldChar w:fldCharType="end"/>
        </w:r>
      </w:hyperlink>
    </w:p>
    <w:p>
      <w:pPr>
        <w:pStyle w:val="TOC2"/>
        <w:tabs>
          <w:tab w:val="right" w:leader="dot" w:pos="8306"/>
        </w:tabs>
      </w:pPr>
      <w:hyperlink w:anchor="_Toc11212" w:history="1">
        <w:r>
          <w:rPr>
            <w:rFonts w:ascii="仿宋" w:eastAsia="仿宋" w:hAnsi="仿宋" w:cs="仿宋" w:hint="eastAsia"/>
            <w:lang w:eastAsia="zh-CN"/>
          </w:rPr>
          <w:t>(一)、豆腐及豆制品项目实施保障机制</w:t>
        </w:r>
        <w:r>
          <w:tab/>
        </w:r>
        <w:r>
          <w:fldChar w:fldCharType="begin"/>
        </w:r>
        <w:r>
          <w:instrText xml:space="preserve"> PAGEREF _Toc11212 \h </w:instrText>
        </w:r>
        <w:r>
          <w:fldChar w:fldCharType="separate"/>
        </w:r>
        <w:r>
          <w:t>55</w:t>
        </w:r>
        <w:r>
          <w:fldChar w:fldCharType="end"/>
        </w:r>
      </w:hyperlink>
    </w:p>
    <w:p>
      <w:pPr>
        <w:pStyle w:val="TOC2"/>
        <w:tabs>
          <w:tab w:val="right" w:leader="dot" w:pos="8306"/>
        </w:tabs>
      </w:pPr>
      <w:hyperlink w:anchor="_Toc6312" w:history="1">
        <w:r>
          <w:rPr>
            <w:rFonts w:ascii="仿宋" w:eastAsia="仿宋" w:hAnsi="仿宋" w:cs="仿宋" w:hint="eastAsia"/>
            <w:lang w:eastAsia="zh-CN"/>
          </w:rPr>
          <w:t>(二)、豆腐及豆制品项目法律合规要求</w:t>
        </w:r>
        <w:r>
          <w:tab/>
        </w:r>
        <w:r>
          <w:fldChar w:fldCharType="begin"/>
        </w:r>
        <w:r>
          <w:instrText xml:space="preserve"> PAGEREF _Toc6312 \h </w:instrText>
        </w:r>
        <w:r>
          <w:fldChar w:fldCharType="separate"/>
        </w:r>
        <w:r>
          <w:t>58</w:t>
        </w:r>
        <w:r>
          <w:fldChar w:fldCharType="end"/>
        </w:r>
      </w:hyperlink>
    </w:p>
    <w:p>
      <w:pPr>
        <w:pStyle w:val="TOC2"/>
        <w:tabs>
          <w:tab w:val="right" w:leader="dot" w:pos="8306"/>
        </w:tabs>
      </w:pPr>
      <w:hyperlink w:anchor="_Toc1722" w:history="1">
        <w:r>
          <w:rPr>
            <w:rFonts w:ascii="仿宋" w:eastAsia="仿宋" w:hAnsi="仿宋" w:cs="仿宋" w:hint="eastAsia"/>
            <w:lang w:eastAsia="zh-CN"/>
          </w:rPr>
          <w:t>(三)、豆腐及豆制品项目合同管理与法律事务</w:t>
        </w:r>
        <w:r>
          <w:tab/>
        </w:r>
        <w:r>
          <w:fldChar w:fldCharType="begin"/>
        </w:r>
        <w:r>
          <w:instrText xml:space="preserve"> PAGEREF _Toc1722 \h </w:instrText>
        </w:r>
        <w:r>
          <w:fldChar w:fldCharType="separate"/>
        </w:r>
        <w:r>
          <w:t>63</w:t>
        </w:r>
        <w:r>
          <w:fldChar w:fldCharType="end"/>
        </w:r>
      </w:hyperlink>
    </w:p>
    <w:p>
      <w:pPr>
        <w:pStyle w:val="TOC2"/>
        <w:tabs>
          <w:tab w:val="right" w:leader="dot" w:pos="8306"/>
        </w:tabs>
      </w:pPr>
      <w:hyperlink w:anchor="_Toc12669" w:history="1">
        <w:r>
          <w:rPr>
            <w:rFonts w:ascii="仿宋" w:eastAsia="仿宋" w:hAnsi="仿宋" w:cs="仿宋" w:hint="eastAsia"/>
            <w:lang w:eastAsia="zh-CN"/>
          </w:rPr>
          <w:t>(四)、豆腐及豆制品项目知识产权保护策略</w:t>
        </w:r>
        <w:r>
          <w:tab/>
        </w:r>
        <w:r>
          <w:fldChar w:fldCharType="begin"/>
        </w:r>
        <w:r>
          <w:instrText xml:space="preserve"> PAGEREF _Toc12669 \h </w:instrText>
        </w:r>
        <w:r>
          <w:fldChar w:fldCharType="separate"/>
        </w:r>
        <w:r>
          <w:t>69</w:t>
        </w:r>
        <w:r>
          <w:fldChar w:fldCharType="end"/>
        </w:r>
      </w:hyperlink>
    </w:p>
    <w:p>
      <w:pPr>
        <w:pStyle w:val="TOC1"/>
        <w:tabs>
          <w:tab w:val="right" w:leader="dot" w:pos="8306"/>
        </w:tabs>
      </w:pPr>
      <w:hyperlink w:anchor="_Toc22910" w:history="1">
        <w:r>
          <w:rPr>
            <w:rFonts w:ascii="仿宋" w:eastAsia="仿宋" w:hAnsi="仿宋" w:cs="仿宋" w:hint="eastAsia"/>
            <w:lang w:eastAsia="zh-CN"/>
          </w:rPr>
          <w:t>十五、质量管理体系</w:t>
        </w:r>
        <w:r>
          <w:tab/>
        </w:r>
        <w:r>
          <w:fldChar w:fldCharType="begin"/>
        </w:r>
        <w:r>
          <w:instrText xml:space="preserve"> PAGEREF _Toc22910 \h </w:instrText>
        </w:r>
        <w:r>
          <w:fldChar w:fldCharType="separate"/>
        </w:r>
        <w:r>
          <w:t>71</w:t>
        </w:r>
        <w:r>
          <w:fldChar w:fldCharType="end"/>
        </w:r>
      </w:hyperlink>
    </w:p>
    <w:p>
      <w:pPr>
        <w:pStyle w:val="TOC2"/>
        <w:tabs>
          <w:tab w:val="right" w:leader="dot" w:pos="8306"/>
        </w:tabs>
      </w:pPr>
      <w:hyperlink w:anchor="_Toc4883" w:history="1">
        <w:r>
          <w:rPr>
            <w:rFonts w:ascii="仿宋" w:eastAsia="仿宋" w:hAnsi="仿宋" w:cs="仿宋" w:hint="eastAsia"/>
            <w:lang w:eastAsia="zh-CN"/>
          </w:rPr>
          <w:t>(一)、质量目标与方针</w:t>
        </w:r>
        <w:r>
          <w:tab/>
        </w:r>
        <w:r>
          <w:fldChar w:fldCharType="begin"/>
        </w:r>
        <w:r>
          <w:instrText xml:space="preserve"> PAGEREF _Toc4883 \h </w:instrText>
        </w:r>
        <w:r>
          <w:fldChar w:fldCharType="separate"/>
        </w:r>
        <w:r>
          <w:t>71</w:t>
        </w:r>
        <w:r>
          <w:fldChar w:fldCharType="end"/>
        </w:r>
      </w:hyperlink>
    </w:p>
    <w:p>
      <w:pPr>
        <w:pStyle w:val="TOC2"/>
        <w:tabs>
          <w:tab w:val="right" w:leader="dot" w:pos="8306"/>
        </w:tabs>
      </w:pPr>
      <w:hyperlink w:anchor="_Toc4664" w:history="1">
        <w:r>
          <w:rPr>
            <w:rFonts w:ascii="仿宋" w:eastAsia="仿宋" w:hAnsi="仿宋" w:cs="仿宋" w:hint="eastAsia"/>
            <w:lang w:eastAsia="zh-CN"/>
          </w:rPr>
          <w:t>(二)、质量管理责任</w:t>
        </w:r>
        <w:r>
          <w:tab/>
        </w:r>
        <w:r>
          <w:fldChar w:fldCharType="begin"/>
        </w:r>
        <w:r>
          <w:instrText xml:space="preserve"> PAGEREF _Toc4664 \h </w:instrText>
        </w:r>
        <w:r>
          <w:fldChar w:fldCharType="separate"/>
        </w:r>
        <w:r>
          <w:t>72</w:t>
        </w:r>
        <w:r>
          <w:fldChar w:fldCharType="end"/>
        </w:r>
      </w:hyperlink>
    </w:p>
    <w:p>
      <w:pPr>
        <w:pStyle w:val="TOC2"/>
        <w:tabs>
          <w:tab w:val="right" w:leader="dot" w:pos="8306"/>
        </w:tabs>
      </w:pPr>
      <w:hyperlink w:anchor="_Toc3846" w:history="1">
        <w:r>
          <w:rPr>
            <w:rFonts w:ascii="仿宋" w:eastAsia="仿宋" w:hAnsi="仿宋" w:cs="仿宋" w:hint="eastAsia"/>
            <w:lang w:eastAsia="zh-CN"/>
          </w:rPr>
          <w:t>(三)、质量管理体系文件</w:t>
        </w:r>
        <w:r>
          <w:tab/>
        </w:r>
        <w:r>
          <w:fldChar w:fldCharType="begin"/>
        </w:r>
        <w:r>
          <w:instrText xml:space="preserve"> PAGEREF _Toc3846 \h </w:instrText>
        </w:r>
        <w:r>
          <w:fldChar w:fldCharType="separate"/>
        </w:r>
        <w:r>
          <w:t>74</w:t>
        </w:r>
        <w:r>
          <w:fldChar w:fldCharType="end"/>
        </w:r>
      </w:hyperlink>
    </w:p>
    <w:p>
      <w:pPr>
        <w:pStyle w:val="TOC2"/>
        <w:tabs>
          <w:tab w:val="right" w:leader="dot" w:pos="8306"/>
        </w:tabs>
      </w:pPr>
      <w:hyperlink w:anchor="_Toc28699" w:history="1">
        <w:r>
          <w:rPr>
            <w:rFonts w:ascii="仿宋" w:eastAsia="仿宋" w:hAnsi="仿宋" w:cs="仿宋" w:hint="eastAsia"/>
            <w:lang w:eastAsia="zh-CN"/>
          </w:rPr>
          <w:t>(四)、质量培训与教育</w:t>
        </w:r>
        <w:r>
          <w:tab/>
        </w:r>
        <w:r>
          <w:fldChar w:fldCharType="begin"/>
        </w:r>
        <w:r>
          <w:instrText xml:space="preserve"> PAGEREF _Toc28699 \h </w:instrText>
        </w:r>
        <w:r>
          <w:fldChar w:fldCharType="separate"/>
        </w:r>
        <w:r>
          <w:t>76</w:t>
        </w:r>
        <w:r>
          <w:fldChar w:fldCharType="end"/>
        </w:r>
      </w:hyperlink>
    </w:p>
    <w:p>
      <w:pPr>
        <w:pStyle w:val="TOC2"/>
        <w:tabs>
          <w:tab w:val="right" w:leader="dot" w:pos="8306"/>
        </w:tabs>
      </w:pPr>
      <w:hyperlink w:anchor="_Toc13269" w:history="1">
        <w:r>
          <w:rPr>
            <w:rFonts w:ascii="仿宋" w:eastAsia="仿宋" w:hAnsi="仿宋" w:cs="仿宋" w:hint="eastAsia"/>
            <w:lang w:eastAsia="zh-CN"/>
          </w:rPr>
          <w:t>(五)、质量审核与评价</w:t>
        </w:r>
        <w:r>
          <w:tab/>
        </w:r>
        <w:r>
          <w:fldChar w:fldCharType="begin"/>
        </w:r>
        <w:r>
          <w:instrText xml:space="preserve"> PAGEREF _Toc13269 \h </w:instrText>
        </w:r>
        <w:r>
          <w:fldChar w:fldCharType="separate"/>
        </w:r>
        <w:r>
          <w:t>77</w:t>
        </w:r>
        <w:r>
          <w:fldChar w:fldCharType="end"/>
        </w:r>
      </w:hyperlink>
    </w:p>
    <w:p>
      <w:pPr>
        <w:pStyle w:val="TOC2"/>
        <w:tabs>
          <w:tab w:val="right" w:leader="dot" w:pos="8306"/>
        </w:tabs>
      </w:pPr>
      <w:hyperlink w:anchor="_Toc11111" w:history="1">
        <w:r>
          <w:rPr>
            <w:rFonts w:ascii="仿宋" w:eastAsia="仿宋" w:hAnsi="仿宋" w:cs="仿宋" w:hint="eastAsia"/>
            <w:lang w:eastAsia="zh-CN"/>
          </w:rPr>
          <w:t>(六)、不符合与纠正措施</w:t>
        </w:r>
        <w:r>
          <w:tab/>
        </w:r>
        <w:r>
          <w:fldChar w:fldCharType="begin"/>
        </w:r>
        <w:r>
          <w:instrText xml:space="preserve"> PAGEREF _Toc11111 \h </w:instrText>
        </w:r>
        <w:r>
          <w:fldChar w:fldCharType="separate"/>
        </w:r>
        <w:r>
          <w:t>78</w:t>
        </w:r>
        <w:r>
          <w:fldChar w:fldCharType="end"/>
        </w:r>
      </w:hyperlink>
    </w:p>
    <w:p>
      <w:pPr>
        <w:pStyle w:val="TOC1"/>
        <w:tabs>
          <w:tab w:val="right" w:leader="dot" w:pos="8306"/>
        </w:tabs>
      </w:pPr>
      <w:hyperlink w:anchor="_Toc21852" w:history="1">
        <w:r>
          <w:rPr>
            <w:rFonts w:ascii="仿宋" w:eastAsia="仿宋" w:hAnsi="仿宋" w:cs="仿宋" w:hint="eastAsia"/>
            <w:lang w:eastAsia="zh-CN"/>
          </w:rPr>
          <w:t>十六、豆腐及豆制品项目变更管理</w:t>
        </w:r>
        <w:r>
          <w:tab/>
        </w:r>
        <w:r>
          <w:fldChar w:fldCharType="begin"/>
        </w:r>
        <w:r>
          <w:instrText xml:space="preserve"> PAGEREF _Toc21852 \h </w:instrText>
        </w:r>
        <w:r>
          <w:fldChar w:fldCharType="separate"/>
        </w:r>
        <w:r>
          <w:t>79</w:t>
        </w:r>
        <w:r>
          <w:fldChar w:fldCharType="end"/>
        </w:r>
      </w:hyperlink>
    </w:p>
    <w:p>
      <w:pPr>
        <w:pStyle w:val="TOC2"/>
        <w:tabs>
          <w:tab w:val="right" w:leader="dot" w:pos="8306"/>
        </w:tabs>
      </w:pPr>
      <w:hyperlink w:anchor="_Toc23211" w:history="1">
        <w:r>
          <w:rPr>
            <w:rFonts w:ascii="仿宋" w:eastAsia="仿宋" w:hAnsi="仿宋" w:cs="仿宋" w:hint="eastAsia"/>
            <w:lang w:eastAsia="zh-CN"/>
          </w:rPr>
          <w:t>(一)、变更申请与评估</w:t>
        </w:r>
        <w:r>
          <w:tab/>
        </w:r>
        <w:r>
          <w:fldChar w:fldCharType="begin"/>
        </w:r>
        <w:r>
          <w:instrText xml:space="preserve"> PAGEREF _Toc23211 \h </w:instrText>
        </w:r>
        <w:r>
          <w:fldChar w:fldCharType="separate"/>
        </w:r>
        <w:r>
          <w:t>79</w:t>
        </w:r>
        <w:r>
          <w:fldChar w:fldCharType="end"/>
        </w:r>
      </w:hyperlink>
    </w:p>
    <w:p>
      <w:pPr>
        <w:pStyle w:val="TOC2"/>
        <w:tabs>
          <w:tab w:val="right" w:leader="dot" w:pos="8306"/>
        </w:tabs>
      </w:pPr>
      <w:hyperlink w:anchor="_Toc24998" w:history="1">
        <w:r>
          <w:rPr>
            <w:rFonts w:ascii="仿宋" w:eastAsia="仿宋" w:hAnsi="仿宋" w:cs="仿宋" w:hint="eastAsia"/>
            <w:lang w:eastAsia="zh-CN"/>
          </w:rPr>
          <w:t>(二)、变更实施与控制</w:t>
        </w:r>
        <w:r>
          <w:tab/>
        </w:r>
        <w:r>
          <w:fldChar w:fldCharType="begin"/>
        </w:r>
        <w:r>
          <w:instrText xml:space="preserve"> PAGEREF _Toc24998 \h </w:instrText>
        </w:r>
        <w:r>
          <w:fldChar w:fldCharType="separate"/>
        </w:r>
        <w:r>
          <w:t>80</w:t>
        </w:r>
        <w:r>
          <w:fldChar w:fldCharType="end"/>
        </w:r>
      </w:hyperlink>
    </w:p>
    <w:p>
      <w:pPr>
        <w:pStyle w:val="TOC1"/>
        <w:tabs>
          <w:tab w:val="right" w:leader="dot" w:pos="8306"/>
        </w:tabs>
      </w:pPr>
      <w:hyperlink w:anchor="_Toc26285" w:history="1">
        <w:r>
          <w:rPr>
            <w:rFonts w:ascii="仿宋" w:eastAsia="仿宋" w:hAnsi="仿宋" w:cs="仿宋" w:hint="eastAsia"/>
            <w:lang w:eastAsia="zh-CN"/>
          </w:rPr>
          <w:t>十七、供应链管理</w:t>
        </w:r>
        <w:r>
          <w:tab/>
        </w:r>
        <w:r>
          <w:fldChar w:fldCharType="begin"/>
        </w:r>
        <w:r>
          <w:instrText xml:space="preserve"> PAGEREF _Toc26285 \h </w:instrText>
        </w:r>
        <w:r>
          <w:fldChar w:fldCharType="separate"/>
        </w:r>
        <w:r>
          <w:t>81</w:t>
        </w:r>
        <w:r>
          <w:fldChar w:fldCharType="end"/>
        </w:r>
      </w:hyperlink>
    </w:p>
    <w:p>
      <w:pPr>
        <w:pStyle w:val="TOC2"/>
        <w:tabs>
          <w:tab w:val="right" w:leader="dot" w:pos="8306"/>
        </w:tabs>
      </w:pPr>
      <w:hyperlink w:anchor="_Toc11681" w:history="1">
        <w:r>
          <w:rPr>
            <w:rFonts w:ascii="仿宋" w:eastAsia="仿宋" w:hAnsi="仿宋" w:cs="仿宋" w:hint="eastAsia"/>
            <w:lang w:eastAsia="zh-CN"/>
          </w:rPr>
          <w:t>(一)、供应链战略规划</w:t>
        </w:r>
        <w:r>
          <w:tab/>
        </w:r>
        <w:r>
          <w:fldChar w:fldCharType="begin"/>
        </w:r>
        <w:r>
          <w:instrText xml:space="preserve"> PAGEREF _Toc11681 \h </w:instrText>
        </w:r>
        <w:r>
          <w:fldChar w:fldCharType="separate"/>
        </w:r>
        <w:r>
          <w:t>81</w:t>
        </w:r>
        <w:r>
          <w:fldChar w:fldCharType="end"/>
        </w:r>
      </w:hyperlink>
    </w:p>
    <w:p>
      <w:pPr>
        <w:pStyle w:val="TOC2"/>
        <w:tabs>
          <w:tab w:val="right" w:leader="dot" w:pos="8306"/>
        </w:tabs>
      </w:pPr>
      <w:hyperlink w:anchor="_Toc10975" w:history="1">
        <w:r>
          <w:rPr>
            <w:rFonts w:ascii="仿宋" w:eastAsia="仿宋" w:hAnsi="仿宋" w:cs="仿宋" w:hint="eastAsia"/>
            <w:lang w:eastAsia="zh-CN"/>
          </w:rPr>
          <w:t>(二)、供应商选择与合作</w:t>
        </w:r>
        <w:r>
          <w:tab/>
        </w:r>
        <w:r>
          <w:fldChar w:fldCharType="begin"/>
        </w:r>
        <w:r>
          <w:instrText xml:space="preserve"> PAGEREF _Toc10975 \h </w:instrText>
        </w:r>
        <w:r>
          <w:fldChar w:fldCharType="separate"/>
        </w:r>
        <w:r>
          <w:t>82</w:t>
        </w:r>
        <w:r>
          <w:fldChar w:fldCharType="end"/>
        </w:r>
      </w:hyperlink>
    </w:p>
    <w:p>
      <w:pPr>
        <w:pStyle w:val="TOC2"/>
        <w:tabs>
          <w:tab w:val="right" w:leader="dot" w:pos="8306"/>
        </w:tabs>
      </w:pPr>
      <w:hyperlink w:anchor="_Toc71" w:history="1">
        <w:r>
          <w:rPr>
            <w:rFonts w:ascii="仿宋" w:eastAsia="仿宋" w:hAnsi="仿宋" w:cs="仿宋" w:hint="eastAsia"/>
            <w:lang w:eastAsia="zh-CN"/>
          </w:rPr>
          <w:t>(三)、物流与库存管理</w:t>
        </w:r>
        <w:r>
          <w:tab/>
        </w:r>
        <w:r>
          <w:fldChar w:fldCharType="begin"/>
        </w:r>
        <w:r>
          <w:instrText xml:space="preserve"> PAGEREF _Toc71 \h </w:instrText>
        </w:r>
        <w:r>
          <w:fldChar w:fldCharType="separate"/>
        </w:r>
        <w:r>
          <w:t>83</w:t>
        </w:r>
        <w:r>
          <w:fldChar w:fldCharType="end"/>
        </w:r>
      </w:hyperlink>
    </w:p>
    <w:p>
      <w:pPr>
        <w:pStyle w:val="TOC1"/>
        <w:tabs>
          <w:tab w:val="right" w:leader="dot" w:pos="8306"/>
        </w:tabs>
      </w:pPr>
      <w:hyperlink w:anchor="_Toc3672" w:history="1">
        <w:r>
          <w:rPr>
            <w:rFonts w:ascii="仿宋" w:eastAsia="仿宋" w:hAnsi="仿宋" w:cs="仿宋" w:hint="eastAsia"/>
            <w:lang w:eastAsia="zh-CN"/>
          </w:rPr>
          <w:t>十八、利益相关者分析与沟通计划</w:t>
        </w:r>
        <w:r>
          <w:tab/>
        </w:r>
        <w:r>
          <w:fldChar w:fldCharType="begin"/>
        </w:r>
        <w:r>
          <w:instrText xml:space="preserve"> PAGEREF _Toc3672 \h </w:instrText>
        </w:r>
        <w:r>
          <w:fldChar w:fldCharType="separate"/>
        </w:r>
        <w:r>
          <w:t>85</w:t>
        </w:r>
        <w:r>
          <w:fldChar w:fldCharType="end"/>
        </w:r>
      </w:hyperlink>
    </w:p>
    <w:p>
      <w:pPr>
        <w:pStyle w:val="TOC2"/>
        <w:tabs>
          <w:tab w:val="right" w:leader="dot" w:pos="8306"/>
        </w:tabs>
      </w:pPr>
      <w:hyperlink w:anchor="_Toc6197" w:history="1">
        <w:r>
          <w:rPr>
            <w:rFonts w:ascii="仿宋" w:eastAsia="仿宋" w:hAnsi="仿宋" w:cs="仿宋" w:hint="eastAsia"/>
            <w:lang w:eastAsia="zh-CN"/>
          </w:rPr>
          <w:t>(一)、利益相关者分析</w:t>
        </w:r>
        <w:r>
          <w:tab/>
        </w:r>
        <w:r>
          <w:fldChar w:fldCharType="begin"/>
        </w:r>
        <w:r>
          <w:instrText xml:space="preserve"> PAGEREF _Toc6197 \h </w:instrText>
        </w:r>
        <w:r>
          <w:fldChar w:fldCharType="separate"/>
        </w:r>
        <w:r>
          <w:t>85</w:t>
        </w:r>
        <w:r>
          <w:fldChar w:fldCharType="end"/>
        </w:r>
      </w:hyperlink>
    </w:p>
    <w:p>
      <w:pPr>
        <w:pStyle w:val="TOC2"/>
        <w:tabs>
          <w:tab w:val="right" w:leader="dot" w:pos="8306"/>
        </w:tabs>
      </w:pPr>
      <w:hyperlink w:anchor="_Toc417" w:history="1">
        <w:r>
          <w:rPr>
            <w:rFonts w:ascii="仿宋" w:eastAsia="仿宋" w:hAnsi="仿宋" w:cs="仿宋" w:hint="eastAsia"/>
            <w:lang w:eastAsia="zh-CN"/>
          </w:rPr>
          <w:t>(二)、沟通计划</w:t>
        </w:r>
        <w:r>
          <w:tab/>
        </w:r>
        <w:r>
          <w:fldChar w:fldCharType="begin"/>
        </w:r>
        <w:r>
          <w:instrText xml:space="preserve"> PAGEREF _Toc417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308"/>
      <w:r>
        <w:rPr>
          <w:rFonts w:ascii="仿宋" w:eastAsia="仿宋" w:hAnsi="仿宋" w:cs="仿宋" w:hint="eastAsia"/>
          <w:sz w:val="28"/>
          <w:lang w:eastAsia="zh-CN"/>
        </w:rPr>
        <w:t>一、豆腐及豆制品项目绩效评估</w:t>
      </w:r>
      <w:bookmarkEnd w:id="2"/>
    </w:p>
    <w:p>
      <w:pPr>
        <w:pStyle w:val="Heading2"/>
        <w:rPr>
          <w:rFonts w:ascii="仿宋" w:eastAsia="仿宋" w:hAnsi="仿宋" w:cs="仿宋" w:hint="eastAsia"/>
          <w:lang w:eastAsia="zh-CN"/>
        </w:rPr>
      </w:pPr>
      <w:bookmarkStart w:id="3" w:name="_Toc1566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豆腐及豆制品项目中，我们设计了一套全面的绩效评估指标，以确保豆腐及豆制品项目的可控和成功交付。这些指标跨足豆腐及豆制品项目目标、成本、进度和质量等多个维度，为我们提供了全面洞察豆腐及豆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目标达成率是我们关注的首要指标。我们设定了明确的目标，并通过定期监测和评估，迅速发现并应对潜在的目标偏差。这为豆腐及豆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成本绩效是另一个核心关注点。通过实际成本与预算成本的对比分析，我们深入了解成本差异的原因，及时调整资源分配，保持豆腐及豆制品项目在经济效益方面的合理水平。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进度作为关键的绩效指标之一，得到了精心的关注。我们制定了详细的豆腐及豆制品项目进度计划，并设立了进度符合度指标，确保实际进度与计划进度保持一致。这使我们能够快速发现和解决潜在的进度问题，保持豆腐及豆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豆腐及豆制品项目绩效的不可或缺的一环。我们引入了一系列的质量标准和客户满意度指标，以确保豆腐及豆制品项目交付的成果在质量上达到或超越预期水平。通过持续监测这些指标，我们努力提升豆腐及豆制品项目整体质量水平，为豆腐及豆制品项目的成功交付提供有力保障。通过这些科学且全面的绩效评估，我们能够更好地引导豆腐及豆制品项目的持续改进，确保豆腐及豆制品项目目标的顺利达成。</w:t>
      </w:r>
    </w:p>
    <w:p>
      <w:pPr>
        <w:pStyle w:val="Heading2"/>
        <w:ind w:firstLine="560" w:firstLineChars="200"/>
        <w:rPr>
          <w:rFonts w:ascii="仿宋" w:eastAsia="仿宋" w:hAnsi="仿宋" w:cs="仿宋" w:hint="eastAsia"/>
          <w:sz w:val="28"/>
          <w:lang w:eastAsia="zh-CN"/>
        </w:rPr>
      </w:pPr>
      <w:bookmarkStart w:id="4" w:name="_Toc1190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绩效评估是豆腐及豆制品项目中的关键环节，为确保豆腐及豆制品项目达到预期目标，我们采用了多层次、多维度的绩效评估方法。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豆腐及豆制品项目的战略目标对齐，确保每个决策和行动都与豆腐及豆制品项目整体目标保持一致。团队会定期召开战略对齐会议，审视当前工作与豆腐及豆制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豆腐及豆制品项目进度、质量、成本和风险等方面。这些指标通过数据收集和分析，为豆腐及豆制品项目管理团队提供了客观的评估依据。例如，我们通过豆腐及豆制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绩效评估不仅仅停留在豆腐及豆制品项目内部，还考虑了豆腐及豆制品项目对外部环境的影响。我们定期进行干系人满意度调查，以了解各利益相关方对豆腐及豆制品项目的期望和满意度，并及时做出调整。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这种多层次、多角度的绩效评估方法，使得我们能够全面了解豆腐及豆制品项目的运行状态，及时做出调整，确保豆腐及豆制品项目在不断变化的环境中保持稳健前行。</w:t>
      </w:r>
    </w:p>
    <w:p>
      <w:pPr>
        <w:pStyle w:val="Heading2"/>
        <w:ind w:firstLine="560" w:firstLineChars="200"/>
        <w:rPr>
          <w:rFonts w:ascii="仿宋" w:eastAsia="仿宋" w:hAnsi="仿宋" w:cs="仿宋" w:hint="eastAsia"/>
          <w:sz w:val="28"/>
          <w:lang w:eastAsia="zh-CN"/>
        </w:rPr>
      </w:pPr>
      <w:bookmarkStart w:id="5" w:name="_Toc1645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为了确保豆腐及豆制品项目的有效管理和不断优化，我们采用了精心设计的绩效评估周期。这个周期旨在实现灵活、实时和全面的评估，以适应豆腐及豆制品项目执行中的各种挑战。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豆腐及豆制品项目的不同需求，分为短期、中期和长期。短期评估关注每个迭代或工作周期，以及时发现和解决当前任务中的问题。中期评估涵盖几个迭代，深入了解整体豆腐及豆制品项目的趋势和性能。长期评估则着眼于整个豆腐及豆制品项目阶段，确保豆腐及豆制品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豆腐及豆制品项目管理工具和协作平台，团队成员能够随时更新和分享豆腐及豆制品项目数据。这种实时性的反馈机制使我们能够及时察觉潜在问题，快速调整，保持豆腐及豆制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豆腐及豆制品项目的决策制定密不可分。每个周期的豆腐及豆制品项目回顾会议成为集体总结经验、识别问题深层次原因并找到创新解决方案的平台。这种定期的反思与调整机制使豆腐及豆制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583"/>
      <w:r>
        <w:rPr>
          <w:rFonts w:ascii="仿宋" w:eastAsia="仿宋" w:hAnsi="仿宋" w:cs="仿宋" w:hint="eastAsia"/>
          <w:sz w:val="28"/>
          <w:lang w:eastAsia="zh-CN"/>
        </w:rPr>
        <w:t>二、豆腐及豆制品项目选址可行性分析</w:t>
      </w:r>
      <w:bookmarkEnd w:id="6"/>
    </w:p>
    <w:p>
      <w:pPr>
        <w:pStyle w:val="Heading2"/>
        <w:rPr>
          <w:rFonts w:ascii="仿宋" w:eastAsia="仿宋" w:hAnsi="仿宋" w:cs="仿宋" w:hint="eastAsia"/>
          <w:lang w:eastAsia="zh-CN"/>
        </w:rPr>
      </w:pPr>
      <w:bookmarkStart w:id="7" w:name="_Toc27276"/>
      <w:r>
        <w:rPr>
          <w:rFonts w:ascii="仿宋" w:eastAsia="仿宋" w:hAnsi="仿宋" w:cs="仿宋" w:hint="eastAsia"/>
          <w:lang w:eastAsia="zh-CN"/>
        </w:rPr>
        <w:t>(一)、豆腐及豆制品项目选址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该豆腐及豆制品项目选址位于XX省XX市XX区XXX街道</w:t>
      </w:r>
    </w:p>
    <w:p>
      <w:pPr>
        <w:pStyle w:val="Heading2"/>
        <w:ind w:firstLine="560" w:firstLineChars="200"/>
        <w:rPr>
          <w:rFonts w:ascii="仿宋" w:eastAsia="仿宋" w:hAnsi="仿宋" w:cs="仿宋" w:hint="eastAsia"/>
          <w:sz w:val="28"/>
          <w:lang w:eastAsia="zh-CN"/>
        </w:rPr>
      </w:pPr>
      <w:bookmarkStart w:id="8" w:name="_Toc14365"/>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豆腐及豆制品项目的征地面积将根据豆腐及豆制品项目的实际规模和需求进行精确规划。具体面积XXX平方米，旨在确保豆腐及豆制品项目不仅能够满足当前的发展需求，还能够预留空间以适应未来的扩展。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净用地面积是在征地面积基础上去除不可利用面积后的实际可开发用地。具体面积XXX平方米，考虑到环保、交通、安全等多方面因素，以确保豆腐及豆制品项目在整体利用效率上达到最优。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豆腐及豆制品项目计划建设的建筑总规模具体面积XXX平方米。这一规模的确定综合考虑了豆腐及豆制品项目的性质、规模，以及城市规划的相关要求，确保建筑布局与周边环境协调一致。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绿地率是豆腐及豆制品项目用地中被规划为绿地的比例。具体面积XXX平方米，旨在通过合理规划绿地，改善豆腐及豆制品项目周边环境，提升居民生活质量，并符合城市整体绿化规划。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容积率是用地上可以建设的建筑总体积与用地面积之比。具体面积XXX，通过合理的容积率规划，确保豆腐及豆制品项目建筑规模与周边环境和谐共生。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豆腐及豆制品项目选址与当地城市规划相一致，具体面积XXX平方米。通过与城市规划部门深入沟通，确保豆腐及豆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豆腐及豆制品项目选址符合当地产业政策，具体面积XXX平方米。这包括豆腐及豆制品项目对当地经济的促进作用，以及对相关产业的带动效应，确保豆腐及豆制品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用地总体要求必须符合环保和可持续发展的原则，具体面积XXX平方米。通过采用绿色建筑设计、节能减排等措施，确保豆腐及豆制品项目在建设和运营过程中对环境的影响最小化，达到可持续发展的要求。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确保豆腐及豆制品项目选址具备必要的公共设施配套，具体面积XXX平方米。这包括交通便利性、教育、医疗等基础设施，以提高居民生活品质，使得豆腐及豆制品项目选址更具吸引力。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考虑用地总体要求对当地社会稳定性的影响，具体面积XXX平方米。通过深入了解当地社区反馈，确保豆腐及豆制品项目的选址和建设过程对当地社会和谐稳定产生积极作用。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豆腐及豆制品项目选址不仅符合法规和规划，还在实际操作中具有可行性。这一全面规划将为豆腐及豆制品项目的成功实施提供坚实的基础，确保豆腐及豆制品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8576"/>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豆腐及豆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豆腐及豆制品项目的设备规划和空间设计中，我们将采取灵活设备布局的措施。设备布局将根据实际需求进行灵活设计，避免不必要的浪费。通过合理规划设备摆放位置，我们将提高设备的利用率，减少设备间距，以确保豆腐及豆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豆腐及豆制品项目内部引入共享设施的概念，例如共享会议室、办公区等。通过这种方式，我们可以减少对资源的重复建设，提高资源共享效率，从而减小豆腐及豆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266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豆腐及豆制品项目的总图布置中，我们将不同功能区域进行明确的规划，以最大程度满足豆腐及豆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226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豆腐及豆制品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豆腐及豆制品项目对环境的影响是综合评价的重要因素之一。我们将详细考虑选址周边的自然环境、生态保护区、水源地等情况，确保豆腐及豆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对选址的评价还需充分考虑当地政府的产业政策和法规。我们将详细了解豆腐及豆制品项目所在地的相关政策，确保豆腐及豆制品项目的规划和运营与当地法规相符，降低不必要的法律风险。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考虑到社会稳定性对企业运营的重要性，我们将评估选址地区的社会安全情况、劳工关系、社区反馈等方面，以确保豆腐及豆制品项目的建设和运营不会受到社会稳定性的负面影响。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最后，我们将综合考虑用地成本，包括土地购置费用、土地开发成本等。通过对用地成本的详细评估，我们能够做出更为精确的经济效益分析，为豆腐及豆制品项目的投资决策提供有力支持。</w:t>
      </w:r>
    </w:p>
    <w:p>
      <w:pPr>
        <w:pStyle w:val="Heading1"/>
        <w:ind w:firstLine="560" w:firstLineChars="200"/>
        <w:rPr>
          <w:rFonts w:ascii="仿宋" w:eastAsia="仿宋" w:hAnsi="仿宋" w:cs="仿宋" w:hint="eastAsia"/>
          <w:sz w:val="28"/>
          <w:lang w:eastAsia="zh-CN"/>
        </w:rPr>
      </w:pPr>
      <w:bookmarkStart w:id="12" w:name="_Toc30983"/>
      <w:r>
        <w:rPr>
          <w:rFonts w:ascii="仿宋" w:eastAsia="仿宋" w:hAnsi="仿宋" w:cs="仿宋" w:hint="eastAsia"/>
          <w:sz w:val="28"/>
          <w:lang w:eastAsia="zh-CN"/>
        </w:rPr>
        <w:t>三、豆腐及豆制品项目建设背景及必要性分析</w:t>
      </w:r>
      <w:bookmarkEnd w:id="12"/>
    </w:p>
    <w:p>
      <w:pPr>
        <w:pStyle w:val="Heading2"/>
        <w:rPr>
          <w:rFonts w:ascii="仿宋" w:eastAsia="仿宋" w:hAnsi="仿宋" w:cs="仿宋" w:hint="eastAsia"/>
          <w:lang w:eastAsia="zh-CN"/>
        </w:rPr>
      </w:pPr>
      <w:bookmarkStart w:id="13" w:name="_Toc389"/>
      <w:r>
        <w:rPr>
          <w:rFonts w:ascii="仿宋" w:eastAsia="仿宋" w:hAnsi="仿宋" w:cs="仿宋" w:hint="eastAsia"/>
          <w:lang w:eastAsia="zh-CN"/>
        </w:rPr>
        <w:t>(一)、豆腐及豆制品项目背景分析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豆腐及豆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豆腐及豆制品项目在这个潮流中的定位。同时，我们将关注行业内涌现的新兴机遇，以便豆腐及豆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豆腐及豆制品项目提供了强大的发展动力。我们将聚焦于行业内最新的技术发展趋势，包括但不限于人工智能、大数据分析、物联网等领域。通过深度的技术研究，我们将确保豆腐及豆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豆腐及豆制品项目发展的源泉。我们将投入更多的精力对市场需求进行深入剖析，超越表面的需求，深入挖掘潜在的市场痛点和机遇。通过对市场需求的细致了解，豆腐及豆制品项目将更有针对性地设计解决方案，满足市场的多样化需求，从而更好地促进豆腐及豆制品项目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豆腐及豆制品项目战略至关重要。我们将对竞争态势进行更为深入的分析，包括但不限于市场份额、产品特点、客户满意度等多个维度。通过深度的竞争分析，豆腐及豆制品项目将能够更准确地把握市场脉搏，制定具有竞争力的豆腐及豆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豆腐及豆制品项目的发展具有直接的影响。我们将进行更为全面的法规和政策分析，了解行业发展中的潜在法律风险和合规挑战。通过充分了解和遵守相关法规，豆腐及豆制品项目将确保在法律框架内合法合规运营，为豆腐及豆制品项目的稳健发展提供有力支持。</w:t>
      </w:r>
    </w:p>
    <w:p>
      <w:pPr>
        <w:pStyle w:val="Heading2"/>
        <w:ind w:firstLine="560" w:firstLineChars="200"/>
        <w:rPr>
          <w:rFonts w:ascii="仿宋" w:eastAsia="仿宋" w:hAnsi="仿宋" w:cs="仿宋" w:hint="eastAsia"/>
          <w:sz w:val="28"/>
          <w:lang w:eastAsia="zh-CN"/>
        </w:rPr>
      </w:pPr>
      <w:bookmarkStart w:id="14" w:name="_Toc26808"/>
      <w:r>
        <w:rPr>
          <w:rFonts w:ascii="仿宋" w:eastAsia="仿宋" w:hAnsi="仿宋" w:cs="仿宋" w:hint="eastAsia"/>
          <w:sz w:val="28"/>
          <w:lang w:eastAsia="zh-CN"/>
        </w:rPr>
        <w:t>(二)、豆腐及豆制品项目建设必要性分析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建设的迫切性源于对行业发展趋势的深刻洞察。我们正处于一个行业变革的时代，科技创新、数字化转型成为企业发展的关键动力。豆腐及豆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豆腐及豆制品项目建设不仅仅是为了跟上潮流，更是为了通过技术创新推动企业的持续发展。通过引入先进的技术和解决方案，豆腐及豆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豆腐及豆制品项目的建设成为必然选择，通过提高产品质量、拓展服务领域，从而在竞争中获得更多的机会。豆腐及豆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豆腐及豆制品项目建设的必要性体现在对客户需求更精准的满足。通过豆腐及豆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豆腐及豆制品项目建设的背后是对企业持续创新的追求。只有通过不断创新，企业才能在竞争中立于不败之地。豆腐及豆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824"/>
      <w:r>
        <w:rPr>
          <w:rFonts w:ascii="仿宋" w:eastAsia="仿宋" w:hAnsi="仿宋" w:cs="仿宋" w:hint="eastAsia"/>
          <w:sz w:val="28"/>
          <w:lang w:eastAsia="zh-CN"/>
        </w:rPr>
        <w:t>四、豆腐及豆制品项目建设单位说明</w:t>
      </w:r>
      <w:bookmarkEnd w:id="15"/>
    </w:p>
    <w:p>
      <w:pPr>
        <w:pStyle w:val="Heading2"/>
        <w:rPr>
          <w:rFonts w:ascii="仿宋" w:eastAsia="仿宋" w:hAnsi="仿宋" w:cs="仿宋" w:hint="eastAsia"/>
          <w:lang w:eastAsia="zh-CN"/>
        </w:rPr>
      </w:pPr>
      <w:bookmarkStart w:id="16" w:name="_Toc20116"/>
      <w:r>
        <w:rPr>
          <w:rFonts w:ascii="仿宋" w:eastAsia="仿宋" w:hAnsi="仿宋" w:cs="仿宋" w:hint="eastAsia"/>
          <w:lang w:eastAsia="zh-CN"/>
        </w:rPr>
        <w:t>(一)、豆腐及豆制品项目承办单位基本情况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1756"/>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豆腐及豆制品项目承办单位的XXXX，我们着眼于实现可持续的经济效益。通过技术创新和解决方案的提供，公司预计在豆腐及豆制品项目执行期间将获得可观的收入增长。这一收入来源主要包括豆腐及豆制品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同时，我们注重成本控制和效率提升，以确保豆腐及豆制品项目的可持续盈利。透过精细的管理和资源优化，公司期望实现豆腐及豆制品项目利润最大化。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豆腐及豆制品项目实施进行全面的投资评估，包括豆腐及豆制品项目启动阶段的资金投入和后续运营成本。通过对豆腐及豆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豆腐及豆制品项目实施过程中具备足够的资金流动性，公司将进行详尽的现金流分析。这包括资金需求的合理预测、豆腐及豆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1915"/>
      <w:r>
        <w:rPr>
          <w:rFonts w:ascii="仿宋" w:eastAsia="仿宋" w:hAnsi="仿宋" w:cs="仿宋" w:hint="eastAsia"/>
          <w:sz w:val="28"/>
          <w:lang w:eastAsia="zh-CN"/>
        </w:rPr>
        <w:t>五、豆腐及豆制品项目危机管理</w:t>
      </w:r>
      <w:bookmarkEnd w:id="18"/>
    </w:p>
    <w:p>
      <w:pPr>
        <w:pStyle w:val="Heading2"/>
        <w:rPr>
          <w:rFonts w:ascii="仿宋" w:eastAsia="仿宋" w:hAnsi="仿宋" w:cs="仿宋" w:hint="eastAsia"/>
          <w:lang w:eastAsia="zh-CN"/>
        </w:rPr>
      </w:pPr>
      <w:bookmarkStart w:id="19" w:name="_Toc598"/>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豆腐及豆制品项目危机管理中，危机预警与识别是确保豆腐及豆制品项目稳健运行的核心步骤。通过建立全面的监测机制，豆腐及豆制品项目团队旨在及时发现和理解潜在的风险和危机因素，以便采取及时的预防和应对措施，确保豆腐及豆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https://d.book118.com/815304133130011041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豆腐及豆制品项目规划设计蓝图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531386"/>
    <w:rsid w:val="755313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530413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2024-01-10T14:51:00Z</dcterms:created>
  <dcterms:modified xsi:type="dcterms:W3CDTF">2024-01-10T14:51:36Z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3CB74964EFAE494C82D24ABC0D1A07C8_11</vt:lpwstr>
  </property>
  <property fmtid="{D5CDD505-2E9C-101B-9397-08002B2CF9AE}" pid="3" name="KSOProductBuildVer">
    <vt:lpwstr>2052-12.1.0.16120</vt:lpwstr>
  </property>
</Properties>
</file>