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2"/>
        </w:rPr>
        <w:t>VR 技术在施工现场规划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1139859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虚拟现实技术概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施工现场规划需求分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VR</w:t>
            </w:r>
            <w:r>
              <w:rPr>
                <w:spacing w:val="-53"/>
              </w:rPr>
              <w:t xml:space="preserve"> </w:t>
            </w:r>
            <w:r>
              <w:t>在施工规划中的应用优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VR</w:t>
            </w:r>
            <w:r>
              <w:rPr>
                <w:spacing w:val="-53"/>
              </w:rPr>
              <w:t xml:space="preserve"> </w:t>
            </w:r>
            <w:r>
              <w:t>技术在规划中的实施步</w:t>
            </w:r>
            <w:r>
              <w:rPr>
                <w:spacing w:val="-10"/>
              </w:rPr>
              <w:t>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案例研究：成功应用实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挑战与解决方案探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未来发展趋势预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结论与建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现</w:t>
      </w:r>
      <w:r>
        <w:t>实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【虚拟现实技术概述】：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6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5"/>
                <w:sz w:val="21"/>
              </w:rPr>
              <w:t>定义与原理：虚拟现实（</w:t>
            </w:r>
            <w:r>
              <w:rPr>
                <w:rFonts w:ascii="Times New Roman" w:eastAsia="Times New Roman"/>
                <w:spacing w:val="-1"/>
                <w:sz w:val="21"/>
              </w:rPr>
              <w:t>Virt</w:t>
            </w:r>
            <w:r>
              <w:rPr>
                <w:rFonts w:ascii="Times New Roman" w:eastAsia="Times New Roman"/>
                <w:sz w:val="21"/>
              </w:rPr>
              <w:t>ual</w:t>
            </w:r>
            <w:r>
              <w:rPr>
                <w:rFonts w:ascii="Times New Roman" w:eastAsia="Times New Roman"/>
                <w:spacing w:val="5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Real</w:t>
            </w:r>
            <w:r>
              <w:rPr>
                <w:rFonts w:ascii="Times New Roman" w:eastAsia="Times New Roman"/>
                <w:spacing w:val="-1"/>
                <w:sz w:val="21"/>
              </w:rPr>
              <w:t>i</w:t>
            </w:r>
            <w:r>
              <w:rPr>
                <w:rFonts w:ascii="Times New Roman" w:eastAsia="Times New Roman"/>
                <w:sz w:val="21"/>
              </w:rPr>
              <w:t>ty</w:t>
            </w:r>
            <w:r>
              <w:rPr>
                <w:spacing w:val="-10"/>
                <w:sz w:val="21"/>
              </w:rPr>
              <w:t xml:space="preserve">，简称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spacing w:val="5"/>
                <w:sz w:val="21"/>
              </w:rPr>
              <w:t>）</w:t>
            </w:r>
            <w:r>
              <w:rPr>
                <w:sz w:val="21"/>
              </w:rPr>
              <w:t>是</w:t>
            </w:r>
            <w:r>
              <w:rPr>
                <w:spacing w:val="1"/>
                <w:sz w:val="21"/>
              </w:rPr>
              <w:t>一种通过计算机技术模拟生成的三维虚拟世界，用户可以</w:t>
            </w:r>
            <w:r>
              <w:rPr>
                <w:spacing w:val="-8"/>
                <w:sz w:val="21"/>
              </w:rPr>
              <w:t>通过视觉、听觉甚至触觉等感官与这个虚拟世界进行交互。</w:t>
            </w:r>
            <w:r>
              <w:rPr>
                <w:spacing w:val="1"/>
                <w:sz w:val="21"/>
              </w:rPr>
              <w:t>其核心原理包括立体显示、头部和身体追踪、以及手势识别等技术。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发展历程：自 </w:t>
            </w:r>
            <w:r>
              <w:rPr>
                <w:rFonts w:ascii="Times New Roman" w:eastAsia="Times New Roman"/>
                <w:spacing w:val="-2"/>
                <w:sz w:val="21"/>
              </w:rPr>
              <w:t>1960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年代起，</w:t>
            </w:r>
            <w:r>
              <w:rPr>
                <w:rFonts w:ascii="Times New Roman" w:eastAsia="Times New Roman"/>
                <w:spacing w:val="-2"/>
                <w:sz w:val="21"/>
              </w:rPr>
              <w:t>VR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技术经历了从实验室研</w:t>
            </w:r>
            <w:r>
              <w:rPr>
                <w:spacing w:val="-2"/>
                <w:sz w:val="21"/>
              </w:rPr>
              <w:t>究到商业应用的演变过程。近年来，随着计算能力的提升</w:t>
            </w:r>
            <w:r>
              <w:rPr>
                <w:spacing w:val="-4"/>
                <w:sz w:val="21"/>
              </w:rPr>
              <w:t>和硬件成本的降低，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技术得到了快速发展，尤其在游戏</w:t>
            </w:r>
            <w:r>
              <w:rPr>
                <w:spacing w:val="-2"/>
                <w:sz w:val="21"/>
              </w:rPr>
              <w:t>娱乐、教育培训、医疗模拟等领域取得了显著成果。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85"/>
              </w:tabs>
              <w:spacing w:before="0" w:after="0" w:line="269" w:lineRule="exact"/>
              <w:ind w:left="384" w:right="0" w:hanging="277"/>
              <w:jc w:val="both"/>
              <w:rPr>
                <w:sz w:val="21"/>
              </w:rPr>
            </w:pPr>
            <w:r>
              <w:rPr>
                <w:spacing w:val="10"/>
                <w:sz w:val="21"/>
              </w:rPr>
              <w:t>关键技术：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12"/>
                <w:sz w:val="21"/>
              </w:rPr>
              <w:t xml:space="preserve"> </w:t>
            </w:r>
            <w:r>
              <w:rPr>
                <w:spacing w:val="11"/>
                <w:sz w:val="21"/>
              </w:rPr>
              <w:t>系统的关键技术主要包括头戴显示器</w:t>
            </w:r>
          </w:p>
          <w:p>
            <w:pPr>
              <w:pStyle w:val="TableParagraph"/>
              <w:spacing w:before="42" w:line="278" w:lineRule="auto"/>
              <w:ind w:right="95"/>
              <w:jc w:val="both"/>
              <w:rPr>
                <w:sz w:val="21"/>
              </w:rPr>
            </w:pPr>
            <w:r>
              <w:rPr>
                <w:spacing w:val="21"/>
                <w:sz w:val="21"/>
              </w:rPr>
              <w:t>（</w:t>
            </w:r>
            <w:r>
              <w:rPr>
                <w:rFonts w:ascii="Times New Roman" w:eastAsia="Times New Roman"/>
                <w:spacing w:val="17"/>
                <w:sz w:val="21"/>
              </w:rPr>
              <w:t>H</w:t>
            </w:r>
            <w:r>
              <w:rPr>
                <w:rFonts w:ascii="Times New Roman" w:eastAsia="Times New Roman"/>
                <w:spacing w:val="16"/>
                <w:sz w:val="21"/>
              </w:rPr>
              <w:t>MD</w:t>
            </w:r>
            <w:r>
              <w:rPr>
                <w:spacing w:val="-84"/>
                <w:sz w:val="21"/>
              </w:rPr>
              <w:t>）</w:t>
            </w:r>
            <w:r>
              <w:rPr>
                <w:spacing w:val="-2"/>
                <w:sz w:val="21"/>
              </w:rPr>
              <w:t>、动作捕捉设备、触觉反馈装置等。其中，头戴</w:t>
            </w:r>
            <w:r>
              <w:rPr>
                <w:spacing w:val="-2"/>
                <w:sz w:val="21"/>
              </w:rPr>
              <w:t>显示器负责为用户提供沉浸式的视觉体验；动作捕捉设备</w:t>
            </w:r>
            <w:r>
              <w:rPr>
                <w:spacing w:val="-2"/>
                <w:sz w:val="21"/>
              </w:rPr>
              <w:t>用于跟踪用户的头部和身体运动，实现自然交互；触觉反</w:t>
            </w:r>
            <w:r>
              <w:rPr>
                <w:spacing w:val="-2"/>
                <w:sz w:val="21"/>
              </w:rPr>
              <w:t>馈装置则增强用户在虚拟环境中的真实感。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5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应用场景：在施工现场规划中，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技术可以应用于场</w:t>
            </w:r>
            <w:r>
              <w:rPr>
                <w:spacing w:val="-2"/>
                <w:sz w:val="21"/>
              </w:rPr>
              <w:t>地布局设计、施工流程模拟、安全培训等方面。通过构建逼真的虚拟施工现场，工程师和规划师可以在项目启动前</w:t>
            </w:r>
            <w:r>
              <w:rPr>
                <w:spacing w:val="-2"/>
                <w:sz w:val="21"/>
              </w:rPr>
              <w:t>对设计方案进行评估和优化，提高规划效率和质量。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5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优势与挑战：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技术在施工现场规划中的主要优势在</w:t>
            </w:r>
            <w:r>
              <w:rPr>
                <w:spacing w:val="-2"/>
                <w:sz w:val="21"/>
              </w:rPr>
              <w:t>于其高度的沉浸感和交互性，有助于提升规划人员的空间</w:t>
            </w:r>
            <w:r>
              <w:rPr>
                <w:spacing w:val="-4"/>
                <w:sz w:val="21"/>
              </w:rPr>
              <w:t>想象力和决策能力。然而，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rFonts w:ascii="Times New Roman" w:eastAsia="Times New Roman"/>
                <w:spacing w:val="-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技术的普及和应用仍面临成</w:t>
            </w:r>
            <w:r>
              <w:rPr>
                <w:spacing w:val="-2"/>
                <w:sz w:val="21"/>
              </w:rPr>
              <w:t>本、技术成熟度、用户体验等方面的挑战。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1"/>
                <w:sz w:val="21"/>
              </w:rPr>
              <w:t xml:space="preserve">发展趋势：随着 </w:t>
            </w:r>
            <w:r>
              <w:rPr>
                <w:rFonts w:ascii="Times New Roman" w:eastAsia="Times New Roman"/>
                <w:spacing w:val="-4"/>
                <w:sz w:val="21"/>
              </w:rPr>
              <w:t>5G</w:t>
            </w:r>
            <w:r>
              <w:rPr>
                <w:spacing w:val="-17"/>
                <w:sz w:val="21"/>
              </w:rPr>
              <w:t xml:space="preserve">、云计算等新兴技术的融合，未来 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spacing w:val="-2"/>
                <w:sz w:val="21"/>
              </w:rPr>
              <w:t>技术在施工现场规划中的应用将更加智能化、网络化和实</w:t>
            </w:r>
            <w:r>
              <w:rPr>
                <w:spacing w:val="-8"/>
                <w:sz w:val="21"/>
              </w:rPr>
              <w:t xml:space="preserve">时化。例如，通过 </w:t>
            </w:r>
            <w:r>
              <w:rPr>
                <w:rFonts w:ascii="Times New Roman" w:eastAsia="Times New Roman"/>
                <w:spacing w:val="-6"/>
                <w:sz w:val="21"/>
              </w:rPr>
              <w:t>5G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网络实现远程协同规划和实时数据传</w:t>
            </w:r>
            <w:r>
              <w:rPr>
                <w:spacing w:val="-2"/>
                <w:sz w:val="21"/>
              </w:rPr>
              <w:t>输，借助云计算实现大规模场景的快速渲染和高并发访问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支持。</w:t>
            </w:r>
          </w:p>
        </w:tc>
      </w:tr>
    </w:tbl>
    <w:p>
      <w:pPr>
        <w:pStyle w:val="BodyText"/>
        <w:spacing w:before="136"/>
        <w:ind w:left="680"/>
      </w:pPr>
      <w:r>
        <w:t>虚拟现实（VR）</w:t>
      </w:r>
      <w:r>
        <w:rPr>
          <w:spacing w:val="-3"/>
        </w:rPr>
        <w:t>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t>虚拟现实（Virtual Reality</w:t>
      </w:r>
      <w:r>
        <w:rPr>
          <w:spacing w:val="-7"/>
        </w:rPr>
        <w:t xml:space="preserve">，简称 </w:t>
      </w:r>
      <w:r>
        <w:t>VR）是一种计算机技术，它通过</w:t>
      </w:r>
      <w:r>
        <w:t xml:space="preserve"> </w:t>
      </w:r>
      <w:r>
        <w:rPr>
          <w:spacing w:val="-2"/>
        </w:rPr>
        <w:t>模拟生成一个三维的虚拟环境，并允许用户在这个环境中进行交互。</w:t>
      </w:r>
      <w:r>
        <w:rPr>
          <w:spacing w:val="-7"/>
        </w:rPr>
        <w:t>这种技术的核心在于为用户提供一个沉浸式的体验，使他们能够自然</w:t>
      </w:r>
      <w:r>
        <w:rPr>
          <w:spacing w:val="-2"/>
        </w:rPr>
        <w:t xml:space="preserve"> </w:t>
      </w:r>
      <w:r>
        <w:rPr>
          <w:spacing w:val="-2"/>
        </w:rPr>
        <w:t>地与虚拟世界中的对象和环境进行互动。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t>一、VR</w:t>
      </w:r>
      <w:r>
        <w:rPr>
          <w:spacing w:val="-12"/>
        </w:rPr>
        <w:t xml:space="preserve"> 技术的发展历程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3"/>
        </w:rPr>
        <w:t xml:space="preserve">虚拟现实的概念最早可以追溯到 </w:t>
      </w:r>
      <w:r>
        <w:t>20</w:t>
      </w:r>
      <w:r>
        <w:rPr>
          <w:spacing w:val="-16"/>
        </w:rPr>
        <w:t xml:space="preserve"> 世纪 </w:t>
      </w:r>
      <w:r>
        <w:t>50</w:t>
      </w:r>
      <w:r>
        <w:rPr>
          <w:spacing w:val="-13"/>
        </w:rPr>
        <w:t xml:space="preserve"> 年代，当时美国电影制片</w:t>
      </w:r>
      <w:r>
        <w:t xml:space="preserve"> 人莫顿·</w:t>
      </w:r>
      <w:r>
        <w:rPr>
          <w:spacing w:val="-2"/>
        </w:rPr>
        <w:t xml:space="preserve">海利格提出了“全景电影”的想法。然而，直到 </w:t>
      </w:r>
      <w:r>
        <w:t>20</w:t>
      </w:r>
      <w:r>
        <w:rPr>
          <w:spacing w:val="-14"/>
        </w:rPr>
        <w:t xml:space="preserve"> 世纪 </w:t>
      </w:r>
      <w:r>
        <w:t>60 年代，随着计算机图形学的发展，VR</w:t>
      </w:r>
      <w:r>
        <w:rPr>
          <w:spacing w:val="-9"/>
        </w:rPr>
        <w:t xml:space="preserve"> 技术才真正开始起步。</w:t>
      </w:r>
      <w:r>
        <w:t>1968</w:t>
      </w:r>
      <w:r>
        <w:rPr>
          <w:spacing w:val="-22"/>
        </w:rPr>
        <w:t xml:space="preserve"> 年，</w:t>
      </w:r>
      <w:r>
        <w:t>伊凡·苏泽兰发明了第一个头戴式显示器</w:t>
      </w:r>
      <w:r>
        <w:rPr>
          <w:spacing w:val="23"/>
        </w:rPr>
        <w:t>（</w:t>
      </w:r>
      <w:r>
        <w:rPr>
          <w:spacing w:val="22"/>
        </w:rPr>
        <w:t>HMD</w:t>
      </w:r>
      <w:r>
        <w:rPr>
          <w:spacing w:val="-117"/>
        </w:rPr>
        <w:t>）</w:t>
      </w:r>
      <w:r>
        <w:rPr>
          <w:spacing w:val="-6"/>
        </w:rPr>
        <w:t xml:space="preserve">，这是 </w:t>
      </w:r>
      <w:r>
        <w:t>VR</w:t>
      </w:r>
      <w:r>
        <w:rPr>
          <w:spacing w:val="-10"/>
        </w:rPr>
        <w:t xml:space="preserve"> 技术的一</w:t>
      </w:r>
      <w:r>
        <w:t xml:space="preserve"> </w:t>
      </w:r>
      <w:r>
        <w:rPr>
          <w:spacing w:val="-2"/>
        </w:rPr>
        <w:t>个重要里程碑。此后，随着计算机硬件和软件技术的不断进步，VR</w:t>
      </w:r>
      <w:r>
        <w:rPr>
          <w:spacing w:val="40"/>
        </w:rPr>
        <w:t xml:space="preserve">  </w:t>
      </w:r>
      <w:r>
        <w:rPr>
          <w:spacing w:val="-2"/>
        </w:rPr>
        <w:t>技术逐渐成熟，并在多个领域得到了广泛应用。</w:t>
      </w:r>
    </w:p>
    <w:p>
      <w:pPr>
        <w:pStyle w:val="BodyText"/>
        <w:spacing w:line="357" w:lineRule="exact"/>
      </w:pPr>
      <w:r>
        <w:t>二、VR</w:t>
      </w:r>
      <w:r>
        <w:rPr>
          <w:spacing w:val="-12"/>
        </w:rPr>
        <w:t xml:space="preserve"> 技术的组成要素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VR</w:t>
      </w:r>
      <w:r>
        <w:rPr>
          <w:spacing w:val="-10"/>
        </w:rPr>
        <w:t xml:space="preserve"> 系统主要由以下几个部分组成：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1" w:after="0" w:line="417" w:lineRule="auto"/>
        <w:ind w:left="120" w:right="145" w:firstLine="0"/>
        <w:jc w:val="left"/>
        <w:rPr>
          <w:sz w:val="28"/>
        </w:rPr>
      </w:pPr>
      <w:r>
        <w:rPr>
          <w:spacing w:val="-2"/>
          <w:sz w:val="28"/>
        </w:rPr>
        <w:t>头戴式显示器（HMD）：这是用户观察虚拟世界的窗口，它将计算</w:t>
      </w:r>
      <w:r>
        <w:rPr>
          <w:spacing w:val="-11"/>
          <w:sz w:val="28"/>
        </w:rPr>
        <w:t>机生成的图像投影到用户的眼睛中，从而创造出一种身临其境的感觉。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位置追踪器：用于实时监测用户在物理空间中的运动，并将这些</w:t>
      </w:r>
      <w:r>
        <w:rPr>
          <w:spacing w:val="-2"/>
          <w:sz w:val="28"/>
        </w:rPr>
        <w:t>信息反馈给计算机，以便实时更新虚拟环境中的视角和交互。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数据手套和其他输入设备：这些设备允许用户通过手势或其他方</w:t>
      </w:r>
      <w:r>
        <w:rPr>
          <w:spacing w:val="-2"/>
          <w:sz w:val="28"/>
        </w:rPr>
        <w:t>式与虚拟世界中的对象进行交互。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计算机和软件：这是整个系统的核心，负责生成虚拟环境、处理</w:t>
      </w:r>
      <w:r>
        <w:rPr>
          <w:spacing w:val="-2"/>
          <w:sz w:val="28"/>
        </w:rPr>
        <w:t>用户输入并实时渲染图像。</w:t>
      </w:r>
    </w:p>
    <w:p>
      <w:pPr>
        <w:pStyle w:val="BodyText"/>
        <w:spacing w:line="358" w:lineRule="exact"/>
      </w:pPr>
      <w:r>
        <w:t>三、VR</w:t>
      </w:r>
      <w:r>
        <w:rPr>
          <w:spacing w:val="-10"/>
        </w:rPr>
        <w:t xml:space="preserve"> 技术在施工现场规划中的应用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98"/>
        <w:jc w:val="both"/>
      </w:pPr>
      <w:r>
        <w:t>在施工现场规划中，VR</w:t>
      </w:r>
      <w:r>
        <w:rPr>
          <w:spacing w:val="-1"/>
        </w:rPr>
        <w:t xml:space="preserve"> 技术可以发挥重要作用。通过使用 </w:t>
      </w:r>
      <w:r>
        <w:t>VR</w:t>
      </w:r>
      <w:r>
        <w:rPr>
          <w:spacing w:val="-2"/>
        </w:rPr>
        <w:t xml:space="preserve"> 技术，</w:t>
      </w:r>
      <w:r>
        <w:rPr>
          <w:spacing w:val="-2"/>
        </w:rPr>
        <w:t>设计师和规划者可以在实际施工之前创建一个逼真的虚拟施工现场，</w:t>
      </w:r>
      <w:r>
        <w:rPr>
          <w:spacing w:val="-2"/>
        </w:rPr>
        <w:t>从而实现以下目标：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提高设计质量：设计师可以在虚拟环境中直观地查看和评估设计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方案，从而更容易地发现潜在的问题并进行优化。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优化资源分配：通过在虚拟环境中模拟施工过程，规划者可以更</w:t>
      </w:r>
      <w:r>
        <w:rPr>
          <w:spacing w:val="-2"/>
          <w:sz w:val="28"/>
        </w:rPr>
        <w:t>准确地预测资源需求，并据此制定更有效的资源分配策略。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降低风险：在虚拟环境中模拟施工过程可以帮助规划者提前发现</w:t>
      </w:r>
      <w:r>
        <w:rPr>
          <w:spacing w:val="40"/>
          <w:sz w:val="28"/>
        </w:rPr>
        <w:t xml:space="preserve"> </w:t>
      </w:r>
      <w:r>
        <w:rPr>
          <w:spacing w:val="-1"/>
          <w:sz w:val="28"/>
        </w:rPr>
        <w:t>潜在的安全隐患，从而采取预防措施来降低实际施工过程中的风险。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提高沟通效率：通过共享虚拟施工现场，项目团队成员可以更好</w:t>
      </w:r>
      <w:r>
        <w:rPr>
          <w:spacing w:val="-2"/>
          <w:sz w:val="28"/>
        </w:rPr>
        <w:t>地理解设计方案和施工计划，从而提高沟通效率并减少误解。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总之，虚拟现实技术为施工现场规划提供了一个全新的工具，它可以</w:t>
      </w:r>
      <w:r>
        <w:rPr>
          <w:spacing w:val="-8"/>
        </w:rPr>
        <w:t>帮助设计师和规划者更有效地完成工作，同时降低风险并提高项目的</w:t>
      </w:r>
      <w:r>
        <w:rPr>
          <w:spacing w:val="-6"/>
        </w:rPr>
        <w:t xml:space="preserve">整体质量。随着 </w:t>
      </w:r>
      <w:r>
        <w:rPr>
          <w:spacing w:val="-2"/>
        </w:rPr>
        <w:t>VR</w:t>
      </w:r>
      <w:r>
        <w:rPr>
          <w:spacing w:val="-8"/>
        </w:rPr>
        <w:t xml:space="preserve"> 技术的不断发展，我们有理由相信，它在施工现</w:t>
      </w:r>
      <w:r>
        <w:rPr>
          <w:spacing w:val="-2"/>
        </w:rPr>
        <w:t>场规划中的应用将会越来越广泛。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施工现场规划需求分析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right="-29"/>
              <w:rPr>
                <w:sz w:val="21"/>
              </w:rPr>
            </w:pPr>
            <w:r>
              <w:rPr>
                <w:spacing w:val="-6"/>
                <w:sz w:val="21"/>
              </w:rPr>
              <w:t>【施工现场规划需求分析】：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2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2"/>
                <w:sz w:val="21"/>
              </w:rPr>
              <w:t>施工场地布局优化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1"/>
                <w:sz w:val="21"/>
              </w:rPr>
              <w:t>：在施工现场规划中，首要任务</w:t>
            </w:r>
            <w:r>
              <w:rPr>
                <w:spacing w:val="-5"/>
                <w:sz w:val="21"/>
              </w:rPr>
              <w:t>是确保场地的合理布局。这包括对施工区域进行有效划分，</w:t>
            </w:r>
            <w:r>
              <w:rPr>
                <w:spacing w:val="1"/>
                <w:sz w:val="21"/>
              </w:rPr>
              <w:t>以实现材料存储、加工、运输和施工操作的有序流动。同</w:t>
            </w:r>
            <w:r>
              <w:rPr>
                <w:spacing w:val="-8"/>
                <w:sz w:val="21"/>
              </w:rPr>
              <w:t>时，应考虑不同施工阶段的需求变化，灵活调整场地布局，</w:t>
            </w:r>
            <w:r>
              <w:rPr>
                <w:sz w:val="21"/>
              </w:rPr>
              <w:t>提高空间利用率。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资源调配与物流管理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：合理规划施工现场需综合考虑资源的合理调配和物流的高效管理。这涉及对人力、物</w:t>
            </w:r>
            <w:r>
              <w:rPr>
                <w:spacing w:val="-2"/>
                <w:sz w:val="21"/>
              </w:rPr>
              <w:t>资、设备等资源的精确计算和调度，以及制定高效的物流</w:t>
            </w:r>
            <w:r>
              <w:rPr>
                <w:spacing w:val="-2"/>
                <w:sz w:val="21"/>
              </w:rPr>
              <w:t>方案，减少物料搬运距离和时间，降低生产成本。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安全与环境保护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：施工现场规划必须遵守严格的安全规定和环保标准。这包括设置必要的安全警示标识，规</w:t>
            </w:r>
            <w:r>
              <w:rPr>
                <w:spacing w:val="-2"/>
                <w:sz w:val="21"/>
              </w:rPr>
              <w:t>划紧急疏散通道，以及采取防尘、降噪措施，减少对周边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环境的影响。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【施工进度计划编制】：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10"/>
        </w:rPr>
        <w:t>随着建筑行业的快速发展，施工现场的规划和管理工作显得尤为</w:t>
      </w:r>
      <w:r>
        <w:rPr>
          <w:spacing w:val="-2"/>
        </w:rPr>
        <w:t xml:space="preserve"> </w:t>
      </w:r>
      <w:r>
        <w:rPr>
          <w:spacing w:val="-2"/>
        </w:rPr>
        <w:t>重要。虚拟现实（VR）技术作为一种新兴的技术手段，已经在许多领</w:t>
      </w:r>
      <w:r>
        <w:rPr>
          <w:spacing w:val="-2"/>
        </w:rPr>
        <w:t xml:space="preserve"> </w:t>
      </w:r>
      <w:r>
        <w:rPr>
          <w:spacing w:val="-2"/>
        </w:rPr>
        <w:t>域得到了广泛的应用，其在施工现场规划中的应用也日益受到关注。</w:t>
      </w:r>
      <w:r>
        <w:rPr>
          <w:spacing w:val="-4"/>
        </w:rPr>
        <w:t xml:space="preserve">本文将探讨 </w:t>
      </w:r>
      <w:r>
        <w:t>VR</w:t>
      </w:r>
      <w:r>
        <w:rPr>
          <w:spacing w:val="-5"/>
        </w:rPr>
        <w:t xml:space="preserve"> 技术在施工现场规划中的需求分析，以期对这一领域</w:t>
      </w:r>
      <w:r>
        <w:t xml:space="preserve"> </w:t>
      </w:r>
      <w:r>
        <w:rPr>
          <w:spacing w:val="-2"/>
        </w:rPr>
        <w:t>的研究和发展提供一定的参考。</w:t>
      </w:r>
    </w:p>
    <w:p>
      <w:pPr>
        <w:pStyle w:val="BodyText"/>
        <w:spacing w:line="358" w:lineRule="exact"/>
      </w:pPr>
      <w:r>
        <w:rPr>
          <w:spacing w:val="-1"/>
        </w:rPr>
        <w:t>一、施工现场规划的重要性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施工现场规划是建筑施工过程中的重要环节，它涉及到施工场地的布</w:t>
      </w:r>
      <w:r>
        <w:rPr>
          <w:spacing w:val="-4"/>
        </w:rPr>
        <w:t>局、施工设备的配置、施工人员的组织等多个方面。合理的施工现场</w:t>
      </w:r>
      <w:r>
        <w:rPr>
          <w:spacing w:val="-4"/>
        </w:rPr>
        <w:t>规划可以提高施工效率，降低施工成本，保证施工质量，同时也有利</w:t>
      </w:r>
      <w:r>
        <w:rPr>
          <w:spacing w:val="-4"/>
        </w:rPr>
        <w:t>于施工现场的安全管理。因此，对于施工现场的规划工作，需要充分</w:t>
      </w:r>
      <w:r>
        <w:rPr>
          <w:spacing w:val="-2"/>
        </w:rPr>
        <w:t>考虑各种因素，以确保施工过程的顺利进行。</w:t>
      </w:r>
    </w:p>
    <w:p>
      <w:pPr>
        <w:pStyle w:val="BodyText"/>
        <w:spacing w:line="358" w:lineRule="exact"/>
      </w:pPr>
      <w:r>
        <w:t>二、VR</w:t>
      </w:r>
      <w:r>
        <w:rPr>
          <w:spacing w:val="-10"/>
        </w:rPr>
        <w:t xml:space="preserve"> 技术在施工现场规划中的应用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t>VR 技术是一种通过计算机模拟生成三维虚拟环境的技术，用户可以</w:t>
      </w:r>
      <w:r>
        <w:rPr>
          <w:spacing w:val="-4"/>
        </w:rPr>
        <w:t>通过特殊的设备（如头戴式显示器、数据手套等）进入这个虚拟环境</w:t>
      </w:r>
      <w:r>
        <w:t>中进行交互。在施工现场规划中，VR 技术可以用于模拟施工过程，</w:t>
      </w:r>
      <w:r>
        <w:rPr>
          <w:spacing w:val="-2"/>
        </w:rPr>
        <w:t>帮助规划者更好地理解和规划施工现场。</w:t>
      </w:r>
    </w:p>
    <w:p>
      <w:pPr>
        <w:pStyle w:val="BodyText"/>
        <w:spacing w:line="358" w:lineRule="exact"/>
      </w:pPr>
      <w:r>
        <w:t>三、VR</w:t>
      </w:r>
      <w:r>
        <w:rPr>
          <w:spacing w:val="-10"/>
        </w:rPr>
        <w:t xml:space="preserve"> 技术在施工现场规划中的需求分析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提高规划效率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4"/>
        </w:rPr>
        <w:t xml:space="preserve">传统的施工现场规划方法通常依赖于图纸和现场勘查，这种方法不仅耗时耗力，而且容易受到主观因素的影响。而 </w:t>
      </w:r>
      <w:r>
        <w:t>VR</w:t>
      </w:r>
      <w:r>
        <w:rPr>
          <w:spacing w:val="-9"/>
        </w:rPr>
        <w:t xml:space="preserve"> 技术可以提供一个</w:t>
      </w:r>
      <w:r>
        <w:rPr>
          <w:spacing w:val="-17"/>
        </w:rPr>
        <w:t>直观的三维虚拟环境，规划者可以在其中自由地观察和分析施工现场，</w:t>
      </w:r>
    </w:p>
    <w:p>
      <w:pPr>
        <w:spacing w:after="0" w:line="417" w:lineRule="auto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从而大大提高规划效率。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优化资源配置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在施工现场规划中，如何合理地配置施工设备、材料和人员是一个重</w:t>
      </w:r>
      <w:r>
        <w:rPr>
          <w:spacing w:val="-6"/>
        </w:rPr>
        <w:t xml:space="preserve">要的问题。通过 </w:t>
      </w:r>
      <w:r>
        <w:rPr>
          <w:spacing w:val="-2"/>
        </w:rPr>
        <w:t>VR</w:t>
      </w:r>
      <w:r>
        <w:rPr>
          <w:spacing w:val="-8"/>
        </w:rPr>
        <w:t xml:space="preserve"> 技术，规划者可以在虚拟环境中模拟不同的资源</w:t>
      </w:r>
      <w:r>
        <w:rPr>
          <w:spacing w:val="-2"/>
        </w:rPr>
        <w:t>配置方案，评估其可行性和经济效益，从而实现资源的优化配置。</w:t>
      </w: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保障施工安全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 xml:space="preserve">施工现场的安全问题是施工过程中必须重视的问题。通过 </w:t>
      </w:r>
      <w:r>
        <w:rPr>
          <w:spacing w:val="-2"/>
        </w:rPr>
        <w:t>VR</w:t>
      </w:r>
      <w:r>
        <w:rPr>
          <w:spacing w:val="-11"/>
        </w:rPr>
        <w:t xml:space="preserve"> 技术，</w:t>
      </w:r>
      <w:r>
        <w:rPr>
          <w:spacing w:val="-7"/>
        </w:rPr>
        <w:t>规划者可以在虚拟环境中模拟各种可能的危险情况，提前发现潜在的</w:t>
      </w:r>
      <w:r>
        <w:rPr>
          <w:spacing w:val="-2"/>
        </w:rPr>
        <w:t>安全隐患，并采取相应的预防措施，从而有效地保障施工安全。</w:t>
      </w: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提升规划质量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04"/>
      </w:pPr>
      <w:r>
        <w:t>VR</w:t>
      </w:r>
      <w:r>
        <w:rPr>
          <w:spacing w:val="-7"/>
        </w:rPr>
        <w:t xml:space="preserve"> 技术可以提供高精度的三维模型，使得规划者能够更准确地掌握</w:t>
      </w:r>
      <w:r>
        <w:t xml:space="preserve"> 施工现场的情况，从而做出更加科学合理的规划决策。此外，VR</w:t>
      </w:r>
      <w:r>
        <w:rPr>
          <w:spacing w:val="-21"/>
        </w:rPr>
        <w:t xml:space="preserve"> 技</w:t>
      </w:r>
      <w:r>
        <w:t xml:space="preserve"> </w:t>
      </w:r>
      <w:r>
        <w:rPr>
          <w:spacing w:val="-2"/>
        </w:rPr>
        <w:t>术还可以方便地进行规划方案的修改和优化，进一步提升规划质量。</w:t>
      </w: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增强团队协作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t>在施工现场规划中，需要各个部门和专业之间的紧密协作。通过 VR</w:t>
      </w:r>
      <w:r>
        <w:rPr>
          <w:spacing w:val="-4"/>
        </w:rPr>
        <w:t>技术，团队成员可以在虚拟环境中共同讨论和规划，有助于增进彼此</w:t>
      </w:r>
      <w:r>
        <w:rPr>
          <w:spacing w:val="-2"/>
        </w:rPr>
        <w:t>的理解和沟通，提高团队协作的效率。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t>综上所述，VR</w:t>
      </w:r>
      <w:r>
        <w:rPr>
          <w:spacing w:val="-7"/>
        </w:rPr>
        <w:t xml:space="preserve"> 技术在施工现场规划中的应用具有很大的潜力和价值。</w:t>
      </w:r>
      <w:r>
        <w:rPr>
          <w:spacing w:val="-7"/>
        </w:rPr>
        <w:t xml:space="preserve">通过对 </w:t>
      </w:r>
      <w:r>
        <w:t>VR</w:t>
      </w:r>
      <w:r>
        <w:rPr>
          <w:spacing w:val="-5"/>
        </w:rPr>
        <w:t xml:space="preserve"> 技术在施工现场规划中的需求分析，我们可以看出，</w:t>
      </w:r>
      <w:r>
        <w:t>VR</w:t>
      </w:r>
      <w:r>
        <w:rPr>
          <w:spacing w:val="-13"/>
        </w:rPr>
        <w:t xml:space="preserve"> 技</w:t>
      </w:r>
      <w:r>
        <w:t xml:space="preserve"> </w:t>
      </w:r>
      <w:r>
        <w:rPr>
          <w:spacing w:val="-2"/>
        </w:rPr>
        <w:t xml:space="preserve">术不仅可以提高规划效率和质量，优化资源配置，保障施工安全，还 </w:t>
      </w:r>
      <w:r>
        <w:rPr>
          <w:spacing w:val="-1"/>
        </w:rPr>
        <w:t xml:space="preserve">有助于增强团队协作。因此，我们应该积极研究和推广 </w:t>
      </w:r>
      <w:r>
        <w:t>VR</w:t>
      </w:r>
      <w:r>
        <w:rPr>
          <w:spacing w:val="-5"/>
        </w:rPr>
        <w:t xml:space="preserve"> 技术在施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工现场规划中的应用，以推动建筑行业的发展。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Arial Narrow" w:eastAsia="Arial Narrow"/>
          <w:spacing w:val="-2"/>
        </w:rPr>
        <w:t>VR</w:t>
      </w:r>
      <w:r>
        <w:rPr>
          <w:rFonts w:ascii="Arial Narrow" w:eastAsia="Arial Narrow"/>
          <w:spacing w:val="-4"/>
        </w:rPr>
        <w:t xml:space="preserve"> </w:t>
      </w:r>
      <w:r>
        <w:rPr>
          <w:spacing w:val="-2"/>
        </w:rPr>
        <w:t>在</w:t>
      </w:r>
      <w:r>
        <w:rPr>
          <w:spacing w:val="-2"/>
        </w:rPr>
        <w:t>施</w:t>
      </w:r>
      <w:r>
        <w:rPr>
          <w:spacing w:val="-2"/>
        </w:rPr>
        <w:t>工</w:t>
      </w:r>
      <w:r>
        <w:rPr>
          <w:spacing w:val="-2"/>
        </w:rPr>
        <w:t>规</w:t>
      </w:r>
      <w:r>
        <w:rPr>
          <w:spacing w:val="-2"/>
        </w:rPr>
        <w:t>划</w:t>
      </w:r>
      <w:r>
        <w:rPr>
          <w:spacing w:val="-2"/>
        </w:rPr>
        <w:t>中</w:t>
      </w:r>
      <w:r>
        <w:rPr>
          <w:spacing w:val="-2"/>
        </w:rPr>
        <w:t>的</w:t>
      </w:r>
      <w:r>
        <w:rPr>
          <w:spacing w:val="-2"/>
        </w:rPr>
        <w:t>应</w:t>
      </w:r>
      <w:r>
        <w:rPr>
          <w:spacing w:val="-2"/>
        </w:rPr>
        <w:t>用</w:t>
      </w:r>
      <w:r>
        <w:rPr>
          <w:spacing w:val="-2"/>
        </w:rPr>
        <w:t>优</w:t>
      </w:r>
      <w:bookmarkEnd w:id="2"/>
      <w:r>
        <w:rPr>
          <w:spacing w:val="-10"/>
        </w:rPr>
        <w:t>势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提高设计可视化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2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增强理解能力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7"/>
                <w:sz w:val="21"/>
              </w:rPr>
              <w:t xml:space="preserve">：通过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技术，设计师和规划者能</w:t>
            </w:r>
            <w:r>
              <w:rPr>
                <w:spacing w:val="-2"/>
                <w:sz w:val="21"/>
              </w:rPr>
              <w:t>够以三维形式直观地展示设计方案，使施工人员更容易理解复杂的结构和布局。这种沉浸式体验有助于快速识别潜</w:t>
            </w:r>
            <w:r>
              <w:rPr>
                <w:spacing w:val="-2"/>
                <w:sz w:val="21"/>
              </w:rPr>
              <w:t>在的设计问题，并提前做出调整。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18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rFonts w:ascii="Times New Roman" w:eastAsia="Times New Roman" w:hAnsi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优化决策过程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：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VR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中的实时渲染和交互功能使得设</w:t>
            </w:r>
            <w:r>
              <w:rPr>
                <w:spacing w:val="-2"/>
                <w:sz w:val="21"/>
              </w:rPr>
              <w:t>计评估更加高效。用户可以在虚拟环境中进行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行走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和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飞</w:t>
            </w:r>
            <w:r>
              <w:rPr>
                <w:spacing w:val="-2"/>
                <w:sz w:val="21"/>
              </w:rPr>
              <w:t>行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，从不同的角度观察设计，从而做出更明智的决策。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2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降低错误率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4"/>
                <w:sz w:val="21"/>
              </w:rPr>
              <w:t xml:space="preserve">：在设计阶段使用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可以显著减少因</w:t>
            </w:r>
            <w:r>
              <w:rPr>
                <w:spacing w:val="-2"/>
                <w:sz w:val="21"/>
              </w:rPr>
              <w:t>误解或沟通不畅导致的设计错误。这有助于减少施工过程</w:t>
            </w:r>
            <w:r>
              <w:rPr>
                <w:spacing w:val="-2"/>
                <w:sz w:val="21"/>
              </w:rPr>
              <w:t>中的变更请求，节省时间和成本。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模拟施工过程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3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预测施工挑战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3"/>
                <w:sz w:val="21"/>
              </w:rPr>
              <w:t xml:space="preserve">：通过在 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中模拟施工过程，可以</w:t>
            </w:r>
            <w:r>
              <w:rPr>
                <w:spacing w:val="-2"/>
                <w:sz w:val="21"/>
              </w:rPr>
              <w:t>提前发现潜在的施工难题，如空间限制、材料搬运困难等。</w:t>
            </w:r>
            <w:r>
              <w:rPr>
                <w:spacing w:val="-2"/>
                <w:sz w:val="21"/>
              </w:rPr>
              <w:t>这有助于制定更为周密的施工计划和应急预案。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18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培训施工人员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：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可以用来为施工人员提供安全培</w:t>
            </w:r>
            <w:r>
              <w:rPr>
                <w:spacing w:val="-2"/>
                <w:sz w:val="21"/>
              </w:rPr>
              <w:t>训和操作演练。这种模拟环境允许他们在没有实际风险的</w:t>
            </w:r>
            <w:r>
              <w:rPr>
                <w:spacing w:val="-2"/>
                <w:sz w:val="21"/>
              </w:rPr>
              <w:t>情况下学习如何正确使用设备和处理紧急情况。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2"/>
                <w:sz w:val="21"/>
              </w:rPr>
              <w:t>优化资源分配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1"/>
                <w:sz w:val="21"/>
              </w:rPr>
              <w:t>：通过模拟不同施工方案的资源需求</w:t>
            </w:r>
            <w:r>
              <w:rPr>
                <w:spacing w:val="-7"/>
                <w:sz w:val="21"/>
              </w:rPr>
              <w:t>和时间线，项目经理可以更好地了解各种方案的成本效益，</w:t>
            </w:r>
            <w:r>
              <w:rPr>
                <w:sz w:val="21"/>
              </w:rPr>
              <w:t>从而做出更合理的资源分配决策。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提升团队协作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1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跨学科沟通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：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VR </w:t>
            </w:r>
            <w:r>
              <w:rPr>
                <w:spacing w:val="-4"/>
                <w:sz w:val="21"/>
              </w:rPr>
              <w:t>提供了一个共享的工作空间，让来</w:t>
            </w:r>
            <w:r>
              <w:rPr>
                <w:spacing w:val="-2"/>
                <w:sz w:val="21"/>
              </w:rPr>
              <w:t>自不同专业背景的人员（如建筑师、工程师、承包商）能</w:t>
            </w:r>
            <w:r>
              <w:rPr>
                <w:spacing w:val="-2"/>
                <w:sz w:val="21"/>
              </w:rPr>
              <w:t>够同时查看和讨论设计细节，促进团队间的有效沟通。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远程协作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7"/>
                <w:sz w:val="21"/>
              </w:rPr>
              <w:t xml:space="preserve">：借助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技术，团队成员即使身处不同</w:t>
            </w:r>
            <w:r>
              <w:rPr>
                <w:spacing w:val="-2"/>
                <w:sz w:val="21"/>
              </w:rPr>
              <w:t>地点也能共同参与规划和评审会议。这种远程协作方式降</w:t>
            </w:r>
            <w:r>
              <w:rPr>
                <w:spacing w:val="-2"/>
                <w:sz w:val="21"/>
              </w:rPr>
              <w:t>低了旅行成本，提高了工作效率。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实时反馈与调整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9"/>
                <w:sz w:val="21"/>
              </w:rPr>
              <w:t xml:space="preserve">：在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中进行协作时，团队成员</w:t>
            </w:r>
            <w:r>
              <w:rPr>
                <w:spacing w:val="-2"/>
                <w:sz w:val="21"/>
              </w:rPr>
              <w:t>可以即时看到其他人的修改和建议，从而实现快速的迭代</w:t>
            </w:r>
            <w:r>
              <w:rPr>
                <w:spacing w:val="-4"/>
                <w:sz w:val="21"/>
              </w:rPr>
              <w:t>和优化。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客户参与与体验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23"/>
              </w:tabs>
              <w:spacing w:before="0" w:after="0" w:line="240" w:lineRule="auto"/>
              <w:ind w:left="322" w:right="0" w:hanging="215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增强客户信心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2"/>
                <w:sz w:val="21"/>
              </w:rPr>
              <w:t xml:space="preserve">：通过让客户在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3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中预览未来的建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筑或设施，他们能更直观地理解项目概念，从而对项目成</w:t>
            </w:r>
            <w:r>
              <w:rPr>
                <w:spacing w:val="-2"/>
                <w:sz w:val="21"/>
              </w:rPr>
              <w:t>果抱有更高的期待和信任。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18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定制化服务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：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技术允许客户在早期阶段就参与到</w:t>
            </w:r>
            <w:r>
              <w:rPr>
                <w:spacing w:val="-2"/>
                <w:sz w:val="21"/>
              </w:rPr>
              <w:t>设计过程中来，提出个性化需求和修改意见，从而实现高</w:t>
            </w:r>
            <w:r>
              <w:rPr>
                <w:spacing w:val="-2"/>
                <w:sz w:val="21"/>
              </w:rPr>
              <w:t>度定制化的服务。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1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营销工具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：对于开发商和销售团队来说，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VR </w:t>
            </w:r>
            <w:r>
              <w:rPr>
                <w:spacing w:val="-4"/>
                <w:sz w:val="21"/>
              </w:rPr>
              <w:t>提供了</w:t>
            </w:r>
            <w:r>
              <w:rPr>
                <w:spacing w:val="-2"/>
                <w:sz w:val="21"/>
              </w:rPr>
              <w:t>一种吸引潜在买家的创新方法。通过展示虚拟样板房，他</w:t>
            </w:r>
            <w:r>
              <w:rPr>
                <w:spacing w:val="-2"/>
                <w:sz w:val="21"/>
              </w:rPr>
              <w:t>们可以激发客户的购买兴趣，增加销售成功率。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安全教育与培训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18"/>
              </w:tabs>
              <w:spacing w:before="0" w:after="0" w:line="278" w:lineRule="auto"/>
              <w:ind w:left="108" w:right="24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危险场景模拟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：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可以创建各种危险的施工场景，</w:t>
            </w:r>
            <w:r>
              <w:rPr>
                <w:spacing w:val="-2"/>
                <w:sz w:val="21"/>
              </w:rPr>
              <w:t>用于培训工人识别和应对潜在的安全风险。这种模拟训练</w:t>
            </w:r>
            <w:r>
              <w:rPr>
                <w:spacing w:val="-2"/>
                <w:sz w:val="21"/>
              </w:rPr>
              <w:t>可以提高工人的安全意识，降低事故发生率。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18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应急反应演练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6"/>
                <w:sz w:val="21"/>
              </w:rPr>
              <w:t xml:space="preserve">：通过在 </w:t>
            </w:r>
            <w:r>
              <w:rPr>
                <w:rFonts w:ascii="Times New Roman" w:eastAsia="Times New Roman"/>
                <w:spacing w:val="-1"/>
                <w:sz w:val="21"/>
              </w:rPr>
              <w:t>V</w:t>
            </w:r>
            <w:r>
              <w:rPr>
                <w:rFonts w:ascii="Times New Roman" w:eastAsia="Times New Roman"/>
                <w:sz w:val="21"/>
              </w:rPr>
              <w:t>R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中进行紧急情况的模拟，</w:t>
            </w:r>
            <w:r>
              <w:rPr>
                <w:spacing w:val="1"/>
                <w:sz w:val="21"/>
              </w:rPr>
              <w:t>工人可以在安全的环境中练习如何应对火灾、坍塌等紧急情况，提高自救互救能力。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18"/>
              </w:tabs>
              <w:spacing w:before="0" w:after="0" w:line="278" w:lineRule="auto"/>
              <w:ind w:left="108" w:right="-87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持续教育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：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rFonts w:ascii="Times New Roman" w:eastAsia="Times New Roman"/>
                <w:spacing w:val="-2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可以用于定期更新工人的安全知识库，</w:t>
            </w:r>
            <w:r>
              <w:rPr>
                <w:spacing w:val="-2"/>
                <w:sz w:val="21"/>
              </w:rPr>
              <w:t>确保他们始终掌握最新的安全标准和最佳实践。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环境影响评估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2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生态影响分析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3"/>
                <w:sz w:val="21"/>
              </w:rPr>
              <w:t xml:space="preserve">：在项目规划阶段，通过在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中模</w:t>
            </w:r>
            <w:r>
              <w:rPr>
                <w:spacing w:val="-2"/>
                <w:sz w:val="21"/>
              </w:rPr>
              <w:t>拟施工活动对周围环境的影响，可以评估并最小化对生态</w:t>
            </w:r>
            <w:r>
              <w:rPr>
                <w:spacing w:val="-2"/>
                <w:sz w:val="21"/>
              </w:rPr>
              <w:t>系统的破坏。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2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公众参与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2"/>
                <w:sz w:val="21"/>
              </w:rPr>
              <w:t xml:space="preserve">：政府机构和开发商可以利用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17"/>
                <w:sz w:val="21"/>
              </w:rPr>
              <w:t xml:space="preserve"> </w:t>
            </w:r>
            <w:r>
              <w:rPr>
                <w:sz w:val="21"/>
              </w:rPr>
              <w:t>技术向</w:t>
            </w:r>
            <w:r>
              <w:rPr>
                <w:spacing w:val="-2"/>
                <w:sz w:val="21"/>
              </w:rPr>
              <w:t>公众展示项目的环境影响，收集反馈意见，并据此调整计</w:t>
            </w:r>
            <w:r>
              <w:rPr>
                <w:spacing w:val="-2"/>
                <w:sz w:val="21"/>
              </w:rPr>
              <w:t>划，以提高项目的社会接受度。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18"/>
              </w:tabs>
              <w:spacing w:before="0" w:after="0" w:line="269" w:lineRule="exact"/>
              <w:ind w:left="318" w:right="0" w:hanging="21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可持续性展示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：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rFonts w:ascii="Times New Roman" w:eastAsia="Times New Roman"/>
                <w:spacing w:val="29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可以帮助展示绿色建筑和可持续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设计的特点，例如节能措施、雨水收集系统等，以此强调</w:t>
            </w:r>
            <w:r>
              <w:rPr>
                <w:spacing w:val="-2"/>
                <w:sz w:val="21"/>
              </w:rPr>
              <w:t>项目在环境保护方面的承诺和努力。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2"/>
        </w:rPr>
        <w:t>虚拟现实（VR）技术作为一种沉浸式体验工具，近年来在多个领</w:t>
      </w:r>
      <w:r>
        <w:rPr>
          <w:spacing w:val="-2"/>
        </w:rPr>
        <w:t xml:space="preserve"> </w:t>
      </w:r>
      <w:r>
        <w:t>域得到广泛应用。在建筑施工规划方面，VR</w:t>
      </w:r>
      <w:r>
        <w:rPr>
          <w:spacing w:val="-7"/>
        </w:rPr>
        <w:t xml:space="preserve"> 技术的引入为项目设计、</w:t>
      </w:r>
      <w:r>
        <w:rPr>
          <w:spacing w:val="-1"/>
        </w:rPr>
        <w:t xml:space="preserve">规划和实施提供了全新的视角和方法。本文将探讨 </w:t>
      </w:r>
      <w:r>
        <w:t>VR</w:t>
      </w:r>
      <w:r>
        <w:rPr>
          <w:spacing w:val="-5"/>
        </w:rPr>
        <w:t xml:space="preserve"> 技术在施工现</w:t>
      </w:r>
      <w:r>
        <w:t xml:space="preserve"> </w:t>
      </w:r>
      <w:r>
        <w:rPr>
          <w:spacing w:val="-2"/>
        </w:rPr>
        <w:t>场规划中应用的优势。</w:t>
      </w:r>
    </w:p>
    <w:p>
      <w:pPr>
        <w:pStyle w:val="BodyText"/>
        <w:spacing w:line="417" w:lineRule="auto"/>
        <w:ind w:right="378"/>
        <w:jc w:val="both"/>
      </w:pPr>
      <w:r>
        <w:t>首先，VR 技术能够提供高度逼真的模拟环境，使设计师和规划者能</w:t>
      </w:r>
      <w:r>
        <w:rPr>
          <w:spacing w:val="-6"/>
        </w:rPr>
        <w:t>够在实际施工开始之前对设计方案进行全面的评估和优化。通过构建</w:t>
      </w:r>
      <w:r>
        <w:rPr>
          <w:spacing w:val="-5"/>
        </w:rPr>
        <w:t>三维模型，用户可以在虚拟空间中自由行走、观察和交互，从而更好</w:t>
      </w:r>
    </w:p>
    <w:p>
      <w:pPr>
        <w:spacing w:after="0" w:line="417" w:lineRule="auto"/>
        <w:jc w:val="both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地理解空间布局、结构设计和材料使用等方面的问题。这种直观的体</w:t>
      </w:r>
      <w:r>
        <w:rPr>
          <w:spacing w:val="-7"/>
        </w:rPr>
        <w:t>验有助于提前发现潜在的设计缺陷和风险，减少因设计不当导致的成</w:t>
      </w:r>
      <w:r>
        <w:rPr>
          <w:spacing w:val="-2"/>
        </w:rPr>
        <w:t>本增加和时间延误。</w:t>
      </w:r>
    </w:p>
    <w:p>
      <w:pPr>
        <w:pStyle w:val="BodyText"/>
        <w:spacing w:line="417" w:lineRule="auto"/>
        <w:ind w:right="378"/>
        <w:jc w:val="both"/>
      </w:pPr>
      <w:r>
        <w:t>其次，VR 技术可以用于培训和教育目的，提高施工人员的技能和知</w:t>
      </w:r>
      <w:r>
        <w:rPr>
          <w:spacing w:val="-4"/>
        </w:rPr>
        <w:t>识水平。通过模拟各种施工场景和条件，施工人员可以在安全的环境</w:t>
      </w:r>
      <w:r>
        <w:rPr>
          <w:spacing w:val="-4"/>
        </w:rPr>
        <w:t>中学习如何操作重型机械、处理危险材料和应对紧急情况。这种基于</w:t>
      </w:r>
      <w:r>
        <w:rPr>
          <w:spacing w:val="-6"/>
        </w:rPr>
        <w:t>实践的培训方法不仅提高了工人的安全意识和技能水平，还有助于降</w:t>
      </w:r>
      <w:r>
        <w:rPr>
          <w:spacing w:val="-2"/>
        </w:rPr>
        <w:t>低现场事故的风险。</w:t>
      </w:r>
    </w:p>
    <w:p>
      <w:pPr>
        <w:pStyle w:val="BodyText"/>
        <w:spacing w:line="417" w:lineRule="auto"/>
        <w:ind w:right="378"/>
        <w:jc w:val="both"/>
      </w:pPr>
      <w:r>
        <w:t>此外，VR 技术有助于改善与利益相关者的沟通和协作。通过共享虚</w:t>
      </w:r>
      <w:r>
        <w:rPr>
          <w:spacing w:val="-4"/>
        </w:rPr>
        <w:t>拟空间中的设计方案，业主、建筑师、工程师和其他团队成员可以实</w:t>
      </w:r>
      <w:r>
        <w:rPr>
          <w:spacing w:val="-4"/>
        </w:rPr>
        <w:t>时讨论和修改方案，确保所有方面的需求和期望得到满足。这种协同</w:t>
      </w:r>
      <w:r>
        <w:rPr>
          <w:spacing w:val="-7"/>
        </w:rPr>
        <w:t>工作方式促进了信息的透明度和决策的效率，有助于缩短项目周期并</w:t>
      </w:r>
      <w:r>
        <w:rPr>
          <w:spacing w:val="-2"/>
        </w:rPr>
        <w:t>提高最终成果的质量。</w:t>
      </w:r>
    </w:p>
    <w:p>
      <w:pPr>
        <w:pStyle w:val="BodyText"/>
        <w:spacing w:line="417" w:lineRule="auto"/>
        <w:ind w:right="378"/>
        <w:jc w:val="both"/>
      </w:pPr>
      <w:r>
        <w:t>再者，VR 技术可以帮助实现更加精确的预算控制和资源管理。通过</w:t>
      </w:r>
      <w:r>
        <w:rPr>
          <w:spacing w:val="-12"/>
        </w:rPr>
        <w:t>对施工过程进行模拟，项目经理可以预测不同阶段的成本需求和时间</w:t>
      </w:r>
      <w:r>
        <w:rPr>
          <w:spacing w:val="-4"/>
        </w:rPr>
        <w:t>计划，从而做出更明智的决策。例如，通过分析虚拟环境中的材料使</w:t>
      </w:r>
      <w:r>
        <w:rPr>
          <w:spacing w:val="-4"/>
        </w:rPr>
        <w:t>用和劳动力分配，可以提前识别潜在的瓶颈和问题区域，采取相应的</w:t>
      </w:r>
      <w:r>
        <w:rPr>
          <w:spacing w:val="-2"/>
        </w:rPr>
        <w:t>措施来优化资源配置和降低成本。</w:t>
      </w:r>
    </w:p>
    <w:p>
      <w:pPr>
        <w:pStyle w:val="BodyText"/>
        <w:spacing w:line="417" w:lineRule="auto"/>
        <w:ind w:right="378"/>
        <w:jc w:val="both"/>
      </w:pPr>
      <w:r>
        <w:rPr>
          <w:spacing w:val="-2"/>
        </w:rPr>
        <w:t>最后，VR</w:t>
      </w:r>
      <w:r>
        <w:rPr>
          <w:spacing w:val="-9"/>
        </w:rPr>
        <w:t xml:space="preserve"> 技术还可以用于市场营销和客户参与。开发商可以利用 </w:t>
      </w:r>
      <w:r>
        <w:rPr>
          <w:spacing w:val="-2"/>
        </w:rPr>
        <w:t>VR</w:t>
      </w:r>
      <w:r>
        <w:rPr>
          <w:spacing w:val="-7"/>
        </w:rPr>
        <w:t>技术创建样板房或整个开发项目的虚拟展示，让潜在买家在购买前就</w:t>
      </w:r>
      <w:r>
        <w:rPr>
          <w:spacing w:val="-10"/>
        </w:rPr>
        <w:t>能亲身体验未来的居住环境。这种互动式的营销策略有助于激发买家</w:t>
      </w:r>
      <w:r>
        <w:rPr>
          <w:spacing w:val="-2"/>
        </w:rPr>
        <w:t>的兴趣和信心，从而提高销售业绩。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t>综上所述，VR 技术在施工现场规划中的应用具有多方面的优势。它</w:t>
      </w:r>
      <w:r>
        <w:rPr>
          <w:spacing w:val="-4"/>
        </w:rPr>
        <w:t>不仅能够提高设计的质量和安全性，还能促进团队协作、优化项目管</w:t>
      </w:r>
      <w:r>
        <w:rPr>
          <w:spacing w:val="-4"/>
        </w:rPr>
        <w:t xml:space="preserve">理并增强客户参与度。随着技术的不断发展和完善，预计 </w:t>
      </w:r>
      <w:r>
        <w:rPr>
          <w:spacing w:val="-2"/>
        </w:rPr>
        <w:t>VR</w:t>
      </w:r>
      <w:r>
        <w:rPr>
          <w:spacing w:val="-11"/>
        </w:rPr>
        <w:t xml:space="preserve"> 将在建</w:t>
      </w:r>
      <w:r>
        <w:rPr>
          <w:spacing w:val="-2"/>
        </w:rPr>
        <w:t>筑施工领域发挥越来越重要的作用。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3" w:name="_TOC_250004"/>
      <w:r>
        <w:rPr>
          <w:spacing w:val="22"/>
        </w:rPr>
        <w:t xml:space="preserve">第四部分  </w:t>
      </w:r>
      <w:r>
        <w:rPr>
          <w:rFonts w:ascii="Arial Narrow" w:eastAsia="Arial Narrow"/>
        </w:rPr>
        <w:t>VR</w:t>
      </w:r>
      <w:r>
        <w:rPr>
          <w:rFonts w:ascii="Arial Narrow" w:eastAsia="Arial Narrow"/>
          <w:spacing w:val="2"/>
        </w:rPr>
        <w:t xml:space="preserve"> </w:t>
      </w:r>
      <w:bookmarkEnd w:id="3"/>
      <w:r>
        <w:rPr>
          <w:spacing w:val="-1"/>
        </w:rPr>
        <w:t>技术在规划中的实施步骤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技术概述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技术定义与原理：虚拟现实（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sz w:val="21"/>
              </w:rPr>
              <w:t>）是一种计算机技</w:t>
            </w:r>
            <w:r>
              <w:rPr>
                <w:spacing w:val="-2"/>
                <w:sz w:val="21"/>
              </w:rPr>
              <w:t>术，通过模拟环境为用户提供沉浸式的体验。它结合了实时三维图形渲染、广角立体显示、人机接口等技术，使用</w:t>
            </w:r>
            <w:r>
              <w:rPr>
                <w:spacing w:val="-2"/>
                <w:sz w:val="21"/>
              </w:rPr>
              <w:t>户能够自然地与环境互动。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19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在施工规划中的应用：在建筑施工领域，</w:t>
            </w:r>
            <w:r>
              <w:rPr>
                <w:rFonts w:ascii="Times New Roman" w:eastAsia="Times New Roman"/>
                <w:spacing w:val="-1"/>
                <w:sz w:val="21"/>
              </w:rPr>
              <w:t>V</w:t>
            </w:r>
            <w:r>
              <w:rPr>
                <w:rFonts w:ascii="Times New Roman" w:eastAsia="Times New Roman"/>
                <w:sz w:val="21"/>
              </w:rPr>
              <w:t>R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技术被</w:t>
            </w:r>
            <w:r>
              <w:rPr>
                <w:spacing w:val="1"/>
                <w:sz w:val="21"/>
              </w:rPr>
              <w:t>用于创建数字孪生模型，使设计师和规划者能够在虚拟环</w:t>
            </w:r>
            <w:r>
              <w:rPr>
                <w:spacing w:val="-4"/>
                <w:sz w:val="21"/>
              </w:rPr>
              <w:t>境中预览和测试设计方案，从而优化施工流程和提高效率。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19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技术的优势：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技术提供了直观、交互式的规划工</w:t>
            </w:r>
            <w:r>
              <w:rPr>
                <w:spacing w:val="-2"/>
                <w:sz w:val="21"/>
              </w:rPr>
              <w:t>具，减少了设计错误，降低了成本，并提高了项目管理的</w:t>
            </w:r>
            <w:r>
              <w:rPr>
                <w:spacing w:val="-4"/>
                <w:sz w:val="21"/>
              </w:rPr>
              <w:t>灵活性。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项目规划阶段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需求分析：在项目规划阶段，首先需要明确项目的目标</w:t>
            </w:r>
            <w:r>
              <w:rPr>
                <w:spacing w:val="-2"/>
                <w:sz w:val="21"/>
              </w:rPr>
              <w:t>和需求，包括功能需求、性能需求和用户需求等。这有助</w:t>
            </w:r>
            <w:r>
              <w:rPr>
                <w:spacing w:val="-6"/>
                <w:sz w:val="21"/>
              </w:rPr>
              <w:t xml:space="preserve">于确定 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系统的设计方向和技术规格。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设计概念：基于需求分析，设计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系统的总体架构和</w:t>
            </w:r>
            <w:r>
              <w:rPr>
                <w:spacing w:val="-2"/>
                <w:sz w:val="21"/>
              </w:rPr>
              <w:t>关键技术组件，如三维建模、场景渲染、用户界面等。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资源评估：评估项目实施所需的硬件资源（如高性能计</w:t>
            </w:r>
            <w:r>
              <w:rPr>
                <w:spacing w:val="-2"/>
                <w:sz w:val="21"/>
              </w:rPr>
              <w:t>算机、头戴显示器）和软件资源（如开发工具包、操作系统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，确保项目具备足够的支持条件。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系统设计与开发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三维建模：根据项目规划，使用专业的三维建模软件构</w:t>
            </w:r>
            <w:r>
              <w:rPr>
                <w:spacing w:val="-2"/>
                <w:sz w:val="21"/>
              </w:rPr>
              <w:t>建施工场地的虚拟模型，包括建筑物、基础设施和其他相</w:t>
            </w:r>
            <w:r>
              <w:rPr>
                <w:spacing w:val="-4"/>
                <w:sz w:val="21"/>
              </w:rPr>
              <w:t>关元素。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交互设计：设计用户与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系统之间的交互方式，如手</w:t>
            </w:r>
            <w:r>
              <w:rPr>
                <w:spacing w:val="-2"/>
                <w:sz w:val="21"/>
              </w:rPr>
              <w:t>势识别、语音命令等，以提高用户体验。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3"/>
              </w:tabs>
              <w:spacing w:before="0" w:after="0" w:line="269" w:lineRule="exact"/>
              <w:ind w:left="372" w:right="0" w:hanging="265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软件开发：编写代码实现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9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系统的各项功能，包括场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景渲染、物体操作、数据处理等，并进行调试和优化。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系统集成与测试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硬件集成：将开发的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软件与硬件设备（如头戴显示</w:t>
            </w:r>
            <w:r>
              <w:rPr>
                <w:spacing w:val="-2"/>
                <w:sz w:val="21"/>
              </w:rPr>
              <w:t>器、传感器等）进行集成，确保系统能够稳定运行。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3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功能测试：对 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系统进行功能测试，验证其是否能够</w:t>
            </w:r>
            <w:r>
              <w:rPr>
                <w:spacing w:val="-2"/>
                <w:sz w:val="21"/>
              </w:rPr>
              <w:t>满足项目规划的要求，如场景渲染质量、交互响应速度等。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用户体验测试：邀请目标用户参与测试，收集他们的反</w:t>
            </w:r>
            <w:r>
              <w:rPr>
                <w:spacing w:val="-2"/>
                <w:sz w:val="21"/>
              </w:rPr>
              <w:t>馈和建议，以便对系统进行改进。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培训与部署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用户培训：为项目相关人员提供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系统的培训，使他</w:t>
            </w:r>
            <w:r>
              <w:rPr>
                <w:spacing w:val="-2"/>
                <w:sz w:val="21"/>
              </w:rPr>
              <w:t>们能够熟练使用该系统进行施工规划和管理工作。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系统部署：将经过测试和优化的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系统部署到实际的</w:t>
            </w:r>
            <w:r>
              <w:rPr>
                <w:spacing w:val="-2"/>
                <w:sz w:val="21"/>
              </w:rPr>
              <w:t>工作环境中，确保其能够有效地支持施工规划工作。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持续维护：建立持续的维护机制，对系统进行升级和维</w:t>
            </w:r>
            <w:r>
              <w:rPr>
                <w:spacing w:val="-2"/>
                <w:sz w:val="21"/>
              </w:rPr>
              <w:t>护，以适应不断变化的技术要求和用户需求。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案例研究与展望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案例分析：分析成功应用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技术的施工规划案例，总</w:t>
            </w:r>
            <w:r>
              <w:rPr>
                <w:spacing w:val="-2"/>
                <w:sz w:val="21"/>
              </w:rPr>
              <w:t>结其经验教训，为未来的项目提供参考。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3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技术发展趋势：探讨当前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技术的发展趋势，如增强</w:t>
            </w:r>
            <w:r>
              <w:rPr>
                <w:spacing w:val="-6"/>
                <w:sz w:val="21"/>
              </w:rPr>
              <w:t>现实</w:t>
            </w:r>
            <w:r>
              <w:rPr>
                <w:spacing w:val="20"/>
                <w:sz w:val="21"/>
              </w:rPr>
              <w:t>（</w:t>
            </w:r>
            <w:r>
              <w:rPr>
                <w:rFonts w:ascii="Times New Roman" w:eastAsia="Times New Roman"/>
                <w:spacing w:val="19"/>
                <w:sz w:val="21"/>
              </w:rPr>
              <w:t>AR</w:t>
            </w:r>
            <w:r>
              <w:rPr>
                <w:spacing w:val="-85"/>
                <w:sz w:val="21"/>
              </w:rPr>
              <w:t>）</w:t>
            </w:r>
            <w:r>
              <w:rPr>
                <w:spacing w:val="-6"/>
                <w:sz w:val="21"/>
              </w:rPr>
              <w:t>、混合现实（</w:t>
            </w:r>
            <w:r>
              <w:rPr>
                <w:rFonts w:ascii="Times New Roman" w:eastAsia="Times New Roman"/>
                <w:spacing w:val="-6"/>
                <w:sz w:val="21"/>
              </w:rPr>
              <w:t>MR</w:t>
            </w:r>
            <w:r>
              <w:rPr>
                <w:spacing w:val="-6"/>
                <w:sz w:val="21"/>
              </w:rPr>
              <w:t>）等，以及它们在施工规划中</w:t>
            </w:r>
            <w:r>
              <w:rPr>
                <w:spacing w:val="-2"/>
                <w:sz w:val="21"/>
              </w:rPr>
              <w:t>的应用前景。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未来展望：展望未来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技术在施工规划领域的应用，</w:t>
            </w:r>
            <w:r>
              <w:rPr>
                <w:spacing w:val="-2"/>
                <w:sz w:val="21"/>
              </w:rPr>
              <w:t>预测可能出现的新技术和解决方案，为行业的发展提供指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4"/>
        </w:rPr>
        <w:t>随着虚拟现实（VR）技术的快速发展，其在各个领域的应用也日</w:t>
      </w:r>
      <w:r>
        <w:t>益广泛。特别是在建筑施工领域，VR 技术为施工前的规划和设计提</w:t>
      </w:r>
      <w:r>
        <w:rPr>
          <w:spacing w:val="-4"/>
        </w:rPr>
        <w:t xml:space="preserve">供了全新的视角和方法。本文将详细介绍 </w:t>
      </w:r>
      <w:r>
        <w:rPr>
          <w:spacing w:val="-2"/>
        </w:rPr>
        <w:t>VR</w:t>
      </w:r>
      <w:r>
        <w:rPr>
          <w:spacing w:val="-8"/>
        </w:rPr>
        <w:t xml:space="preserve"> 技术在施工现场规划中</w:t>
      </w:r>
      <w:r>
        <w:rPr>
          <w:spacing w:val="-2"/>
        </w:rPr>
        <w:t>的应用及其实施步骤。</w:t>
      </w:r>
    </w:p>
    <w:p>
      <w:pPr>
        <w:pStyle w:val="BodyText"/>
        <w:spacing w:line="358" w:lineRule="exact"/>
      </w:pPr>
      <w:r>
        <w:t>一、VR</w:t>
      </w:r>
      <w:r>
        <w:rPr>
          <w:spacing w:val="-10"/>
        </w:rPr>
        <w:t xml:space="preserve"> 技术在施工现场规划中的作用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t>VR</w:t>
      </w:r>
      <w:r>
        <w:rPr>
          <w:spacing w:val="-1"/>
        </w:rPr>
        <w:t xml:space="preserve"> 技术通过创建一个三维的虚拟环境，使设计师和规划者能够在其中</w:t>
      </w:r>
      <w:r>
        <w:rPr>
          <w:spacing w:val="-2"/>
        </w:rPr>
        <w:t>直观地观察、分析和修改设计方案。这种沉浸式体验有助于提高设计</w:t>
      </w:r>
      <w:r>
        <w:rPr>
          <w:spacing w:val="-14"/>
        </w:rPr>
        <w:t>的准确性和效率，同时也有助于减少实际施工过程中的错误和延误。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https://d.book118.com/815312221322011114</w:t>
        </w:r>
      </w:hyperlink>
    </w:p>
    <w:p>
      <w:pPr>
        <w:spacing w:after="0" w:line="417" w:lineRule="auto"/>
      </w:pPr>
    </w:p>
    <w:sectPr>
      <w:footerReference w:type="default" r:id="rId16"/>
      <w:type w:val="continuous"/>
      <w:pgSz w:w="11910" w:h="16840"/>
      <w:pgMar w:top="1400" w:right="142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B9C16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1">
    <w:nsid w:val="0D12C41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129349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5"/>
      </w:pPr>
      <w:rPr>
        <w:rFonts w:hint="default"/>
        <w:lang w:val="en-US" w:eastAsia="zh-CN" w:bidi="ar-SA"/>
      </w:rPr>
    </w:lvl>
  </w:abstractNum>
  <w:abstractNum w:abstractNumId="3">
    <w:nsid w:val="1457EEF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4">
    <w:nsid w:val="194A47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15"/>
      </w:pPr>
      <w:rPr>
        <w:rFonts w:hint="default"/>
        <w:lang w:val="en-US" w:eastAsia="zh-CN" w:bidi="ar-SA"/>
      </w:rPr>
    </w:lvl>
  </w:abstractNum>
  <w:abstractNum w:abstractNumId="5">
    <w:nsid w:val="1C0010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68"/>
      </w:pPr>
      <w:rPr>
        <w:rFonts w:hint="default"/>
        <w:lang w:val="en-US" w:eastAsia="zh-CN" w:bidi="ar-SA"/>
      </w:rPr>
    </w:lvl>
  </w:abstractNum>
  <w:abstractNum w:abstractNumId="6">
    <w:nsid w:val="1D15DE97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7">
    <w:nsid w:val="1FEF18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5"/>
      </w:pPr>
      <w:rPr>
        <w:rFonts w:hint="default"/>
        <w:lang w:val="en-US" w:eastAsia="zh-CN" w:bidi="ar-SA"/>
      </w:rPr>
    </w:lvl>
  </w:abstractNum>
  <w:abstractNum w:abstractNumId="8">
    <w:nsid w:val="2288741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9">
    <w:nsid w:val="2847EE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7"/>
      </w:pPr>
      <w:rPr>
        <w:rFonts w:hint="default"/>
        <w:lang w:val="en-US" w:eastAsia="zh-CN" w:bidi="ar-SA"/>
      </w:rPr>
    </w:lvl>
  </w:abstractNum>
  <w:abstractNum w:abstractNumId="10">
    <w:nsid w:val="285354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15"/>
      </w:pPr>
      <w:rPr>
        <w:rFonts w:hint="default"/>
        <w:lang w:val="en-US" w:eastAsia="zh-CN" w:bidi="ar-SA"/>
      </w:rPr>
    </w:lvl>
  </w:abstractNum>
  <w:abstractNum w:abstractNumId="11">
    <w:nsid w:val="289161F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2">
    <w:nsid w:val="29AE4F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13">
    <w:nsid w:val="2D1CE9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13"/>
      </w:pPr>
      <w:rPr>
        <w:rFonts w:hint="default"/>
        <w:lang w:val="en-US" w:eastAsia="zh-CN" w:bidi="ar-SA"/>
      </w:rPr>
    </w:lvl>
  </w:abstractNum>
  <w:abstractNum w:abstractNumId="14">
    <w:nsid w:val="2F2D44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15">
    <w:nsid w:val="333767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10"/>
      </w:pPr>
      <w:rPr>
        <w:rFonts w:hint="default"/>
        <w:lang w:val="en-US" w:eastAsia="zh-CN" w:bidi="ar-SA"/>
      </w:rPr>
    </w:lvl>
  </w:abstractNum>
  <w:abstractNum w:abstractNumId="16">
    <w:nsid w:val="337E22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7">
    <w:nsid w:val="340B9F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5"/>
      </w:pPr>
      <w:rPr>
        <w:rFonts w:hint="default"/>
        <w:lang w:val="en-US" w:eastAsia="zh-CN" w:bidi="ar-SA"/>
      </w:rPr>
    </w:lvl>
  </w:abstractNum>
  <w:abstractNum w:abstractNumId="18">
    <w:nsid w:val="341393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15"/>
      </w:pPr>
      <w:rPr>
        <w:rFonts w:hint="default"/>
        <w:lang w:val="en-US" w:eastAsia="zh-CN" w:bidi="ar-SA"/>
      </w:rPr>
    </w:lvl>
  </w:abstractNum>
  <w:abstractNum w:abstractNumId="19">
    <w:nsid w:val="360E855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0">
    <w:nsid w:val="38FB71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13"/>
      </w:pPr>
      <w:rPr>
        <w:rFonts w:hint="default"/>
        <w:lang w:val="en-US" w:eastAsia="zh-CN" w:bidi="ar-SA"/>
      </w:rPr>
    </w:lvl>
  </w:abstractNum>
  <w:abstractNum w:abstractNumId="21">
    <w:nsid w:val="393E16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22">
    <w:nsid w:val="4337F8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23">
    <w:nsid w:val="472594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24">
    <w:nsid w:val="47BACC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72"/>
      </w:pPr>
      <w:rPr>
        <w:rFonts w:hint="default"/>
        <w:lang w:val="en-US" w:eastAsia="zh-CN" w:bidi="ar-SA"/>
      </w:rPr>
    </w:lvl>
  </w:abstractNum>
  <w:abstractNum w:abstractNumId="25">
    <w:nsid w:val="48166DC9"/>
    <w:multiLevelType w:val="hybridMultilevel"/>
    <w:tmpl w:val="00000000"/>
    <w:lvl w:ilvl="0">
      <w:start w:val="1"/>
      <w:numFmt w:val="decimal"/>
      <w:lvlText w:val="%1."/>
      <w:lvlJc w:val="left"/>
      <w:pPr>
        <w:ind w:left="322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39" w:hanging="2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59" w:hanging="2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79" w:hanging="2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99" w:hanging="2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19" w:hanging="2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9" w:hanging="2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9" w:hanging="2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9" w:hanging="215"/>
      </w:pPr>
      <w:rPr>
        <w:rFonts w:hint="default"/>
        <w:lang w:val="en-US" w:eastAsia="zh-CN" w:bidi="ar-SA"/>
      </w:rPr>
    </w:lvl>
  </w:abstractNum>
  <w:abstractNum w:abstractNumId="26">
    <w:nsid w:val="4934FE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7">
    <w:nsid w:val="5104C8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10"/>
      </w:pPr>
      <w:rPr>
        <w:rFonts w:hint="default"/>
        <w:lang w:val="en-US" w:eastAsia="zh-CN" w:bidi="ar-SA"/>
      </w:rPr>
    </w:lvl>
  </w:abstractNum>
  <w:abstractNum w:abstractNumId="28">
    <w:nsid w:val="521192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13"/>
      </w:pPr>
      <w:rPr>
        <w:rFonts w:hint="default"/>
        <w:lang w:val="en-US" w:eastAsia="zh-CN" w:bidi="ar-SA"/>
      </w:rPr>
    </w:lvl>
  </w:abstractNum>
  <w:abstractNum w:abstractNumId="29">
    <w:nsid w:val="53C819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72"/>
      </w:pPr>
      <w:rPr>
        <w:rFonts w:hint="default"/>
        <w:lang w:val="en-US" w:eastAsia="zh-CN" w:bidi="ar-SA"/>
      </w:rPr>
    </w:lvl>
  </w:abstractNum>
  <w:abstractNum w:abstractNumId="30">
    <w:nsid w:val="57E250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31">
    <w:nsid w:val="5BAC02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5"/>
      </w:pPr>
      <w:rPr>
        <w:rFonts w:hint="default"/>
        <w:lang w:val="en-US" w:eastAsia="zh-CN" w:bidi="ar-SA"/>
      </w:rPr>
    </w:lvl>
  </w:abstractNum>
  <w:abstractNum w:abstractNumId="32">
    <w:nsid w:val="60218E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8"/>
      </w:pPr>
      <w:rPr>
        <w:rFonts w:hint="default"/>
        <w:lang w:val="en-US" w:eastAsia="zh-CN" w:bidi="ar-SA"/>
      </w:rPr>
    </w:lvl>
  </w:abstractNum>
  <w:abstractNum w:abstractNumId="33">
    <w:nsid w:val="61E40E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3"/>
      </w:pPr>
      <w:rPr>
        <w:rFonts w:hint="default"/>
        <w:lang w:val="en-US" w:eastAsia="zh-CN" w:bidi="ar-SA"/>
      </w:rPr>
    </w:lvl>
  </w:abstractNum>
  <w:abstractNum w:abstractNumId="34">
    <w:nsid w:val="632C37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5"/>
      </w:pPr>
      <w:rPr>
        <w:rFonts w:hint="default"/>
        <w:lang w:val="en-US" w:eastAsia="zh-CN" w:bidi="ar-SA"/>
      </w:rPr>
    </w:lvl>
  </w:abstractNum>
  <w:abstractNum w:abstractNumId="35">
    <w:nsid w:val="685A54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36">
    <w:nsid w:val="696663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10"/>
      </w:pPr>
      <w:rPr>
        <w:rFonts w:hint="default"/>
        <w:lang w:val="en-US" w:eastAsia="zh-CN" w:bidi="ar-SA"/>
      </w:rPr>
    </w:lvl>
  </w:abstractNum>
  <w:abstractNum w:abstractNumId="37">
    <w:nsid w:val="787868C8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10"/>
      </w:pPr>
      <w:rPr>
        <w:rFonts w:hint="default"/>
        <w:lang w:val="en-US" w:eastAsia="zh-CN" w:bidi="ar-SA"/>
      </w:rPr>
    </w:lvl>
  </w:abstractNum>
  <w:abstractNum w:abstractNumId="38">
    <w:nsid w:val="78D610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66"/>
      </w:pPr>
      <w:rPr>
        <w:rFonts w:hint="default"/>
        <w:lang w:val="en-US" w:eastAsia="zh-CN" w:bidi="ar-SA"/>
      </w:rPr>
    </w:lvl>
  </w:abstractNum>
  <w:abstractNum w:abstractNumId="39">
    <w:nsid w:val="7B8169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num w:numId="1">
    <w:abstractNumId w:val="11"/>
  </w:num>
  <w:num w:numId="2">
    <w:abstractNumId w:val="8"/>
  </w:num>
  <w:num w:numId="3">
    <w:abstractNumId w:val="14"/>
  </w:num>
  <w:num w:numId="4">
    <w:abstractNumId w:val="30"/>
  </w:num>
  <w:num w:numId="5">
    <w:abstractNumId w:val="21"/>
  </w:num>
  <w:num w:numId="6">
    <w:abstractNumId w:val="35"/>
  </w:num>
  <w:num w:numId="7">
    <w:abstractNumId w:val="12"/>
  </w:num>
  <w:num w:numId="8">
    <w:abstractNumId w:val="23"/>
  </w:num>
  <w:num w:numId="9">
    <w:abstractNumId w:val="13"/>
  </w:num>
  <w:num w:numId="10">
    <w:abstractNumId w:val="38"/>
  </w:num>
  <w:num w:numId="11">
    <w:abstractNumId w:val="24"/>
  </w:num>
  <w:num w:numId="12">
    <w:abstractNumId w:val="29"/>
  </w:num>
  <w:num w:numId="13">
    <w:abstractNumId w:val="36"/>
  </w:num>
  <w:num w:numId="14">
    <w:abstractNumId w:val="5"/>
  </w:num>
  <w:num w:numId="15">
    <w:abstractNumId w:val="17"/>
  </w:num>
  <w:num w:numId="16">
    <w:abstractNumId w:val="0"/>
  </w:num>
  <w:num w:numId="17">
    <w:abstractNumId w:val="39"/>
  </w:num>
  <w:num w:numId="18">
    <w:abstractNumId w:val="22"/>
  </w:num>
  <w:num w:numId="19">
    <w:abstractNumId w:val="33"/>
  </w:num>
  <w:num w:numId="20">
    <w:abstractNumId w:val="31"/>
  </w:num>
  <w:num w:numId="21">
    <w:abstractNumId w:val="1"/>
  </w:num>
  <w:num w:numId="22">
    <w:abstractNumId w:val="7"/>
  </w:num>
  <w:num w:numId="23">
    <w:abstractNumId w:val="2"/>
  </w:num>
  <w:num w:numId="24">
    <w:abstractNumId w:val="34"/>
  </w:num>
  <w:num w:numId="25">
    <w:abstractNumId w:val="26"/>
  </w:num>
  <w:num w:numId="26">
    <w:abstractNumId w:val="16"/>
  </w:num>
  <w:num w:numId="27">
    <w:abstractNumId w:val="28"/>
  </w:num>
  <w:num w:numId="28">
    <w:abstractNumId w:val="10"/>
  </w:num>
  <w:num w:numId="29">
    <w:abstractNumId w:val="27"/>
  </w:num>
  <w:num w:numId="30">
    <w:abstractNumId w:val="37"/>
  </w:num>
  <w:num w:numId="31">
    <w:abstractNumId w:val="25"/>
  </w:num>
  <w:num w:numId="32">
    <w:abstractNumId w:val="15"/>
  </w:num>
  <w:num w:numId="33">
    <w:abstractNumId w:val="4"/>
  </w:num>
  <w:num w:numId="34">
    <w:abstractNumId w:val="18"/>
  </w:num>
  <w:num w:numId="35">
    <w:abstractNumId w:val="19"/>
  </w:num>
  <w:num w:numId="36">
    <w:abstractNumId w:val="20"/>
  </w:num>
  <w:num w:numId="37">
    <w:abstractNumId w:val="6"/>
  </w:num>
  <w:num w:numId="38">
    <w:abstractNumId w:val="3"/>
  </w:num>
  <w:num w:numId="39">
    <w:abstractNumId w:val="9"/>
  </w:num>
  <w:num w:numId="4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18" w:right="2677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81531222132201111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2024-03-05T04:46:32Z</dcterms:created>
  <dcterms:modified xsi:type="dcterms:W3CDTF">2024-03-05T04:46:32Z</dcterms:modified>
</cp:coreProperties>
</file>