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1" w:history="1">
        <w:r>
          <w:rPr>
            <w:rFonts w:ascii="仿宋" w:eastAsia="仿宋" w:hAnsi="仿宋" w:cs="仿宋" w:hint="eastAsia"/>
            <w:lang w:eastAsia="zh-CN"/>
          </w:rPr>
          <w:t>前言</w:t>
        </w:r>
        <w:r>
          <w:tab/>
        </w:r>
        <w:r>
          <w:fldChar w:fldCharType="begin"/>
        </w:r>
        <w:r>
          <w:instrText xml:space="preserve"> PAGEREF _Toc19041 \h </w:instrText>
        </w:r>
        <w:r>
          <w:fldChar w:fldCharType="separate"/>
        </w:r>
        <w:r>
          <w:t>3</w:t>
        </w:r>
        <w:r>
          <w:fldChar w:fldCharType="end"/>
        </w:r>
      </w:hyperlink>
    </w:p>
    <w:p>
      <w:pPr>
        <w:pStyle w:val="TOC1"/>
        <w:tabs>
          <w:tab w:val="right" w:leader="dot" w:pos="8306"/>
        </w:tabs>
      </w:pPr>
      <w:hyperlink w:anchor="_Toc4791" w:history="1">
        <w:r>
          <w:rPr>
            <w:rFonts w:ascii="仿宋" w:eastAsia="仿宋" w:hAnsi="仿宋" w:cs="仿宋" w:hint="eastAsia"/>
            <w:lang w:eastAsia="zh-CN"/>
          </w:rPr>
          <w:t>一、市场分析、调研</w:t>
        </w:r>
        <w:r>
          <w:tab/>
        </w:r>
        <w:r>
          <w:fldChar w:fldCharType="begin"/>
        </w:r>
        <w:r>
          <w:instrText xml:space="preserve"> PAGEREF _Toc4791 \h </w:instrText>
        </w:r>
        <w:r>
          <w:fldChar w:fldCharType="separate"/>
        </w:r>
        <w:r>
          <w:t>3</w:t>
        </w:r>
        <w:r>
          <w:fldChar w:fldCharType="end"/>
        </w:r>
      </w:hyperlink>
    </w:p>
    <w:p>
      <w:pPr>
        <w:pStyle w:val="TOC2"/>
        <w:tabs>
          <w:tab w:val="right" w:leader="dot" w:pos="8306"/>
        </w:tabs>
      </w:pPr>
      <w:hyperlink w:anchor="_Toc26290" w:history="1">
        <w:r>
          <w:rPr>
            <w:rFonts w:ascii="仿宋" w:eastAsia="仿宋" w:hAnsi="仿宋" w:cs="仿宋" w:hint="eastAsia"/>
            <w:lang w:eastAsia="zh-CN"/>
          </w:rPr>
          <w:t>(一)、摇臂行业分析</w:t>
        </w:r>
        <w:r>
          <w:tab/>
        </w:r>
        <w:r>
          <w:fldChar w:fldCharType="begin"/>
        </w:r>
        <w:r>
          <w:instrText xml:space="preserve"> PAGEREF _Toc26290 \h </w:instrText>
        </w:r>
        <w:r>
          <w:fldChar w:fldCharType="separate"/>
        </w:r>
        <w:r>
          <w:t>3</w:t>
        </w:r>
        <w:r>
          <w:fldChar w:fldCharType="end"/>
        </w:r>
      </w:hyperlink>
    </w:p>
    <w:p>
      <w:pPr>
        <w:pStyle w:val="TOC2"/>
        <w:tabs>
          <w:tab w:val="right" w:leader="dot" w:pos="8306"/>
        </w:tabs>
      </w:pPr>
      <w:hyperlink w:anchor="_Toc30843" w:history="1">
        <w:r>
          <w:rPr>
            <w:rFonts w:ascii="仿宋" w:eastAsia="仿宋" w:hAnsi="仿宋" w:cs="仿宋" w:hint="eastAsia"/>
            <w:lang w:eastAsia="zh-CN"/>
          </w:rPr>
          <w:t>(二)、摇臂市场分析预测</w:t>
        </w:r>
        <w:r>
          <w:tab/>
        </w:r>
        <w:r>
          <w:fldChar w:fldCharType="begin"/>
        </w:r>
        <w:r>
          <w:instrText xml:space="preserve"> PAGEREF _Toc30843 \h </w:instrText>
        </w:r>
        <w:r>
          <w:fldChar w:fldCharType="separate"/>
        </w:r>
        <w:r>
          <w:t>4</w:t>
        </w:r>
        <w:r>
          <w:fldChar w:fldCharType="end"/>
        </w:r>
      </w:hyperlink>
    </w:p>
    <w:p>
      <w:pPr>
        <w:pStyle w:val="TOC1"/>
        <w:tabs>
          <w:tab w:val="right" w:leader="dot" w:pos="8306"/>
        </w:tabs>
      </w:pPr>
      <w:hyperlink w:anchor="_Toc7144" w:history="1">
        <w:r>
          <w:rPr>
            <w:rFonts w:ascii="仿宋" w:eastAsia="仿宋" w:hAnsi="仿宋" w:cs="仿宋" w:hint="eastAsia"/>
            <w:lang w:eastAsia="zh-CN"/>
          </w:rPr>
          <w:t>二、摇臂项目危机管理</w:t>
        </w:r>
        <w:r>
          <w:tab/>
        </w:r>
        <w:r>
          <w:fldChar w:fldCharType="begin"/>
        </w:r>
        <w:r>
          <w:instrText xml:space="preserve"> PAGEREF _Toc7144 \h </w:instrText>
        </w:r>
        <w:r>
          <w:fldChar w:fldCharType="separate"/>
        </w:r>
        <w:r>
          <w:t>4</w:t>
        </w:r>
        <w:r>
          <w:fldChar w:fldCharType="end"/>
        </w:r>
      </w:hyperlink>
    </w:p>
    <w:p>
      <w:pPr>
        <w:pStyle w:val="TOC2"/>
        <w:tabs>
          <w:tab w:val="right" w:leader="dot" w:pos="8306"/>
        </w:tabs>
      </w:pPr>
      <w:hyperlink w:anchor="_Toc24950" w:history="1">
        <w:r>
          <w:rPr>
            <w:rFonts w:ascii="仿宋" w:eastAsia="仿宋" w:hAnsi="仿宋" w:cs="仿宋" w:hint="eastAsia"/>
            <w:lang w:eastAsia="zh-CN"/>
          </w:rPr>
          <w:t>(一)、危机预警与识别</w:t>
        </w:r>
        <w:r>
          <w:tab/>
        </w:r>
        <w:r>
          <w:fldChar w:fldCharType="begin"/>
        </w:r>
        <w:r>
          <w:instrText xml:space="preserve"> PAGEREF _Toc24950 \h </w:instrText>
        </w:r>
        <w:r>
          <w:fldChar w:fldCharType="separate"/>
        </w:r>
        <w:r>
          <w:t>4</w:t>
        </w:r>
        <w:r>
          <w:fldChar w:fldCharType="end"/>
        </w:r>
      </w:hyperlink>
    </w:p>
    <w:p>
      <w:pPr>
        <w:pStyle w:val="TOC2"/>
        <w:tabs>
          <w:tab w:val="right" w:leader="dot" w:pos="8306"/>
        </w:tabs>
      </w:pPr>
      <w:hyperlink w:anchor="_Toc4796" w:history="1">
        <w:r>
          <w:rPr>
            <w:rFonts w:ascii="仿宋" w:eastAsia="仿宋" w:hAnsi="仿宋" w:cs="仿宋" w:hint="eastAsia"/>
            <w:lang w:eastAsia="zh-CN"/>
          </w:rPr>
          <w:t>(二)、危机应对与恢复</w:t>
        </w:r>
        <w:r>
          <w:tab/>
        </w:r>
        <w:r>
          <w:fldChar w:fldCharType="begin"/>
        </w:r>
        <w:r>
          <w:instrText xml:space="preserve"> PAGEREF _Toc4796 \h </w:instrText>
        </w:r>
        <w:r>
          <w:fldChar w:fldCharType="separate"/>
        </w:r>
        <w:r>
          <w:t>5</w:t>
        </w:r>
        <w:r>
          <w:fldChar w:fldCharType="end"/>
        </w:r>
      </w:hyperlink>
    </w:p>
    <w:p>
      <w:pPr>
        <w:pStyle w:val="TOC1"/>
        <w:tabs>
          <w:tab w:val="right" w:leader="dot" w:pos="8306"/>
        </w:tabs>
      </w:pPr>
      <w:hyperlink w:anchor="_Toc1227" w:history="1">
        <w:r>
          <w:rPr>
            <w:rFonts w:ascii="仿宋" w:eastAsia="仿宋" w:hAnsi="仿宋" w:cs="仿宋" w:hint="eastAsia"/>
            <w:lang w:eastAsia="zh-CN"/>
          </w:rPr>
          <w:t>三、摇臂项目建设背景及必要性分析</w:t>
        </w:r>
        <w:r>
          <w:tab/>
        </w:r>
        <w:r>
          <w:fldChar w:fldCharType="begin"/>
        </w:r>
        <w:r>
          <w:instrText xml:space="preserve"> PAGEREF _Toc1227 \h </w:instrText>
        </w:r>
        <w:r>
          <w:fldChar w:fldCharType="separate"/>
        </w:r>
        <w:r>
          <w:t>7</w:t>
        </w:r>
        <w:r>
          <w:fldChar w:fldCharType="end"/>
        </w:r>
      </w:hyperlink>
    </w:p>
    <w:p>
      <w:pPr>
        <w:pStyle w:val="TOC2"/>
        <w:tabs>
          <w:tab w:val="right" w:leader="dot" w:pos="8306"/>
        </w:tabs>
      </w:pPr>
      <w:hyperlink w:anchor="_Toc14824" w:history="1">
        <w:r>
          <w:rPr>
            <w:rFonts w:ascii="仿宋" w:eastAsia="仿宋" w:hAnsi="仿宋" w:cs="仿宋" w:hint="eastAsia"/>
            <w:lang w:eastAsia="zh-CN"/>
          </w:rPr>
          <w:t>(一)、摇臂项目背景分析</w:t>
        </w:r>
        <w:r>
          <w:tab/>
        </w:r>
        <w:r>
          <w:fldChar w:fldCharType="begin"/>
        </w:r>
        <w:r>
          <w:instrText xml:space="preserve"> PAGEREF _Toc14824 \h </w:instrText>
        </w:r>
        <w:r>
          <w:fldChar w:fldCharType="separate"/>
        </w:r>
        <w:r>
          <w:t>7</w:t>
        </w:r>
        <w:r>
          <w:fldChar w:fldCharType="end"/>
        </w:r>
      </w:hyperlink>
    </w:p>
    <w:p>
      <w:pPr>
        <w:pStyle w:val="TOC2"/>
        <w:tabs>
          <w:tab w:val="right" w:leader="dot" w:pos="8306"/>
        </w:tabs>
      </w:pPr>
      <w:hyperlink w:anchor="_Toc25061" w:history="1">
        <w:r>
          <w:rPr>
            <w:rFonts w:ascii="仿宋" w:eastAsia="仿宋" w:hAnsi="仿宋" w:cs="仿宋" w:hint="eastAsia"/>
            <w:lang w:eastAsia="zh-CN"/>
          </w:rPr>
          <w:t>(二)、摇臂项目建设必要性分析</w:t>
        </w:r>
        <w:r>
          <w:tab/>
        </w:r>
        <w:r>
          <w:fldChar w:fldCharType="begin"/>
        </w:r>
        <w:r>
          <w:instrText xml:space="preserve"> PAGEREF _Toc25061 \h </w:instrText>
        </w:r>
        <w:r>
          <w:fldChar w:fldCharType="separate"/>
        </w:r>
        <w:r>
          <w:t>8</w:t>
        </w:r>
        <w:r>
          <w:fldChar w:fldCharType="end"/>
        </w:r>
      </w:hyperlink>
    </w:p>
    <w:p>
      <w:pPr>
        <w:pStyle w:val="TOC1"/>
        <w:tabs>
          <w:tab w:val="right" w:leader="dot" w:pos="8306"/>
        </w:tabs>
      </w:pPr>
      <w:hyperlink w:anchor="_Toc6235" w:history="1">
        <w:r>
          <w:rPr>
            <w:rFonts w:ascii="仿宋" w:eastAsia="仿宋" w:hAnsi="仿宋" w:cs="仿宋" w:hint="eastAsia"/>
            <w:lang w:eastAsia="zh-CN"/>
          </w:rPr>
          <w:t>四、摇臂项目可持续发展</w:t>
        </w:r>
        <w:r>
          <w:tab/>
        </w:r>
        <w:r>
          <w:fldChar w:fldCharType="begin"/>
        </w:r>
        <w:r>
          <w:instrText xml:space="preserve"> PAGEREF _Toc6235 \h </w:instrText>
        </w:r>
        <w:r>
          <w:fldChar w:fldCharType="separate"/>
        </w:r>
        <w:r>
          <w:t>10</w:t>
        </w:r>
        <w:r>
          <w:fldChar w:fldCharType="end"/>
        </w:r>
      </w:hyperlink>
    </w:p>
    <w:p>
      <w:pPr>
        <w:pStyle w:val="TOC2"/>
        <w:tabs>
          <w:tab w:val="right" w:leader="dot" w:pos="8306"/>
        </w:tabs>
      </w:pPr>
      <w:hyperlink w:anchor="_Toc7267" w:history="1">
        <w:r>
          <w:rPr>
            <w:rFonts w:ascii="仿宋" w:eastAsia="仿宋" w:hAnsi="仿宋" w:cs="仿宋" w:hint="eastAsia"/>
            <w:lang w:eastAsia="zh-CN"/>
          </w:rPr>
          <w:t>(一)、可持续战略与实践</w:t>
        </w:r>
        <w:r>
          <w:tab/>
        </w:r>
        <w:r>
          <w:fldChar w:fldCharType="begin"/>
        </w:r>
        <w:r>
          <w:instrText xml:space="preserve"> PAGEREF _Toc7267 \h </w:instrText>
        </w:r>
        <w:r>
          <w:fldChar w:fldCharType="separate"/>
        </w:r>
        <w:r>
          <w:t>10</w:t>
        </w:r>
        <w:r>
          <w:fldChar w:fldCharType="end"/>
        </w:r>
      </w:hyperlink>
    </w:p>
    <w:p>
      <w:pPr>
        <w:pStyle w:val="TOC2"/>
        <w:tabs>
          <w:tab w:val="right" w:leader="dot" w:pos="8306"/>
        </w:tabs>
      </w:pPr>
      <w:hyperlink w:anchor="_Toc16897" w:history="1">
        <w:r>
          <w:rPr>
            <w:rFonts w:ascii="仿宋" w:eastAsia="仿宋" w:hAnsi="仿宋" w:cs="仿宋" w:hint="eastAsia"/>
            <w:lang w:eastAsia="zh-CN"/>
          </w:rPr>
          <w:t>(二)、环保与社会责任</w:t>
        </w:r>
        <w:r>
          <w:tab/>
        </w:r>
        <w:r>
          <w:fldChar w:fldCharType="begin"/>
        </w:r>
        <w:r>
          <w:instrText xml:space="preserve"> PAGEREF _Toc16897 \h </w:instrText>
        </w:r>
        <w:r>
          <w:fldChar w:fldCharType="separate"/>
        </w:r>
        <w:r>
          <w:t>10</w:t>
        </w:r>
        <w:r>
          <w:fldChar w:fldCharType="end"/>
        </w:r>
      </w:hyperlink>
    </w:p>
    <w:p>
      <w:pPr>
        <w:pStyle w:val="TOC1"/>
        <w:tabs>
          <w:tab w:val="right" w:leader="dot" w:pos="8306"/>
        </w:tabs>
      </w:pPr>
      <w:hyperlink w:anchor="_Toc1082" w:history="1">
        <w:r>
          <w:rPr>
            <w:rFonts w:ascii="仿宋" w:eastAsia="仿宋" w:hAnsi="仿宋" w:cs="仿宋" w:hint="eastAsia"/>
            <w:lang w:eastAsia="zh-CN"/>
          </w:rPr>
          <w:t>五、工艺说明</w:t>
        </w:r>
        <w:r>
          <w:tab/>
        </w:r>
        <w:r>
          <w:fldChar w:fldCharType="begin"/>
        </w:r>
        <w:r>
          <w:instrText xml:space="preserve"> PAGEREF _Toc1082 \h </w:instrText>
        </w:r>
        <w:r>
          <w:fldChar w:fldCharType="separate"/>
        </w:r>
        <w:r>
          <w:t>11</w:t>
        </w:r>
        <w:r>
          <w:fldChar w:fldCharType="end"/>
        </w:r>
      </w:hyperlink>
    </w:p>
    <w:p>
      <w:pPr>
        <w:pStyle w:val="TOC2"/>
        <w:tabs>
          <w:tab w:val="right" w:leader="dot" w:pos="8306"/>
        </w:tabs>
      </w:pPr>
      <w:hyperlink w:anchor="_Toc3014" w:history="1">
        <w:r>
          <w:rPr>
            <w:rFonts w:ascii="仿宋" w:eastAsia="仿宋" w:hAnsi="仿宋" w:cs="仿宋" w:hint="eastAsia"/>
            <w:lang w:eastAsia="zh-CN"/>
          </w:rPr>
          <w:t>(一)、技术管理特点</w:t>
        </w:r>
        <w:r>
          <w:tab/>
        </w:r>
        <w:r>
          <w:fldChar w:fldCharType="begin"/>
        </w:r>
        <w:r>
          <w:instrText xml:space="preserve"> PAGEREF _Toc3014 \h </w:instrText>
        </w:r>
        <w:r>
          <w:fldChar w:fldCharType="separate"/>
        </w:r>
        <w:r>
          <w:t>11</w:t>
        </w:r>
        <w:r>
          <w:fldChar w:fldCharType="end"/>
        </w:r>
      </w:hyperlink>
    </w:p>
    <w:p>
      <w:pPr>
        <w:pStyle w:val="TOC2"/>
        <w:tabs>
          <w:tab w:val="right" w:leader="dot" w:pos="8306"/>
        </w:tabs>
      </w:pPr>
      <w:hyperlink w:anchor="_Toc5166" w:history="1">
        <w:r>
          <w:rPr>
            <w:rFonts w:ascii="仿宋" w:eastAsia="仿宋" w:hAnsi="仿宋" w:cs="仿宋" w:hint="eastAsia"/>
            <w:lang w:eastAsia="zh-CN"/>
          </w:rPr>
          <w:t>(二)、摇臂项目工艺技术设计方案</w:t>
        </w:r>
        <w:r>
          <w:tab/>
        </w:r>
        <w:r>
          <w:fldChar w:fldCharType="begin"/>
        </w:r>
        <w:r>
          <w:instrText xml:space="preserve"> PAGEREF _Toc5166 \h </w:instrText>
        </w:r>
        <w:r>
          <w:fldChar w:fldCharType="separate"/>
        </w:r>
        <w:r>
          <w:t>12</w:t>
        </w:r>
        <w:r>
          <w:fldChar w:fldCharType="end"/>
        </w:r>
      </w:hyperlink>
    </w:p>
    <w:p>
      <w:pPr>
        <w:pStyle w:val="TOC2"/>
        <w:tabs>
          <w:tab w:val="right" w:leader="dot" w:pos="8306"/>
        </w:tabs>
      </w:pPr>
      <w:hyperlink w:anchor="_Toc16578" w:history="1">
        <w:r>
          <w:rPr>
            <w:rFonts w:ascii="仿宋" w:eastAsia="仿宋" w:hAnsi="仿宋" w:cs="仿宋" w:hint="eastAsia"/>
            <w:lang w:eastAsia="zh-CN"/>
          </w:rPr>
          <w:t>(三)、设备选型方案</w:t>
        </w:r>
        <w:r>
          <w:tab/>
        </w:r>
        <w:r>
          <w:fldChar w:fldCharType="begin"/>
        </w:r>
        <w:r>
          <w:instrText xml:space="preserve"> PAGEREF _Toc16578 \h </w:instrText>
        </w:r>
        <w:r>
          <w:fldChar w:fldCharType="separate"/>
        </w:r>
        <w:r>
          <w:t>14</w:t>
        </w:r>
        <w:r>
          <w:fldChar w:fldCharType="end"/>
        </w:r>
      </w:hyperlink>
    </w:p>
    <w:p>
      <w:pPr>
        <w:pStyle w:val="TOC1"/>
        <w:tabs>
          <w:tab w:val="right" w:leader="dot" w:pos="8306"/>
        </w:tabs>
      </w:pPr>
      <w:hyperlink w:anchor="_Toc16594" w:history="1">
        <w:r>
          <w:rPr>
            <w:rFonts w:ascii="仿宋" w:eastAsia="仿宋" w:hAnsi="仿宋" w:cs="仿宋" w:hint="eastAsia"/>
            <w:lang w:eastAsia="zh-CN"/>
          </w:rPr>
          <w:t>六、摇臂项目绩效评估</w:t>
        </w:r>
        <w:r>
          <w:tab/>
        </w:r>
        <w:r>
          <w:fldChar w:fldCharType="begin"/>
        </w:r>
        <w:r>
          <w:instrText xml:space="preserve"> PAGEREF _Toc16594 \h </w:instrText>
        </w:r>
        <w:r>
          <w:fldChar w:fldCharType="separate"/>
        </w:r>
        <w:r>
          <w:t>15</w:t>
        </w:r>
        <w:r>
          <w:fldChar w:fldCharType="end"/>
        </w:r>
      </w:hyperlink>
    </w:p>
    <w:p>
      <w:pPr>
        <w:pStyle w:val="TOC2"/>
        <w:tabs>
          <w:tab w:val="right" w:leader="dot" w:pos="8306"/>
        </w:tabs>
      </w:pPr>
      <w:hyperlink w:anchor="_Toc27054" w:history="1">
        <w:r>
          <w:rPr>
            <w:rFonts w:ascii="仿宋" w:eastAsia="仿宋" w:hAnsi="仿宋" w:cs="仿宋" w:hint="eastAsia"/>
            <w:lang w:eastAsia="zh-CN"/>
          </w:rPr>
          <w:t>(一)、绩效评估指标</w:t>
        </w:r>
        <w:r>
          <w:tab/>
        </w:r>
        <w:r>
          <w:fldChar w:fldCharType="begin"/>
        </w:r>
        <w:r>
          <w:instrText xml:space="preserve"> PAGEREF _Toc27054 \h </w:instrText>
        </w:r>
        <w:r>
          <w:fldChar w:fldCharType="separate"/>
        </w:r>
        <w:r>
          <w:t>15</w:t>
        </w:r>
        <w:r>
          <w:fldChar w:fldCharType="end"/>
        </w:r>
      </w:hyperlink>
    </w:p>
    <w:p>
      <w:pPr>
        <w:pStyle w:val="TOC2"/>
        <w:tabs>
          <w:tab w:val="right" w:leader="dot" w:pos="8306"/>
        </w:tabs>
      </w:pPr>
      <w:hyperlink w:anchor="_Toc1188" w:history="1">
        <w:r>
          <w:rPr>
            <w:rFonts w:ascii="仿宋" w:eastAsia="仿宋" w:hAnsi="仿宋" w:cs="仿宋" w:hint="eastAsia"/>
            <w:lang w:eastAsia="zh-CN"/>
          </w:rPr>
          <w:t>(二)、绩效评估方法</w:t>
        </w:r>
        <w:r>
          <w:tab/>
        </w:r>
        <w:r>
          <w:fldChar w:fldCharType="begin"/>
        </w:r>
        <w:r>
          <w:instrText xml:space="preserve"> PAGEREF _Toc1188 \h </w:instrText>
        </w:r>
        <w:r>
          <w:fldChar w:fldCharType="separate"/>
        </w:r>
        <w:r>
          <w:t>16</w:t>
        </w:r>
        <w:r>
          <w:fldChar w:fldCharType="end"/>
        </w:r>
      </w:hyperlink>
    </w:p>
    <w:p>
      <w:pPr>
        <w:pStyle w:val="TOC2"/>
        <w:tabs>
          <w:tab w:val="right" w:leader="dot" w:pos="8306"/>
        </w:tabs>
      </w:pPr>
      <w:hyperlink w:anchor="_Toc272" w:history="1">
        <w:r>
          <w:rPr>
            <w:rFonts w:ascii="仿宋" w:eastAsia="仿宋" w:hAnsi="仿宋" w:cs="仿宋" w:hint="eastAsia"/>
            <w:lang w:eastAsia="zh-CN"/>
          </w:rPr>
          <w:t>(三)、绩效评估周期</w:t>
        </w:r>
        <w:r>
          <w:tab/>
        </w:r>
        <w:r>
          <w:fldChar w:fldCharType="begin"/>
        </w:r>
        <w:r>
          <w:instrText xml:space="preserve"> PAGEREF _Toc272 \h </w:instrText>
        </w:r>
        <w:r>
          <w:fldChar w:fldCharType="separate"/>
        </w:r>
        <w:r>
          <w:t>17</w:t>
        </w:r>
        <w:r>
          <w:fldChar w:fldCharType="end"/>
        </w:r>
      </w:hyperlink>
    </w:p>
    <w:p>
      <w:pPr>
        <w:pStyle w:val="TOC1"/>
        <w:tabs>
          <w:tab w:val="right" w:leader="dot" w:pos="8306"/>
        </w:tabs>
      </w:pPr>
      <w:hyperlink w:anchor="_Toc14861" w:history="1">
        <w:r>
          <w:rPr>
            <w:rFonts w:ascii="仿宋" w:eastAsia="仿宋" w:hAnsi="仿宋" w:cs="仿宋" w:hint="eastAsia"/>
            <w:lang w:eastAsia="zh-CN"/>
          </w:rPr>
          <w:t>七、摇臂项目人力资源培养与发展</w:t>
        </w:r>
        <w:r>
          <w:tab/>
        </w:r>
        <w:r>
          <w:fldChar w:fldCharType="begin"/>
        </w:r>
        <w:r>
          <w:instrText xml:space="preserve"> PAGEREF _Toc14861 \h </w:instrText>
        </w:r>
        <w:r>
          <w:fldChar w:fldCharType="separate"/>
        </w:r>
        <w:r>
          <w:t>18</w:t>
        </w:r>
        <w:r>
          <w:fldChar w:fldCharType="end"/>
        </w:r>
      </w:hyperlink>
    </w:p>
    <w:p>
      <w:pPr>
        <w:pStyle w:val="TOC2"/>
        <w:tabs>
          <w:tab w:val="right" w:leader="dot" w:pos="8306"/>
        </w:tabs>
      </w:pPr>
      <w:hyperlink w:anchor="_Toc453" w:history="1">
        <w:r>
          <w:rPr>
            <w:rFonts w:ascii="仿宋" w:eastAsia="仿宋" w:hAnsi="仿宋" w:cs="仿宋" w:hint="eastAsia"/>
            <w:lang w:eastAsia="zh-CN"/>
          </w:rPr>
          <w:t>(一)、人才需求与规划</w:t>
        </w:r>
        <w:r>
          <w:tab/>
        </w:r>
        <w:r>
          <w:fldChar w:fldCharType="begin"/>
        </w:r>
        <w:r>
          <w:instrText xml:space="preserve"> PAGEREF _Toc453 \h </w:instrText>
        </w:r>
        <w:r>
          <w:fldChar w:fldCharType="separate"/>
        </w:r>
        <w:r>
          <w:t>18</w:t>
        </w:r>
        <w:r>
          <w:fldChar w:fldCharType="end"/>
        </w:r>
      </w:hyperlink>
    </w:p>
    <w:p>
      <w:pPr>
        <w:pStyle w:val="TOC2"/>
        <w:tabs>
          <w:tab w:val="right" w:leader="dot" w:pos="8306"/>
        </w:tabs>
      </w:pPr>
      <w:hyperlink w:anchor="_Toc6722" w:history="1">
        <w:r>
          <w:rPr>
            <w:rFonts w:ascii="仿宋" w:eastAsia="仿宋" w:hAnsi="仿宋" w:cs="仿宋" w:hint="eastAsia"/>
            <w:lang w:eastAsia="zh-CN"/>
          </w:rPr>
          <w:t>(二)、培训与发展计划</w:t>
        </w:r>
        <w:r>
          <w:tab/>
        </w:r>
        <w:r>
          <w:fldChar w:fldCharType="begin"/>
        </w:r>
        <w:r>
          <w:instrText xml:space="preserve"> PAGEREF _Toc6722 \h </w:instrText>
        </w:r>
        <w:r>
          <w:fldChar w:fldCharType="separate"/>
        </w:r>
        <w:r>
          <w:t>18</w:t>
        </w:r>
        <w:r>
          <w:fldChar w:fldCharType="end"/>
        </w:r>
      </w:hyperlink>
    </w:p>
    <w:p>
      <w:pPr>
        <w:pStyle w:val="TOC1"/>
        <w:tabs>
          <w:tab w:val="right" w:leader="dot" w:pos="8306"/>
        </w:tabs>
      </w:pPr>
      <w:hyperlink w:anchor="_Toc27340" w:history="1">
        <w:r>
          <w:rPr>
            <w:rFonts w:ascii="仿宋" w:eastAsia="仿宋" w:hAnsi="仿宋" w:cs="仿宋" w:hint="eastAsia"/>
            <w:lang w:eastAsia="zh-CN"/>
          </w:rPr>
          <w:t>八、摇臂项目人力资源管理</w:t>
        </w:r>
        <w:r>
          <w:tab/>
        </w:r>
        <w:r>
          <w:fldChar w:fldCharType="begin"/>
        </w:r>
        <w:r>
          <w:instrText xml:space="preserve"> PAGEREF _Toc27340 \h </w:instrText>
        </w:r>
        <w:r>
          <w:fldChar w:fldCharType="separate"/>
        </w:r>
        <w:r>
          <w:t>19</w:t>
        </w:r>
        <w:r>
          <w:fldChar w:fldCharType="end"/>
        </w:r>
      </w:hyperlink>
    </w:p>
    <w:p>
      <w:pPr>
        <w:pStyle w:val="TOC2"/>
        <w:tabs>
          <w:tab w:val="right" w:leader="dot" w:pos="8306"/>
        </w:tabs>
      </w:pPr>
      <w:hyperlink w:anchor="_Toc12383" w:history="1">
        <w:r>
          <w:rPr>
            <w:rFonts w:ascii="仿宋" w:eastAsia="仿宋" w:hAnsi="仿宋" w:cs="仿宋" w:hint="eastAsia"/>
            <w:lang w:eastAsia="zh-CN"/>
          </w:rPr>
          <w:t>(一)、建立健全的预算管理制度</w:t>
        </w:r>
        <w:r>
          <w:tab/>
        </w:r>
        <w:r>
          <w:fldChar w:fldCharType="begin"/>
        </w:r>
        <w:r>
          <w:instrText xml:space="preserve"> PAGEREF _Toc12383 \h </w:instrText>
        </w:r>
        <w:r>
          <w:fldChar w:fldCharType="separate"/>
        </w:r>
        <w:r>
          <w:t>19</w:t>
        </w:r>
        <w:r>
          <w:fldChar w:fldCharType="end"/>
        </w:r>
      </w:hyperlink>
    </w:p>
    <w:p>
      <w:pPr>
        <w:pStyle w:val="TOC2"/>
        <w:tabs>
          <w:tab w:val="right" w:leader="dot" w:pos="8306"/>
        </w:tabs>
      </w:pPr>
      <w:hyperlink w:anchor="_Toc27265" w:history="1">
        <w:r>
          <w:rPr>
            <w:rFonts w:ascii="仿宋" w:eastAsia="仿宋" w:hAnsi="仿宋" w:cs="仿宋" w:hint="eastAsia"/>
            <w:lang w:eastAsia="zh-CN"/>
          </w:rPr>
          <w:t>(二)、加强资金流动监控</w:t>
        </w:r>
        <w:r>
          <w:tab/>
        </w:r>
        <w:r>
          <w:fldChar w:fldCharType="begin"/>
        </w:r>
        <w:r>
          <w:instrText xml:space="preserve"> PAGEREF _Toc27265 \h </w:instrText>
        </w:r>
        <w:r>
          <w:fldChar w:fldCharType="separate"/>
        </w:r>
        <w:r>
          <w:t>21</w:t>
        </w:r>
        <w:r>
          <w:fldChar w:fldCharType="end"/>
        </w:r>
      </w:hyperlink>
    </w:p>
    <w:p>
      <w:pPr>
        <w:pStyle w:val="TOC2"/>
        <w:tabs>
          <w:tab w:val="right" w:leader="dot" w:pos="8306"/>
        </w:tabs>
      </w:pPr>
      <w:hyperlink w:anchor="_Toc18999" w:history="1">
        <w:r>
          <w:rPr>
            <w:rFonts w:ascii="仿宋" w:eastAsia="仿宋" w:hAnsi="仿宋" w:cs="仿宋" w:hint="eastAsia"/>
            <w:lang w:eastAsia="zh-CN"/>
          </w:rPr>
          <w:t>(三)、制定完善的风险控制机制</w:t>
        </w:r>
        <w:r>
          <w:tab/>
        </w:r>
        <w:r>
          <w:fldChar w:fldCharType="begin"/>
        </w:r>
        <w:r>
          <w:instrText xml:space="preserve"> PAGEREF _Toc18999 \h </w:instrText>
        </w:r>
        <w:r>
          <w:fldChar w:fldCharType="separate"/>
        </w:r>
        <w:r>
          <w:t>22</w:t>
        </w:r>
        <w:r>
          <w:fldChar w:fldCharType="end"/>
        </w:r>
      </w:hyperlink>
    </w:p>
    <w:p>
      <w:pPr>
        <w:pStyle w:val="TOC2"/>
        <w:tabs>
          <w:tab w:val="right" w:leader="dot" w:pos="8306"/>
        </w:tabs>
      </w:pPr>
      <w:hyperlink w:anchor="_Toc13488" w:history="1">
        <w:r>
          <w:rPr>
            <w:rFonts w:ascii="仿宋" w:eastAsia="仿宋" w:hAnsi="仿宋" w:cs="仿宋" w:hint="eastAsia"/>
            <w:lang w:eastAsia="zh-CN"/>
          </w:rPr>
          <w:t>(四)、优化成本管理</w:t>
        </w:r>
        <w:r>
          <w:tab/>
        </w:r>
        <w:r>
          <w:fldChar w:fldCharType="begin"/>
        </w:r>
        <w:r>
          <w:instrText xml:space="preserve"> PAGEREF _Toc13488 \h </w:instrText>
        </w:r>
        <w:r>
          <w:fldChar w:fldCharType="separate"/>
        </w:r>
        <w:r>
          <w:t>23</w:t>
        </w:r>
        <w:r>
          <w:fldChar w:fldCharType="end"/>
        </w:r>
      </w:hyperlink>
    </w:p>
    <w:p>
      <w:pPr>
        <w:pStyle w:val="TOC1"/>
        <w:tabs>
          <w:tab w:val="right" w:leader="dot" w:pos="8306"/>
        </w:tabs>
      </w:pPr>
      <w:hyperlink w:anchor="_Toc31908" w:history="1">
        <w:r>
          <w:rPr>
            <w:rFonts w:ascii="仿宋" w:eastAsia="仿宋" w:hAnsi="仿宋" w:cs="仿宋" w:hint="eastAsia"/>
            <w:lang w:eastAsia="zh-CN"/>
          </w:rPr>
          <w:t>九、摇臂项目财务管理</w:t>
        </w:r>
        <w:r>
          <w:tab/>
        </w:r>
        <w:r>
          <w:fldChar w:fldCharType="begin"/>
        </w:r>
        <w:r>
          <w:instrText xml:space="preserve"> PAGEREF _Toc31908 \h </w:instrText>
        </w:r>
        <w:r>
          <w:fldChar w:fldCharType="separate"/>
        </w:r>
        <w:r>
          <w:t>24</w:t>
        </w:r>
        <w:r>
          <w:fldChar w:fldCharType="end"/>
        </w:r>
      </w:hyperlink>
    </w:p>
    <w:p>
      <w:pPr>
        <w:pStyle w:val="TOC2"/>
        <w:tabs>
          <w:tab w:val="right" w:leader="dot" w:pos="8306"/>
        </w:tabs>
      </w:pPr>
      <w:hyperlink w:anchor="_Toc25117" w:history="1">
        <w:r>
          <w:rPr>
            <w:rFonts w:ascii="仿宋" w:eastAsia="仿宋" w:hAnsi="仿宋" w:cs="仿宋" w:hint="eastAsia"/>
            <w:lang w:eastAsia="zh-CN"/>
          </w:rPr>
          <w:t>(一)、资金需求大</w:t>
        </w:r>
        <w:r>
          <w:tab/>
        </w:r>
        <w:r>
          <w:fldChar w:fldCharType="begin"/>
        </w:r>
        <w:r>
          <w:instrText xml:space="preserve"> PAGEREF _Toc25117 \h </w:instrText>
        </w:r>
        <w:r>
          <w:fldChar w:fldCharType="separate"/>
        </w:r>
        <w:r>
          <w:t>24</w:t>
        </w:r>
        <w:r>
          <w:fldChar w:fldCharType="end"/>
        </w:r>
      </w:hyperlink>
    </w:p>
    <w:p>
      <w:pPr>
        <w:pStyle w:val="TOC2"/>
        <w:tabs>
          <w:tab w:val="right" w:leader="dot" w:pos="8306"/>
        </w:tabs>
      </w:pPr>
      <w:hyperlink w:anchor="_Toc16225" w:history="1">
        <w:r>
          <w:rPr>
            <w:rFonts w:ascii="仿宋" w:eastAsia="仿宋" w:hAnsi="仿宋" w:cs="仿宋" w:hint="eastAsia"/>
            <w:lang w:eastAsia="zh-CN"/>
          </w:rPr>
          <w:t>(二)、研发周期长</w:t>
        </w:r>
        <w:r>
          <w:tab/>
        </w:r>
        <w:r>
          <w:fldChar w:fldCharType="begin"/>
        </w:r>
        <w:r>
          <w:instrText xml:space="preserve"> PAGEREF _Toc16225 \h </w:instrText>
        </w:r>
        <w:r>
          <w:fldChar w:fldCharType="separate"/>
        </w:r>
        <w:r>
          <w:t>25</w:t>
        </w:r>
        <w:r>
          <w:fldChar w:fldCharType="end"/>
        </w:r>
      </w:hyperlink>
    </w:p>
    <w:p>
      <w:pPr>
        <w:pStyle w:val="TOC2"/>
        <w:tabs>
          <w:tab w:val="right" w:leader="dot" w:pos="8306"/>
        </w:tabs>
      </w:pPr>
      <w:hyperlink w:anchor="_Toc28026" w:history="1">
        <w:r>
          <w:rPr>
            <w:rFonts w:ascii="仿宋" w:eastAsia="仿宋" w:hAnsi="仿宋" w:cs="仿宋" w:hint="eastAsia"/>
            <w:lang w:eastAsia="zh-CN"/>
          </w:rPr>
          <w:t>(三)、市场风险大</w:t>
        </w:r>
        <w:r>
          <w:tab/>
        </w:r>
        <w:r>
          <w:fldChar w:fldCharType="begin"/>
        </w:r>
        <w:r>
          <w:instrText xml:space="preserve"> PAGEREF _Toc28026 \h </w:instrText>
        </w:r>
        <w:r>
          <w:fldChar w:fldCharType="separate"/>
        </w:r>
        <w:r>
          <w:t>26</w:t>
        </w:r>
        <w:r>
          <w:fldChar w:fldCharType="end"/>
        </w:r>
      </w:hyperlink>
    </w:p>
    <w:p>
      <w:pPr>
        <w:pStyle w:val="TOC2"/>
        <w:tabs>
          <w:tab w:val="right" w:leader="dot" w:pos="8306"/>
        </w:tabs>
      </w:pPr>
      <w:hyperlink w:anchor="_Toc1204" w:history="1">
        <w:r>
          <w:rPr>
            <w:rFonts w:ascii="仿宋" w:eastAsia="仿宋" w:hAnsi="仿宋" w:cs="仿宋" w:hint="eastAsia"/>
            <w:lang w:eastAsia="zh-CN"/>
          </w:rPr>
          <w:t>(四)、利润率高</w:t>
        </w:r>
        <w:r>
          <w:tab/>
        </w:r>
        <w:r>
          <w:fldChar w:fldCharType="begin"/>
        </w:r>
        <w:r>
          <w:instrText xml:space="preserve"> PAGEREF _Toc1204 \h </w:instrText>
        </w:r>
        <w:r>
          <w:fldChar w:fldCharType="separate"/>
        </w:r>
        <w:r>
          <w:t>29</w:t>
        </w:r>
        <w:r>
          <w:fldChar w:fldCharType="end"/>
        </w:r>
      </w:hyperlink>
    </w:p>
    <w:p>
      <w:pPr>
        <w:pStyle w:val="TOC1"/>
        <w:tabs>
          <w:tab w:val="right" w:leader="dot" w:pos="8306"/>
        </w:tabs>
      </w:pPr>
      <w:hyperlink w:anchor="_Toc16610" w:history="1">
        <w:r>
          <w:rPr>
            <w:rFonts w:ascii="仿宋" w:eastAsia="仿宋" w:hAnsi="仿宋" w:cs="仿宋" w:hint="eastAsia"/>
            <w:lang w:eastAsia="zh-CN"/>
          </w:rPr>
          <w:t>十、摇臂项目环境影响分析</w:t>
        </w:r>
        <w:r>
          <w:tab/>
        </w:r>
        <w:r>
          <w:fldChar w:fldCharType="begin"/>
        </w:r>
        <w:r>
          <w:instrText xml:space="preserve"> PAGEREF _Toc16610 \h </w:instrText>
        </w:r>
        <w:r>
          <w:fldChar w:fldCharType="separate"/>
        </w:r>
        <w:r>
          <w:t>31</w:t>
        </w:r>
        <w:r>
          <w:fldChar w:fldCharType="end"/>
        </w:r>
      </w:hyperlink>
    </w:p>
    <w:p>
      <w:pPr>
        <w:pStyle w:val="TOC2"/>
        <w:tabs>
          <w:tab w:val="right" w:leader="dot" w:pos="8306"/>
        </w:tabs>
      </w:pPr>
      <w:hyperlink w:anchor="_Toc4983" w:history="1">
        <w:r>
          <w:rPr>
            <w:rFonts w:ascii="仿宋" w:eastAsia="仿宋" w:hAnsi="仿宋" w:cs="仿宋" w:hint="eastAsia"/>
            <w:lang w:eastAsia="zh-CN"/>
          </w:rPr>
          <w:t>(一)、建设区域环境质量现状</w:t>
        </w:r>
        <w:r>
          <w:tab/>
        </w:r>
        <w:r>
          <w:fldChar w:fldCharType="begin"/>
        </w:r>
        <w:r>
          <w:instrText xml:space="preserve"> PAGEREF _Toc4983 \h </w:instrText>
        </w:r>
        <w:r>
          <w:fldChar w:fldCharType="separate"/>
        </w:r>
        <w:r>
          <w:t>31</w:t>
        </w:r>
        <w:r>
          <w:fldChar w:fldCharType="end"/>
        </w:r>
      </w:hyperlink>
    </w:p>
    <w:p>
      <w:pPr>
        <w:pStyle w:val="TOC2"/>
        <w:tabs>
          <w:tab w:val="right" w:leader="dot" w:pos="8306"/>
        </w:tabs>
      </w:pPr>
      <w:hyperlink w:anchor="_Toc8269" w:history="1">
        <w:r>
          <w:rPr>
            <w:rFonts w:ascii="仿宋" w:eastAsia="仿宋" w:hAnsi="仿宋" w:cs="仿宋" w:hint="eastAsia"/>
            <w:lang w:eastAsia="zh-CN"/>
          </w:rPr>
          <w:t>(二)、建设期环境保护</w:t>
        </w:r>
        <w:r>
          <w:tab/>
        </w:r>
        <w:r>
          <w:fldChar w:fldCharType="begin"/>
        </w:r>
        <w:r>
          <w:instrText xml:space="preserve"> PAGEREF _Toc8269 \h </w:instrText>
        </w:r>
        <w:r>
          <w:fldChar w:fldCharType="separate"/>
        </w:r>
        <w:r>
          <w:t>32</w:t>
        </w:r>
        <w:r>
          <w:fldChar w:fldCharType="end"/>
        </w:r>
      </w:hyperlink>
    </w:p>
    <w:p>
      <w:pPr>
        <w:pStyle w:val="TOC2"/>
        <w:tabs>
          <w:tab w:val="right" w:leader="dot" w:pos="8306"/>
        </w:tabs>
      </w:pPr>
      <w:hyperlink w:anchor="_Toc24120" w:history="1">
        <w:r>
          <w:rPr>
            <w:rFonts w:ascii="仿宋" w:eastAsia="仿宋" w:hAnsi="仿宋" w:cs="仿宋" w:hint="eastAsia"/>
            <w:lang w:eastAsia="zh-CN"/>
          </w:rPr>
          <w:t>(三)、运营期环境保护</w:t>
        </w:r>
        <w:r>
          <w:tab/>
        </w:r>
        <w:r>
          <w:fldChar w:fldCharType="begin"/>
        </w:r>
        <w:r>
          <w:instrText xml:space="preserve"> PAGEREF _Toc24120 \h </w:instrText>
        </w:r>
        <w:r>
          <w:fldChar w:fldCharType="separate"/>
        </w:r>
        <w:r>
          <w:t>34</w:t>
        </w:r>
        <w:r>
          <w:fldChar w:fldCharType="end"/>
        </w:r>
      </w:hyperlink>
    </w:p>
    <w:p>
      <w:pPr>
        <w:pStyle w:val="TOC2"/>
        <w:tabs>
          <w:tab w:val="right" w:leader="dot" w:pos="8306"/>
        </w:tabs>
      </w:pPr>
      <w:hyperlink w:anchor="_Toc24740" w:history="1">
        <w:r>
          <w:rPr>
            <w:rFonts w:ascii="仿宋" w:eastAsia="仿宋" w:hAnsi="仿宋" w:cs="仿宋" w:hint="eastAsia"/>
            <w:lang w:eastAsia="zh-CN"/>
          </w:rPr>
          <w:t>(四)、摇臂项目建设对区域经济的影响</w:t>
        </w:r>
        <w:r>
          <w:tab/>
        </w:r>
        <w:r>
          <w:fldChar w:fldCharType="begin"/>
        </w:r>
        <w:r>
          <w:instrText xml:space="preserve"> PAGEREF _Toc24740 \h </w:instrText>
        </w:r>
        <w:r>
          <w:fldChar w:fldCharType="separate"/>
        </w:r>
        <w:r>
          <w:t>35</w:t>
        </w:r>
        <w:r>
          <w:fldChar w:fldCharType="end"/>
        </w:r>
      </w:hyperlink>
    </w:p>
    <w:p>
      <w:pPr>
        <w:pStyle w:val="TOC2"/>
        <w:tabs>
          <w:tab w:val="right" w:leader="dot" w:pos="8306"/>
        </w:tabs>
      </w:pPr>
      <w:hyperlink w:anchor="_Toc10376" w:history="1">
        <w:r>
          <w:rPr>
            <w:rFonts w:ascii="仿宋" w:eastAsia="仿宋" w:hAnsi="仿宋" w:cs="仿宋" w:hint="eastAsia"/>
            <w:lang w:eastAsia="zh-CN"/>
          </w:rPr>
          <w:t>(五)、废弃物处理</w:t>
        </w:r>
        <w:r>
          <w:tab/>
        </w:r>
        <w:r>
          <w:fldChar w:fldCharType="begin"/>
        </w:r>
        <w:r>
          <w:instrText xml:space="preserve"> PAGEREF _Toc10376 \h </w:instrText>
        </w:r>
        <w:r>
          <w:fldChar w:fldCharType="separate"/>
        </w:r>
        <w:r>
          <w:t>37</w:t>
        </w:r>
        <w:r>
          <w:fldChar w:fldCharType="end"/>
        </w:r>
      </w:hyperlink>
    </w:p>
    <w:p>
      <w:pPr>
        <w:pStyle w:val="TOC2"/>
        <w:tabs>
          <w:tab w:val="right" w:leader="dot" w:pos="8306"/>
        </w:tabs>
      </w:pPr>
      <w:hyperlink w:anchor="_Toc6228" w:history="1">
        <w:r>
          <w:rPr>
            <w:rFonts w:ascii="仿宋" w:eastAsia="仿宋" w:hAnsi="仿宋" w:cs="仿宋" w:hint="eastAsia"/>
            <w:lang w:eastAsia="zh-CN"/>
          </w:rPr>
          <w:t>(六)、特殊环境影响分析</w:t>
        </w:r>
        <w:r>
          <w:tab/>
        </w:r>
        <w:r>
          <w:fldChar w:fldCharType="begin"/>
        </w:r>
        <w:r>
          <w:instrText xml:space="preserve"> PAGEREF _Toc6228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2" w:history="1">
        <w:r>
          <w:rPr>
            <w:rFonts w:ascii="仿宋" w:eastAsia="仿宋" w:hAnsi="仿宋" w:cs="仿宋" w:hint="eastAsia"/>
            <w:lang w:eastAsia="zh-CN"/>
          </w:rPr>
          <w:t>(七)、清洁生产</w:t>
        </w:r>
        <w:r>
          <w:tab/>
        </w:r>
        <w:r>
          <w:fldChar w:fldCharType="begin"/>
        </w:r>
        <w:r>
          <w:instrText xml:space="preserve"> PAGEREF _Toc5052 \h </w:instrText>
        </w:r>
        <w:r>
          <w:fldChar w:fldCharType="separate"/>
        </w:r>
        <w:r>
          <w:t>39</w:t>
        </w:r>
        <w:r>
          <w:fldChar w:fldCharType="end"/>
        </w:r>
      </w:hyperlink>
    </w:p>
    <w:p>
      <w:pPr>
        <w:pStyle w:val="TOC2"/>
        <w:tabs>
          <w:tab w:val="right" w:leader="dot" w:pos="8306"/>
        </w:tabs>
      </w:pPr>
      <w:hyperlink w:anchor="_Toc7567" w:history="1">
        <w:r>
          <w:rPr>
            <w:rFonts w:ascii="仿宋" w:eastAsia="仿宋" w:hAnsi="仿宋" w:cs="仿宋" w:hint="eastAsia"/>
            <w:lang w:eastAsia="zh-CN"/>
          </w:rPr>
          <w:t>(八)、环境保护综合评价</w:t>
        </w:r>
        <w:r>
          <w:tab/>
        </w:r>
        <w:r>
          <w:fldChar w:fldCharType="begin"/>
        </w:r>
        <w:r>
          <w:instrText xml:space="preserve"> PAGEREF _Toc7567 \h </w:instrText>
        </w:r>
        <w:r>
          <w:fldChar w:fldCharType="separate"/>
        </w:r>
        <w:r>
          <w:t>40</w:t>
        </w:r>
        <w:r>
          <w:fldChar w:fldCharType="end"/>
        </w:r>
      </w:hyperlink>
    </w:p>
    <w:p>
      <w:pPr>
        <w:pStyle w:val="TOC1"/>
        <w:tabs>
          <w:tab w:val="right" w:leader="dot" w:pos="8306"/>
        </w:tabs>
      </w:pPr>
      <w:hyperlink w:anchor="_Toc13988" w:history="1">
        <w:r>
          <w:rPr>
            <w:rFonts w:ascii="仿宋" w:eastAsia="仿宋" w:hAnsi="仿宋" w:cs="仿宋" w:hint="eastAsia"/>
            <w:lang w:eastAsia="zh-CN"/>
          </w:rPr>
          <w:t>十一、摇臂项目创新与研发</w:t>
        </w:r>
        <w:r>
          <w:tab/>
        </w:r>
        <w:r>
          <w:fldChar w:fldCharType="begin"/>
        </w:r>
        <w:r>
          <w:instrText xml:space="preserve"> PAGEREF _Toc13988 \h </w:instrText>
        </w:r>
        <w:r>
          <w:fldChar w:fldCharType="separate"/>
        </w:r>
        <w:r>
          <w:t>41</w:t>
        </w:r>
        <w:r>
          <w:fldChar w:fldCharType="end"/>
        </w:r>
      </w:hyperlink>
    </w:p>
    <w:p>
      <w:pPr>
        <w:pStyle w:val="TOC2"/>
        <w:tabs>
          <w:tab w:val="right" w:leader="dot" w:pos="8306"/>
        </w:tabs>
      </w:pPr>
      <w:hyperlink w:anchor="_Toc1960" w:history="1">
        <w:r>
          <w:rPr>
            <w:rFonts w:ascii="仿宋" w:eastAsia="仿宋" w:hAnsi="仿宋" w:cs="仿宋" w:hint="eastAsia"/>
            <w:lang w:eastAsia="zh-CN"/>
          </w:rPr>
          <w:t>(一)、创新策略与方向</w:t>
        </w:r>
        <w:r>
          <w:tab/>
        </w:r>
        <w:r>
          <w:fldChar w:fldCharType="begin"/>
        </w:r>
        <w:r>
          <w:instrText xml:space="preserve"> PAGEREF _Toc1960 \h </w:instrText>
        </w:r>
        <w:r>
          <w:fldChar w:fldCharType="separate"/>
        </w:r>
        <w:r>
          <w:t>41</w:t>
        </w:r>
        <w:r>
          <w:fldChar w:fldCharType="end"/>
        </w:r>
      </w:hyperlink>
    </w:p>
    <w:p>
      <w:pPr>
        <w:pStyle w:val="TOC2"/>
        <w:tabs>
          <w:tab w:val="right" w:leader="dot" w:pos="8306"/>
        </w:tabs>
      </w:pPr>
      <w:hyperlink w:anchor="_Toc16389" w:history="1">
        <w:r>
          <w:rPr>
            <w:rFonts w:ascii="仿宋" w:eastAsia="仿宋" w:hAnsi="仿宋" w:cs="仿宋" w:hint="eastAsia"/>
            <w:lang w:eastAsia="zh-CN"/>
          </w:rPr>
          <w:t>(二)、研发规划与投入</w:t>
        </w:r>
        <w:r>
          <w:tab/>
        </w:r>
        <w:r>
          <w:fldChar w:fldCharType="begin"/>
        </w:r>
        <w:r>
          <w:instrText xml:space="preserve"> PAGEREF _Toc16389 \h </w:instrText>
        </w:r>
        <w:r>
          <w:fldChar w:fldCharType="separate"/>
        </w:r>
        <w:r>
          <w:t>43</w:t>
        </w:r>
        <w:r>
          <w:fldChar w:fldCharType="end"/>
        </w:r>
      </w:hyperlink>
    </w:p>
    <w:p>
      <w:pPr>
        <w:pStyle w:val="TOC1"/>
        <w:tabs>
          <w:tab w:val="right" w:leader="dot" w:pos="8306"/>
        </w:tabs>
      </w:pPr>
      <w:hyperlink w:anchor="_Toc21540" w:history="1">
        <w:r>
          <w:rPr>
            <w:rFonts w:ascii="仿宋" w:eastAsia="仿宋" w:hAnsi="仿宋" w:cs="仿宋" w:hint="eastAsia"/>
            <w:lang w:eastAsia="zh-CN"/>
          </w:rPr>
          <w:t>十二、摇臂项目计划安排</w:t>
        </w:r>
        <w:r>
          <w:tab/>
        </w:r>
        <w:r>
          <w:fldChar w:fldCharType="begin"/>
        </w:r>
        <w:r>
          <w:instrText xml:space="preserve"> PAGEREF _Toc21540 \h </w:instrText>
        </w:r>
        <w:r>
          <w:fldChar w:fldCharType="separate"/>
        </w:r>
        <w:r>
          <w:t>44</w:t>
        </w:r>
        <w:r>
          <w:fldChar w:fldCharType="end"/>
        </w:r>
      </w:hyperlink>
    </w:p>
    <w:p>
      <w:pPr>
        <w:pStyle w:val="TOC2"/>
        <w:tabs>
          <w:tab w:val="right" w:leader="dot" w:pos="8306"/>
        </w:tabs>
      </w:pPr>
      <w:hyperlink w:anchor="_Toc25049" w:history="1">
        <w:r>
          <w:rPr>
            <w:rFonts w:ascii="仿宋" w:eastAsia="仿宋" w:hAnsi="仿宋" w:cs="仿宋" w:hint="eastAsia"/>
            <w:lang w:eastAsia="zh-CN"/>
          </w:rPr>
          <w:t>(一)、建设周期</w:t>
        </w:r>
        <w:r>
          <w:tab/>
        </w:r>
        <w:r>
          <w:fldChar w:fldCharType="begin"/>
        </w:r>
        <w:r>
          <w:instrText xml:space="preserve"> PAGEREF _Toc25049 \h </w:instrText>
        </w:r>
        <w:r>
          <w:fldChar w:fldCharType="separate"/>
        </w:r>
        <w:r>
          <w:t>44</w:t>
        </w:r>
        <w:r>
          <w:fldChar w:fldCharType="end"/>
        </w:r>
      </w:hyperlink>
    </w:p>
    <w:p>
      <w:pPr>
        <w:pStyle w:val="TOC2"/>
        <w:tabs>
          <w:tab w:val="right" w:leader="dot" w:pos="8306"/>
        </w:tabs>
      </w:pPr>
      <w:hyperlink w:anchor="_Toc5492" w:history="1">
        <w:r>
          <w:rPr>
            <w:rFonts w:ascii="仿宋" w:eastAsia="仿宋" w:hAnsi="仿宋" w:cs="仿宋" w:hint="eastAsia"/>
            <w:lang w:eastAsia="zh-CN"/>
          </w:rPr>
          <w:t>(二)、建设进度</w:t>
        </w:r>
        <w:r>
          <w:tab/>
        </w:r>
        <w:r>
          <w:fldChar w:fldCharType="begin"/>
        </w:r>
        <w:r>
          <w:instrText xml:space="preserve"> PAGEREF _Toc5492 \h </w:instrText>
        </w:r>
        <w:r>
          <w:fldChar w:fldCharType="separate"/>
        </w:r>
        <w:r>
          <w:t>45</w:t>
        </w:r>
        <w:r>
          <w:fldChar w:fldCharType="end"/>
        </w:r>
      </w:hyperlink>
    </w:p>
    <w:p>
      <w:pPr>
        <w:pStyle w:val="TOC2"/>
        <w:tabs>
          <w:tab w:val="right" w:leader="dot" w:pos="8306"/>
        </w:tabs>
      </w:pPr>
      <w:hyperlink w:anchor="_Toc29604" w:history="1">
        <w:r>
          <w:rPr>
            <w:rFonts w:ascii="仿宋" w:eastAsia="仿宋" w:hAnsi="仿宋" w:cs="仿宋" w:hint="eastAsia"/>
            <w:lang w:eastAsia="zh-CN"/>
          </w:rPr>
          <w:t>(三)、进度安排注意事项</w:t>
        </w:r>
        <w:r>
          <w:tab/>
        </w:r>
        <w:r>
          <w:fldChar w:fldCharType="begin"/>
        </w:r>
        <w:r>
          <w:instrText xml:space="preserve"> PAGEREF _Toc29604 \h </w:instrText>
        </w:r>
        <w:r>
          <w:fldChar w:fldCharType="separate"/>
        </w:r>
        <w:r>
          <w:t>46</w:t>
        </w:r>
        <w:r>
          <w:fldChar w:fldCharType="end"/>
        </w:r>
      </w:hyperlink>
    </w:p>
    <w:p>
      <w:pPr>
        <w:pStyle w:val="TOC2"/>
        <w:tabs>
          <w:tab w:val="right" w:leader="dot" w:pos="8306"/>
        </w:tabs>
      </w:pPr>
      <w:hyperlink w:anchor="_Toc126" w:history="1">
        <w:r>
          <w:rPr>
            <w:rFonts w:ascii="仿宋" w:eastAsia="仿宋" w:hAnsi="仿宋" w:cs="仿宋" w:hint="eastAsia"/>
            <w:lang w:eastAsia="zh-CN"/>
          </w:rPr>
          <w:t>(四)、人力资源配置</w:t>
        </w:r>
        <w:r>
          <w:tab/>
        </w:r>
        <w:r>
          <w:fldChar w:fldCharType="begin"/>
        </w:r>
        <w:r>
          <w:instrText xml:space="preserve"> PAGEREF _Toc126 \h </w:instrText>
        </w:r>
        <w:r>
          <w:fldChar w:fldCharType="separate"/>
        </w:r>
        <w:r>
          <w:t>48</w:t>
        </w:r>
        <w:r>
          <w:fldChar w:fldCharType="end"/>
        </w:r>
      </w:hyperlink>
    </w:p>
    <w:p>
      <w:pPr>
        <w:pStyle w:val="TOC1"/>
        <w:tabs>
          <w:tab w:val="right" w:leader="dot" w:pos="8306"/>
        </w:tabs>
      </w:pPr>
      <w:hyperlink w:anchor="_Toc27745" w:history="1">
        <w:r>
          <w:rPr>
            <w:rFonts w:ascii="仿宋" w:eastAsia="仿宋" w:hAnsi="仿宋" w:cs="仿宋" w:hint="eastAsia"/>
            <w:lang w:eastAsia="zh-CN"/>
          </w:rPr>
          <w:t>十三、摇臂项目变更管理</w:t>
        </w:r>
        <w:r>
          <w:tab/>
        </w:r>
        <w:r>
          <w:fldChar w:fldCharType="begin"/>
        </w:r>
        <w:r>
          <w:instrText xml:space="preserve"> PAGEREF _Toc27745 \h </w:instrText>
        </w:r>
        <w:r>
          <w:fldChar w:fldCharType="separate"/>
        </w:r>
        <w:r>
          <w:t>48</w:t>
        </w:r>
        <w:r>
          <w:fldChar w:fldCharType="end"/>
        </w:r>
      </w:hyperlink>
    </w:p>
    <w:p>
      <w:pPr>
        <w:pStyle w:val="TOC2"/>
        <w:tabs>
          <w:tab w:val="right" w:leader="dot" w:pos="8306"/>
        </w:tabs>
      </w:pPr>
      <w:hyperlink w:anchor="_Toc5975" w:history="1">
        <w:r>
          <w:rPr>
            <w:rFonts w:ascii="仿宋" w:eastAsia="仿宋" w:hAnsi="仿宋" w:cs="仿宋" w:hint="eastAsia"/>
            <w:lang w:eastAsia="zh-CN"/>
          </w:rPr>
          <w:t>(一)、变更申请与评估</w:t>
        </w:r>
        <w:r>
          <w:tab/>
        </w:r>
        <w:r>
          <w:fldChar w:fldCharType="begin"/>
        </w:r>
        <w:r>
          <w:instrText xml:space="preserve"> PAGEREF _Toc5975 \h </w:instrText>
        </w:r>
        <w:r>
          <w:fldChar w:fldCharType="separate"/>
        </w:r>
        <w:r>
          <w:t>48</w:t>
        </w:r>
        <w:r>
          <w:fldChar w:fldCharType="end"/>
        </w:r>
      </w:hyperlink>
    </w:p>
    <w:p>
      <w:pPr>
        <w:pStyle w:val="TOC2"/>
        <w:tabs>
          <w:tab w:val="right" w:leader="dot" w:pos="8306"/>
        </w:tabs>
      </w:pPr>
      <w:hyperlink w:anchor="_Toc6347" w:history="1">
        <w:r>
          <w:rPr>
            <w:rFonts w:ascii="仿宋" w:eastAsia="仿宋" w:hAnsi="仿宋" w:cs="仿宋" w:hint="eastAsia"/>
            <w:lang w:eastAsia="zh-CN"/>
          </w:rPr>
          <w:t>(二)、变更实施与控制</w:t>
        </w:r>
        <w:r>
          <w:tab/>
        </w:r>
        <w:r>
          <w:fldChar w:fldCharType="begin"/>
        </w:r>
        <w:r>
          <w:instrText xml:space="preserve"> PAGEREF _Toc6347 \h </w:instrText>
        </w:r>
        <w:r>
          <w:fldChar w:fldCharType="separate"/>
        </w:r>
        <w:r>
          <w:t>49</w:t>
        </w:r>
        <w:r>
          <w:fldChar w:fldCharType="end"/>
        </w:r>
      </w:hyperlink>
    </w:p>
    <w:p>
      <w:pPr>
        <w:pStyle w:val="TOC1"/>
        <w:tabs>
          <w:tab w:val="right" w:leader="dot" w:pos="8306"/>
        </w:tabs>
      </w:pPr>
      <w:hyperlink w:anchor="_Toc25306" w:history="1">
        <w:r>
          <w:rPr>
            <w:rFonts w:ascii="仿宋" w:eastAsia="仿宋" w:hAnsi="仿宋" w:cs="仿宋" w:hint="eastAsia"/>
            <w:lang w:eastAsia="zh-CN"/>
          </w:rPr>
          <w:t>十四、摇臂项目实施保障措施</w:t>
        </w:r>
        <w:r>
          <w:tab/>
        </w:r>
        <w:r>
          <w:fldChar w:fldCharType="begin"/>
        </w:r>
        <w:r>
          <w:instrText xml:space="preserve"> PAGEREF _Toc25306 \h </w:instrText>
        </w:r>
        <w:r>
          <w:fldChar w:fldCharType="separate"/>
        </w:r>
        <w:r>
          <w:t>50</w:t>
        </w:r>
        <w:r>
          <w:fldChar w:fldCharType="end"/>
        </w:r>
      </w:hyperlink>
    </w:p>
    <w:p>
      <w:pPr>
        <w:pStyle w:val="TOC2"/>
        <w:tabs>
          <w:tab w:val="right" w:leader="dot" w:pos="8306"/>
        </w:tabs>
      </w:pPr>
      <w:hyperlink w:anchor="_Toc22809" w:history="1">
        <w:r>
          <w:rPr>
            <w:rFonts w:ascii="仿宋" w:eastAsia="仿宋" w:hAnsi="仿宋" w:cs="仿宋" w:hint="eastAsia"/>
            <w:lang w:eastAsia="zh-CN"/>
          </w:rPr>
          <w:t>(一)、摇臂项目实施保障机制</w:t>
        </w:r>
        <w:r>
          <w:tab/>
        </w:r>
        <w:r>
          <w:fldChar w:fldCharType="begin"/>
        </w:r>
        <w:r>
          <w:instrText xml:space="preserve"> PAGEREF _Toc22809 \h </w:instrText>
        </w:r>
        <w:r>
          <w:fldChar w:fldCharType="separate"/>
        </w:r>
        <w:r>
          <w:t>50</w:t>
        </w:r>
        <w:r>
          <w:fldChar w:fldCharType="end"/>
        </w:r>
      </w:hyperlink>
    </w:p>
    <w:p>
      <w:pPr>
        <w:pStyle w:val="TOC2"/>
        <w:tabs>
          <w:tab w:val="right" w:leader="dot" w:pos="8306"/>
        </w:tabs>
      </w:pPr>
      <w:hyperlink w:anchor="_Toc31241" w:history="1">
        <w:r>
          <w:rPr>
            <w:rFonts w:ascii="仿宋" w:eastAsia="仿宋" w:hAnsi="仿宋" w:cs="仿宋" w:hint="eastAsia"/>
            <w:lang w:eastAsia="zh-CN"/>
          </w:rPr>
          <w:t>(二)、摇臂项目法律合规要求</w:t>
        </w:r>
        <w:r>
          <w:tab/>
        </w:r>
        <w:r>
          <w:fldChar w:fldCharType="begin"/>
        </w:r>
        <w:r>
          <w:instrText xml:space="preserve"> PAGEREF _Toc31241 \h </w:instrText>
        </w:r>
        <w:r>
          <w:fldChar w:fldCharType="separate"/>
        </w:r>
        <w:r>
          <w:t>53</w:t>
        </w:r>
        <w:r>
          <w:fldChar w:fldCharType="end"/>
        </w:r>
      </w:hyperlink>
    </w:p>
    <w:p>
      <w:pPr>
        <w:pStyle w:val="TOC2"/>
        <w:tabs>
          <w:tab w:val="right" w:leader="dot" w:pos="8306"/>
        </w:tabs>
      </w:pPr>
      <w:hyperlink w:anchor="_Toc18784" w:history="1">
        <w:r>
          <w:rPr>
            <w:rFonts w:ascii="仿宋" w:eastAsia="仿宋" w:hAnsi="仿宋" w:cs="仿宋" w:hint="eastAsia"/>
            <w:lang w:eastAsia="zh-CN"/>
          </w:rPr>
          <w:t>(三)、摇臂项目合同管理与法律事务</w:t>
        </w:r>
        <w:r>
          <w:tab/>
        </w:r>
        <w:r>
          <w:fldChar w:fldCharType="begin"/>
        </w:r>
        <w:r>
          <w:instrText xml:space="preserve"> PAGEREF _Toc18784 \h </w:instrText>
        </w:r>
        <w:r>
          <w:fldChar w:fldCharType="separate"/>
        </w:r>
        <w:r>
          <w:t>57</w:t>
        </w:r>
        <w:r>
          <w:fldChar w:fldCharType="end"/>
        </w:r>
      </w:hyperlink>
    </w:p>
    <w:p>
      <w:pPr>
        <w:pStyle w:val="TOC2"/>
        <w:tabs>
          <w:tab w:val="right" w:leader="dot" w:pos="8306"/>
        </w:tabs>
      </w:pPr>
      <w:hyperlink w:anchor="_Toc19798" w:history="1">
        <w:r>
          <w:rPr>
            <w:rFonts w:ascii="仿宋" w:eastAsia="仿宋" w:hAnsi="仿宋" w:cs="仿宋" w:hint="eastAsia"/>
            <w:lang w:eastAsia="zh-CN"/>
          </w:rPr>
          <w:t>(四)、摇臂项目知识产权保护策略</w:t>
        </w:r>
        <w:r>
          <w:tab/>
        </w:r>
        <w:r>
          <w:fldChar w:fldCharType="begin"/>
        </w:r>
        <w:r>
          <w:instrText xml:space="preserve"> PAGEREF _Toc19798 \h </w:instrText>
        </w:r>
        <w:r>
          <w:fldChar w:fldCharType="separate"/>
        </w:r>
        <w:r>
          <w:t>63</w:t>
        </w:r>
        <w:r>
          <w:fldChar w:fldCharType="end"/>
        </w:r>
      </w:hyperlink>
    </w:p>
    <w:p>
      <w:pPr>
        <w:pStyle w:val="TOC1"/>
        <w:tabs>
          <w:tab w:val="right" w:leader="dot" w:pos="8306"/>
        </w:tabs>
      </w:pPr>
      <w:hyperlink w:anchor="_Toc4661" w:history="1">
        <w:r>
          <w:rPr>
            <w:rFonts w:ascii="仿宋" w:eastAsia="仿宋" w:hAnsi="仿宋" w:cs="仿宋" w:hint="eastAsia"/>
            <w:lang w:eastAsia="zh-CN"/>
          </w:rPr>
          <w:t>十五、风险识别与分类</w:t>
        </w:r>
        <w:r>
          <w:tab/>
        </w:r>
        <w:r>
          <w:fldChar w:fldCharType="begin"/>
        </w:r>
        <w:r>
          <w:instrText xml:space="preserve"> PAGEREF _Toc4661 \h </w:instrText>
        </w:r>
        <w:r>
          <w:fldChar w:fldCharType="separate"/>
        </w:r>
        <w:r>
          <w:t>65</w:t>
        </w:r>
        <w:r>
          <w:fldChar w:fldCharType="end"/>
        </w:r>
      </w:hyperlink>
    </w:p>
    <w:p>
      <w:pPr>
        <w:pStyle w:val="TOC2"/>
        <w:tabs>
          <w:tab w:val="right" w:leader="dot" w:pos="8306"/>
        </w:tabs>
      </w:pPr>
      <w:hyperlink w:anchor="_Toc7490" w:history="1">
        <w:r>
          <w:rPr>
            <w:rFonts w:ascii="仿宋" w:eastAsia="仿宋" w:hAnsi="仿宋" w:cs="仿宋" w:hint="eastAsia"/>
            <w:lang w:eastAsia="zh-CN"/>
          </w:rPr>
          <w:t>(一)、风险识别</w:t>
        </w:r>
        <w:r>
          <w:tab/>
        </w:r>
        <w:r>
          <w:fldChar w:fldCharType="begin"/>
        </w:r>
        <w:r>
          <w:instrText xml:space="preserve"> PAGEREF _Toc7490 \h </w:instrText>
        </w:r>
        <w:r>
          <w:fldChar w:fldCharType="separate"/>
        </w:r>
        <w:r>
          <w:t>65</w:t>
        </w:r>
        <w:r>
          <w:fldChar w:fldCharType="end"/>
        </w:r>
      </w:hyperlink>
    </w:p>
    <w:p>
      <w:pPr>
        <w:pStyle w:val="TOC2"/>
        <w:tabs>
          <w:tab w:val="right" w:leader="dot" w:pos="8306"/>
        </w:tabs>
      </w:pPr>
      <w:hyperlink w:anchor="_Toc19280" w:history="1">
        <w:r>
          <w:rPr>
            <w:rFonts w:ascii="仿宋" w:eastAsia="仿宋" w:hAnsi="仿宋" w:cs="仿宋" w:hint="eastAsia"/>
            <w:lang w:eastAsia="zh-CN"/>
          </w:rPr>
          <w:t>(二)、风险分类</w:t>
        </w:r>
        <w:r>
          <w:tab/>
        </w:r>
        <w:r>
          <w:fldChar w:fldCharType="begin"/>
        </w:r>
        <w:r>
          <w:instrText xml:space="preserve"> PAGEREF _Toc19280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90"/>
      <w:r>
        <w:rPr>
          <w:rFonts w:ascii="仿宋" w:eastAsia="仿宋" w:hAnsi="仿宋" w:cs="仿宋" w:hint="eastAsia"/>
          <w:lang w:eastAsia="zh-CN"/>
        </w:rPr>
        <w:t>(一)、摇臂行业分析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摇臂行业一直以来都是市场的关注焦点。行业内的发展趋势、竞争态势以及潜在机会都对摇臂项目的推进产生深远的影响。通过深入研究行业的整体概貌，我们将更好地理解行业的核心特征，为摇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行业，技术一直是推动创新和发展的关键因素。我们将对当前技术趋势进行详尽分析，包括但不限于人工智能、大数据应用、先进制造技术等。这有助于摇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摇臂项目成功的基础。我们将对主要竞争对手进行深入研究，包括其市场份额、产品特点、市场定位等。通过全面了解竞争对手的优势和劣势，摇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43"/>
      <w:r>
        <w:rPr>
          <w:rFonts w:ascii="仿宋" w:eastAsia="仿宋" w:hAnsi="仿宋" w:cs="仿宋" w:hint="eastAsia"/>
          <w:sz w:val="28"/>
          <w:lang w:eastAsia="zh-CN"/>
        </w:rPr>
        <w:t>(二)、摇臂市场分析预测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通过对市场规模的深入调研，我们将预测摇臂市场未来的增长趋势。这包括市场的整体规模、各细分领域的发展趋势等。摇臂项目可以根据市场的扩张速度和潜在机会，制定更符合市场需求的发展策略。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了解消费者的需求是市场分析的核心。我们将通过调查研究，深入挖掘目标消费者的需求特点、购买习惯以及对产品和服务的期望。这有助于摇臂项目更好地定位目标市场，提供更符合消费者期待的解决方案。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摇臂项目实施过程中需要充分考虑的因素。我们将对市场风险进行全面评估，包括但不限于政策法规风险、市场竞争风险、技术变革风险等。通过对潜在风险的深入分析，摇臂项目可以制定相应的风险缓解策略，降低不确定性对摇臂项目的影响。</w:t>
      </w:r>
    </w:p>
    <w:p>
      <w:pPr>
        <w:pStyle w:val="Heading1"/>
        <w:ind w:firstLine="560" w:firstLineChars="200"/>
        <w:rPr>
          <w:rFonts w:ascii="仿宋" w:eastAsia="仿宋" w:hAnsi="仿宋" w:cs="仿宋" w:hint="eastAsia"/>
          <w:sz w:val="28"/>
          <w:lang w:eastAsia="zh-CN"/>
        </w:rPr>
      </w:pPr>
      <w:bookmarkStart w:id="5" w:name="_Toc7144"/>
      <w:r>
        <w:rPr>
          <w:rFonts w:ascii="仿宋" w:eastAsia="仿宋" w:hAnsi="仿宋" w:cs="仿宋" w:hint="eastAsia"/>
          <w:sz w:val="28"/>
          <w:lang w:eastAsia="zh-CN"/>
        </w:rPr>
        <w:t>二、摇臂项目危机管理</w:t>
      </w:r>
      <w:bookmarkEnd w:id="5"/>
    </w:p>
    <w:p>
      <w:pPr>
        <w:pStyle w:val="Heading2"/>
        <w:rPr>
          <w:rFonts w:ascii="仿宋" w:eastAsia="仿宋" w:hAnsi="仿宋" w:cs="仿宋" w:hint="eastAsia"/>
          <w:lang w:eastAsia="zh-CN"/>
        </w:rPr>
      </w:pPr>
      <w:bookmarkStart w:id="6" w:name="_Toc2495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危机管理中，危机预警与识别是确保摇臂项目稳健运行的核心步骤。通过建立全面的监测机制，摇臂项目团队旨在及时发现和理解潜在的风险和危机因素，以便采取及时的预防和应对措施，确保摇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首先，通过深入的风险评估，摇臂项目团队全面分析了整个摇臂项目和各个阶段可能存在的威胁。这包括准确评估每个潜在风险的发生概率和可能影响的程度，为后续危机预警提供了有力支持。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摇臂项目团队着重于明确定义摇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摇臂项目进展的持续监控，团队能够及时发现潜在问题并作出迅速反应。摇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在这一阶段，团队的专业素养和反应速度将发挥至关重要的作用，以确保潜在危机能够在初期得到有效的处理，最大程度地减轻负面影响。通过危机预警与识别，摇臂项目得以更有序、可控地推进。</w:t>
      </w:r>
    </w:p>
    <w:p>
      <w:pPr>
        <w:pStyle w:val="Heading2"/>
        <w:ind w:firstLine="560" w:firstLineChars="200"/>
        <w:rPr>
          <w:rFonts w:ascii="仿宋" w:eastAsia="仿宋" w:hAnsi="仿宋" w:cs="仿宋" w:hint="eastAsia"/>
          <w:sz w:val="28"/>
          <w:lang w:eastAsia="zh-CN"/>
        </w:rPr>
      </w:pPr>
      <w:bookmarkStart w:id="7" w:name="_Toc47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在危机发生时，摇臂项目团队立即行动，成立了应急小组。该小组的任务是迅速制定并实施紧急应对措施，以最小化潜在损失。以下是采取的主要措施：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暂停摇臂项目进度：为遏制危机蔓延，摇臂项目暂时停止进行，以便全面评估当前状况。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资源重新分配：重新评估摇臂项目资源的分配，确保最大限度地减小损失。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实时沟通：与关键利益相关者建立实时沟通机制，向他们传递摇臂项目危机的实际状况，保障摇臂项目核心利益。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在紧急应对的同时，摇臂项目团队强调了团队协作和有效沟通的重要性。以下是团队协作的关键举措：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信息共享机制：建立了信息共享平台，确保团队成员能够及时获取摇臂项目危机的实时信息。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领导者沟通：摇臂项目领导者通过定期会议和即时沟通工具，指导团队应对危机，保持团队稳定运行。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随着危机得到初步控制，摇臂项目团队转向制定恢复计划，以确保摇臂项目能够从中迅速恢复。主要恢复计划包括：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修复受损的进度计划：重新评估摇臂项目进度，制定修复计划，确保摇臂项目尽快回归正常进程。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重新调整资源分配：优化资源分配，确保摇臂项目在有限资源下高效运转。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风险管理机制加强：对摇臂项目风险进行全面评估，制定更强化的风险管理策略，以预防未来可能的危机。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27"/>
      <w:r>
        <w:rPr>
          <w:rFonts w:ascii="仿宋" w:eastAsia="仿宋" w:hAnsi="仿宋" w:cs="仿宋" w:hint="eastAsia"/>
          <w:sz w:val="28"/>
          <w:lang w:eastAsia="zh-CN"/>
        </w:rPr>
        <w:t>三、摇臂项目建设背景及必要性分析</w:t>
      </w:r>
      <w:bookmarkEnd w:id="8"/>
    </w:p>
    <w:p>
      <w:pPr>
        <w:pStyle w:val="Heading2"/>
        <w:rPr>
          <w:rFonts w:ascii="仿宋" w:eastAsia="仿宋" w:hAnsi="仿宋" w:cs="仿宋" w:hint="eastAsia"/>
          <w:lang w:eastAsia="zh-CN"/>
        </w:rPr>
      </w:pPr>
      <w:bookmarkStart w:id="9" w:name="_Toc14824"/>
      <w:r>
        <w:rPr>
          <w:rFonts w:ascii="仿宋" w:eastAsia="仿宋" w:hAnsi="仿宋" w:cs="仿宋" w:hint="eastAsia"/>
          <w:lang w:eastAsia="zh-CN"/>
        </w:rPr>
        <w:t>(一)、摇臂项目背景分析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摇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我们的背景分析将深入挖掘当前行业的发展趋势，通过对竞争态势的全面审视，找到摇臂项目在这个潮流中的定位。同时，我们将关注行业内涌现的新兴机遇，以便摇臂项目更好地融入行业发展的潮流中。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摇臂项目提供了强大的发展动力。我们将聚焦于行业内最新的技术发展趋势，包括但不限于人工智能、大数据分析、物联网等领域。通过深度的技术研究，我们将确保摇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摇臂项目发展的源泉。我们将投入更多的精力对市场需求进行深入剖析，超越表面的需求，深入挖掘潜在的市场痛点和机遇。通过对市场需求的细致了解，摇臂项目将更有针对性地设计解决方案，满足市场的多样化需求，从而更好地促进摇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摇臂项目战略至关重要。我们将对竞争态势进行更为深入的分析，包括但不限于市场份额、产品特点、客户满意度等多个维度。通过深度的竞争分析，摇臂项目将能够更准确地把握市场脉搏，制定具有竞争力的摇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摇臂项目的发展具有直接的影响。我们将进行更为全面的法规和政策分析，了解行业发展中的潜在法律风险和合规挑战。通过充分了解和遵守相关法规，摇臂项目将确保在法律框架内合法合规运营，为摇臂项目的稳健发展提供有力支持。</w:t>
      </w:r>
    </w:p>
    <w:p>
      <w:pPr>
        <w:pStyle w:val="Heading2"/>
        <w:ind w:firstLine="560" w:firstLineChars="200"/>
        <w:rPr>
          <w:rFonts w:ascii="仿宋" w:eastAsia="仿宋" w:hAnsi="仿宋" w:cs="仿宋" w:hint="eastAsia"/>
          <w:sz w:val="28"/>
          <w:lang w:eastAsia="zh-CN"/>
        </w:rPr>
      </w:pPr>
      <w:bookmarkStart w:id="10" w:name="_Toc25061"/>
      <w:r>
        <w:rPr>
          <w:rFonts w:ascii="仿宋" w:eastAsia="仿宋" w:hAnsi="仿宋" w:cs="仿宋" w:hint="eastAsia"/>
          <w:sz w:val="28"/>
          <w:lang w:eastAsia="zh-CN"/>
        </w:rPr>
        <w:t>(二)、摇臂项目建设必要性分析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的迫切性源于对行业发展趋势的深刻洞察。我们正处于一个行业变革的时代，科技创新、数字化转型成为企业发展的关键动力。摇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不仅仅是为了跟上潮流，更是为了通过技术创新推动企业的持续发展。通过引入先进的技术和解决方案，摇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摇臂项目的建设成为必然选择，通过提高产品质量、拓展服务领域，从而在竞争中获得更多的机会。摇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摇臂项目建设的必要性体现在对客户需求更精准的满足。通过摇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的背后是对企业持续创新的追求。只有通过不断创新，企业才能在竞争中立于不败之地。摇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235"/>
      <w:r>
        <w:rPr>
          <w:rFonts w:ascii="仿宋" w:eastAsia="仿宋" w:hAnsi="仿宋" w:cs="仿宋" w:hint="eastAsia"/>
          <w:sz w:val="28"/>
          <w:lang w:eastAsia="zh-CN"/>
        </w:rPr>
        <w:t>四、摇臂项目可持续发展</w:t>
      </w:r>
      <w:bookmarkEnd w:id="11"/>
    </w:p>
    <w:p>
      <w:pPr>
        <w:pStyle w:val="Heading2"/>
        <w:rPr>
          <w:rFonts w:ascii="仿宋" w:eastAsia="仿宋" w:hAnsi="仿宋" w:cs="仿宋" w:hint="eastAsia"/>
          <w:lang w:eastAsia="zh-CN"/>
        </w:rPr>
      </w:pPr>
      <w:bookmarkStart w:id="12" w:name="_Toc726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中，摇臂项目团队着眼于未来，明确了可持续发展的战略方向。制定的具体可持续发展目标包括降低资源使用、采用环保技术、最大化社会效益等。这一步骤不仅有助于摇臂项目在环保和社会责任方面达到最高标准，也为未来提供了明确的指引，确保摇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可持续实践的融入摇臂项目管理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摇臂项目管理周期。从摇臂项目规划开始，摇臂项目团队就考虑了环境和社会的因素。在执行阶段，摇臂项目团队积极推动绿色技术的应用，优化资源利用。此外，关注员工的社会责任，通过培训和沟通活动提高员工对可持续发展的认知，使他们能够在日常工作中践行可持续实践。这些举措不仅为摇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8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扎根于摇臂项目的可持续发展理念，我们深信环保与社会责任是摇臂项目成功的关键支柱。在摇臂项目的每一步，我们都致力于通过创新和实践，履行对环境和社会的坚定责任。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团队通过引入先进的环保技术、建立高效的废物处理系统以及推动能源节约措施，积极履行环保责任。定期的环保监测和评估确保摇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不仅致力于自身可持续发展，还注重对社会的回馈。通过支持社区摇臂项目、参与慈善事业、提供培训机会等方式，摇臂项目积极履行社会责任。与当地社区建立积极互动，关注员工的工作与生活平衡，以及员工的身心健康，是摇臂项目在社会责任层面的关键举措。这样的实践不仅增强了摇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82"/>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30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摇臂项目的技术管理特点体现在其创新导向。通过引入最先进的技术趋势和解决方案，摇臂项目致力于提升科技含量、提高质量和效率水平。这意味着我们将采用最新的工具和方法，确保摇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摇臂项目技术管理的显著特征。通过整合不同领域的技术资源，我们实现了跨学科的协同工作。这有助于优化技术架构，提高整体效能。此外，整合性策略还促进了不同技术团队之间的紧密沟通和高效合作，确保摇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摇臂项目所采用的技术。通过不断优化技术方案，摇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摇臂项目团队将在摇臂项目初期识别可能的技术风险，并采取相应的预防和应对措施。通过建立健全的风险评估机制，摇臂项目能够在实施过程中及时发现并解决潜在的技术问题，保障摇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通过这些独特的技术管理特点，我们确信在摇臂项目中，技术将成为摇臂项目成功的有力支持。这一深度剖析揭示了技术管理在摇臂项目实施中的关键作用，为摇臂项目的技术基础奠定了坚实的基础。</w:t>
      </w:r>
    </w:p>
    <w:p>
      <w:pPr>
        <w:pStyle w:val="Heading2"/>
        <w:ind w:firstLine="560" w:firstLineChars="200"/>
        <w:rPr>
          <w:rFonts w:ascii="仿宋" w:eastAsia="仿宋" w:hAnsi="仿宋" w:cs="仿宋" w:hint="eastAsia"/>
          <w:sz w:val="28"/>
          <w:lang w:eastAsia="zh-CN"/>
        </w:rPr>
      </w:pPr>
      <w:bookmarkStart w:id="16" w:name="_Toc5166"/>
      <w:r>
        <w:rPr>
          <w:rFonts w:ascii="仿宋" w:eastAsia="仿宋" w:hAnsi="仿宋" w:cs="仿宋" w:hint="eastAsia"/>
          <w:sz w:val="28"/>
          <w:lang w:eastAsia="zh-CN"/>
        </w:rPr>
        <w:t>(二)、摇臂项目工艺技术设计方案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摇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摇臂项目将严格按照相关行业规范要求进行组织。通过有效控制产品质量，摇臂项目将致力于为顾客提供优质的摇臂项目产品和良好的服务。这体现了摇臂项目对于生产活动合规性和质量标准的高度重视，为摇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摇臂项目注重生态效益和清洁生产原则。摇臂项目建设将紧密结合地方特色经济发展，与社会经济发展规划和区域环境保护规划方案相协调一致。通过与当地区域自然生态系统的结合，摇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摇臂项目产品具有多样化的客户需求和个性化的特点。因此，摇臂项目产品规格品种多样，且单批生产数量较小。为满足这一特点，摇臂项目承办单位将建设先进的柔性制造生产线。通过广泛应用柔性制造技术，摇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总体而言，摇臂项目采用的技术具有较高的技术含量和自动化水平，处于国内先进水平。这一技术选用不仅体现了对生产效率、质量和环境友好性的高标准要求，同时为摇臂项目的可持续发展奠定了坚实的基础。</w:t>
      </w:r>
    </w:p>
    <w:p>
      <w:pPr>
        <w:pStyle w:val="Heading2"/>
        <w:ind w:firstLine="560" w:firstLineChars="200"/>
        <w:rPr>
          <w:rFonts w:ascii="仿宋" w:eastAsia="仿宋" w:hAnsi="仿宋" w:cs="仿宋" w:hint="eastAsia"/>
          <w:sz w:val="28"/>
          <w:lang w:eastAsia="zh-CN"/>
        </w:rPr>
      </w:pPr>
      <w:bookmarkStart w:id="17" w:name="_Toc1657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为确保摇臂项目的高效生产和技术实施，我们制定了一套精心设计的设备选型方案，以满足摇臂项目生产、质量和环保的要求。该方案的主要特点如下：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摇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针对摇臂项目产品的多样性和小批量生产的特点，我们将建设柔性制造生产线。通过在设备选型中考虑柔性制造技术，可以灵活应对不同产品规格和生产需求，实现生产线的高度灵活性和适应性。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594"/>
      <w:r>
        <w:rPr>
          <w:rFonts w:ascii="仿宋" w:eastAsia="仿宋" w:hAnsi="仿宋" w:cs="仿宋" w:hint="eastAsia"/>
          <w:sz w:val="28"/>
          <w:lang w:eastAsia="zh-CN"/>
        </w:rPr>
        <w:t>六、摇臂项目绩效评估</w:t>
      </w:r>
      <w:bookmarkEnd w:id="18"/>
    </w:p>
    <w:p>
      <w:pPr>
        <w:pStyle w:val="Heading2"/>
        <w:rPr>
          <w:rFonts w:ascii="仿宋" w:eastAsia="仿宋" w:hAnsi="仿宋" w:cs="仿宋" w:hint="eastAsia"/>
          <w:lang w:eastAsia="zh-CN"/>
        </w:rPr>
      </w:pPr>
      <w:bookmarkStart w:id="19" w:name="_Toc2705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在摇臂项目中，我们设计了一套全面的绩效评估指标，以确保摇臂项目的可控和成功交付。这些指标跨足摇臂项目目标、成本、进度和质量等多个维度，为我们提供了全面洞察摇臂项目的健康状况。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目标达成率是我们关注的首要指标。我们设定了明确的目标，并通过定期监测和评估，迅速发现并应对潜在的目标偏差。这为摇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进度作为关键的绩效指标之一，得到了精心的关注。我们制定了详细的摇臂项目进度计划，并设立了进度符合度指标，确保实际进度与计划进度保持一致。这使我们能够快速发现和解决潜在的进度问题，保持摇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项目绩效的不可或缺的一环。我们引入了一系列的质量标准和客户满意度指标，以确保摇臂项目交付的成果在质量上达到或超越预期水平。通过持续监测这些指标，我们努力提升摇臂项目整体质量水平，为摇臂项目的成功交付提供有力保障。通过这些科学且全面的绩效评估，我们能够更好地引导摇臂项目的持续改进，确保摇臂项目目标的顺利达成。</w:t>
      </w:r>
    </w:p>
    <w:p>
      <w:pPr>
        <w:pStyle w:val="Heading2"/>
        <w:ind w:firstLine="560" w:firstLineChars="200"/>
        <w:rPr>
          <w:rFonts w:ascii="仿宋" w:eastAsia="仿宋" w:hAnsi="仿宋" w:cs="仿宋" w:hint="eastAsia"/>
          <w:sz w:val="28"/>
          <w:lang w:eastAsia="zh-CN"/>
        </w:rPr>
      </w:pPr>
      <w:bookmarkStart w:id="20" w:name="_Toc118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绩效评估是摇臂项目中的关键环节，为确保摇臂项目达到预期目标，我们采用了多层次、多维度的绩效评估方法。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项目的战略目标对齐，确保每个决策和行动都与摇臂项目整体目标保持一致。团队会定期召开战略对齐会议，审视当前工作与摇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摇臂项目进度、质量、成本和风险等方面。这些指标通过数据收集和分析，为摇臂项目管理团队提供了客观的评估依据。例如，我们通过摇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https://d.book118.com/816010025205010101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E6B5B"/>
    <w:rsid w:val="42DE6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10025205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2024-03-02T17:08:00Z</dcterms:created>
  <dcterms:modified xsi:type="dcterms:W3CDTF">2024-03-02T17:08:53Z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C558862482884BE0840A8F3AFCB16001_11</vt:lpwstr>
  </property>
  <property fmtid="{D5CDD505-2E9C-101B-9397-08002B2CF9AE}" pid="3" name="KSOProductBuildVer">
    <vt:lpwstr>2052-12.1.0.16388</vt:lpwstr>
  </property>
</Properties>
</file>