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30" w:line="222" w:lineRule="auto"/>
        <w:ind w:left="3449"/>
        <w:outlineLvl w:val="0"/>
        <w:rPr>
          <w:sz w:val="64"/>
          <w:szCs w:val="64"/>
        </w:rPr>
      </w:pPr>
      <w:r>
        <w:rPr>
          <w:b/>
          <w:bCs/>
          <w:spacing w:val="38"/>
          <w:sz w:val="64"/>
          <w:szCs w:val="64"/>
        </w:rPr>
        <w:t>第1单元《石头和泥土》单元概要分析</w:t>
      </w:r>
    </w:p>
    <w:p>
      <w:pPr>
        <w:spacing w:line="368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</w:pPr>
      <w:r>
        <w:rPr>
          <w:spacing w:val="11"/>
        </w:rPr>
        <w:t>一</w:t>
      </w:r>
      <w:r>
        <w:rPr>
          <w:spacing w:val="-116"/>
        </w:rPr>
        <w:t xml:space="preserve"> </w:t>
      </w:r>
      <w:r>
        <w:rPr>
          <w:spacing w:val="11"/>
        </w:rPr>
        <w:t>、单元整体解读与学情分析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33" w:line="394" w:lineRule="auto"/>
        <w:ind w:right="54" w:firstLine="927"/>
      </w:pPr>
      <w:r>
        <w:rPr>
          <w:spacing w:val="21"/>
        </w:rPr>
        <w:t>岩石和土壤是构成地球的重要物质，引导学生认识岩石和土壤</w:t>
      </w:r>
      <w:r>
        <w:rPr>
          <w:spacing w:val="20"/>
        </w:rPr>
        <w:t>，是认识地球环境的重要组成</w:t>
      </w:r>
      <w:r>
        <w:t xml:space="preserve"> </w:t>
      </w:r>
      <w:r>
        <w:rPr>
          <w:spacing w:val="14"/>
        </w:rPr>
        <w:t>部份。由于认知水平所限，</w:t>
      </w:r>
      <w:r>
        <w:rPr>
          <w:spacing w:val="155"/>
        </w:rPr>
        <w:t xml:space="preserve"> </w:t>
      </w:r>
      <w:r>
        <w:rPr>
          <w:spacing w:val="14"/>
        </w:rPr>
        <w:t>一年级学生还难以建立岩石、土壤的科学概念，更无法理解岩石圈的</w:t>
      </w:r>
      <w:r>
        <w:t xml:space="preserve"> </w:t>
      </w:r>
      <w:r>
        <w:rPr>
          <w:spacing w:val="28"/>
        </w:rPr>
        <w:t>概念。本单元的设计，基于一年级学生已有的</w:t>
      </w:r>
      <w:r>
        <w:rPr>
          <w:spacing w:val="27"/>
        </w:rPr>
        <w:t>日常概念“石头”和“泥土”,立足于观察和描述</w:t>
      </w:r>
      <w:r>
        <w:t xml:space="preserve"> </w:t>
      </w:r>
      <w:r>
        <w:rPr>
          <w:spacing w:val="22"/>
        </w:rPr>
        <w:t>生活中常见的石头、泥土，以及颗粒更小的沙子和黏土的外形特征，通过操作这些材料，丰富对</w:t>
      </w:r>
      <w:r>
        <w:rPr>
          <w:spacing w:val="9"/>
        </w:rPr>
        <w:t xml:space="preserve"> </w:t>
      </w:r>
      <w:r>
        <w:rPr>
          <w:spacing w:val="11"/>
        </w:rPr>
        <w:t>岩石、土壤的感性认识。本单元力求尽可能多地给学生创造玩石头</w:t>
      </w:r>
      <w:r>
        <w:rPr>
          <w:spacing w:val="10"/>
        </w:rPr>
        <w:t>、玩泥巴的机会，在玩中观察，</w:t>
      </w:r>
      <w:r>
        <w:t xml:space="preserve"> </w:t>
      </w:r>
      <w:r>
        <w:rPr>
          <w:spacing w:val="11"/>
        </w:rPr>
        <w:t>在观察的基础上学会用科学的语言来描述它</w:t>
      </w:r>
      <w:r>
        <w:rPr>
          <w:spacing w:val="10"/>
        </w:rPr>
        <w:t>们的形状、颜色、大小、  斑纹、质地等方面的特征。</w:t>
      </w:r>
      <w:r>
        <w:t xml:space="preserve"> </w:t>
      </w:r>
      <w:r>
        <w:rPr>
          <w:spacing w:val="23"/>
        </w:rPr>
        <w:t>在探索技能的培养方面，本单元着重引导学生对物体进行子细观</w:t>
      </w:r>
      <w:r>
        <w:rPr>
          <w:spacing w:val="22"/>
        </w:rPr>
        <w:t>察、比较，对物体进行分类，以</w:t>
      </w:r>
    </w:p>
    <w:p>
      <w:pPr>
        <w:pStyle w:val="BodyText"/>
        <w:spacing w:line="221" w:lineRule="auto"/>
      </w:pPr>
      <w:r>
        <w:rPr>
          <w:spacing w:val="9"/>
        </w:rPr>
        <w:t>及就各自的发现进行交流、分享，这些活动对于促进思量、</w:t>
      </w:r>
      <w:r>
        <w:rPr>
          <w:spacing w:val="8"/>
        </w:rPr>
        <w:t xml:space="preserve">  发展科学思维来说非常重要。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</w:pPr>
      <w:r>
        <w:rPr>
          <w:spacing w:val="2"/>
        </w:rPr>
        <w:t>二、 单元目标解读与概念分析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34" w:line="832" w:lineRule="exact"/>
        <w:ind w:left="927"/>
      </w:pPr>
      <w:r>
        <w:rPr>
          <w:spacing w:val="12"/>
          <w:position w:val="31"/>
        </w:rPr>
        <w:t>本单元通过一系列动手、动脑活动，落实《课程标准》低年段的课程目标。</w:t>
      </w:r>
    </w:p>
    <w:p>
      <w:pPr>
        <w:pStyle w:val="BodyText"/>
        <w:spacing w:before="1" w:line="221" w:lineRule="auto"/>
        <w:ind w:left="927"/>
      </w:pPr>
      <w:r>
        <w:rPr>
          <w:spacing w:val="-2"/>
        </w:rPr>
        <w:t>科学知识：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33" w:line="867" w:lineRule="exact"/>
        <w:ind w:left="927"/>
      </w:pPr>
      <w:r>
        <w:rPr>
          <w:spacing w:val="6"/>
          <w:position w:val="34"/>
        </w:rPr>
        <w:t>观察、描述常见物体的基本特征。</w:t>
      </w:r>
    </w:p>
    <w:p>
      <w:pPr>
        <w:pStyle w:val="BodyText"/>
        <w:spacing w:before="1" w:line="221" w:lineRule="auto"/>
        <w:ind w:left="927"/>
      </w:pPr>
      <w:r>
        <w:rPr>
          <w:spacing w:val="-2"/>
        </w:rPr>
        <w:t>科学探索：</w:t>
      </w:r>
    </w:p>
    <w:p>
      <w:pPr>
        <w:pStyle w:val="BodyText"/>
        <w:spacing w:before="357" w:line="893" w:lineRule="exact"/>
        <w:ind w:left="927"/>
      </w:pPr>
      <w:r>
        <w:rPr>
          <w:spacing w:val="14"/>
          <w:position w:val="36"/>
        </w:rPr>
        <w:t>在教师指导下，能利用多种感官或者简单的工具，观察对象的外部形态特征及现象。</w:t>
      </w:r>
    </w:p>
    <w:p>
      <w:pPr>
        <w:pStyle w:val="BodyText"/>
        <w:spacing w:before="1" w:line="221" w:lineRule="auto"/>
        <w:ind w:left="918"/>
      </w:pPr>
      <w:r>
        <w:t>科学态度：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33" w:line="852" w:lineRule="exact"/>
        <w:ind w:right="89"/>
        <w:jc w:val="right"/>
      </w:pPr>
      <w:r>
        <w:rPr>
          <w:spacing w:val="20"/>
          <w:position w:val="33"/>
        </w:rPr>
        <w:t>能在好奇心的驱使下，对常见的动植物和物质的外在特征、生活中的科学现象、自然现象表</w:t>
      </w:r>
    </w:p>
    <w:p>
      <w:pPr>
        <w:pStyle w:val="BodyText"/>
        <w:spacing w:before="1" w:line="222" w:lineRule="auto"/>
      </w:pPr>
      <w:r>
        <w:rPr>
          <w:spacing w:val="9"/>
        </w:rPr>
        <w:t>现出探索兴趣。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ind w:left="927"/>
      </w:pPr>
      <w:r>
        <w:rPr>
          <w:spacing w:val="7"/>
        </w:rPr>
        <w:t>科学、技术、社会与环境：</w:t>
      </w:r>
    </w:p>
    <w:p>
      <w:pPr>
        <w:pStyle w:val="BodyText"/>
        <w:spacing w:before="358" w:line="221" w:lineRule="auto"/>
        <w:ind w:left="927"/>
      </w:pPr>
      <w:r>
        <w:rPr>
          <w:spacing w:val="11"/>
        </w:rPr>
        <w:t>了解人类可以利用科学技术改造自然，让生活环境不断得</w:t>
      </w:r>
      <w:r>
        <w:rPr>
          <w:spacing w:val="10"/>
        </w:rPr>
        <w:t>到改善。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34" w:line="399" w:lineRule="auto"/>
        <w:ind w:right="54" w:firstLine="918"/>
      </w:pPr>
      <w:r>
        <w:rPr>
          <w:spacing w:val="26"/>
        </w:rPr>
        <w:t>“地球上有大气、水、生物、土壤和岩石，地球内部有地壳、地幔和地核”,这是课程标准</w:t>
      </w:r>
      <w:r>
        <w:rPr>
          <w:spacing w:val="18"/>
        </w:rPr>
        <w:t xml:space="preserve"> </w:t>
      </w:r>
      <w:r>
        <w:rPr>
          <w:spacing w:val="22"/>
        </w:rPr>
        <w:t>所指明的，在“地球与宇宙科学领域”中教师应匡助学生形成的主要概念之</w:t>
      </w:r>
      <w:r>
        <w:rPr>
          <w:spacing w:val="21"/>
        </w:rPr>
        <w:t>一。对儿童来说，土</w:t>
      </w:r>
      <w:r>
        <w:t xml:space="preserve"> </w:t>
      </w:r>
      <w:r>
        <w:rPr>
          <w:spacing w:val="22"/>
        </w:rPr>
        <w:t>壤、岩石概念的建立是一个渐进的过程，本单元所设计的学习内容，是学生在整个小学阶段科学</w:t>
      </w:r>
      <w:r>
        <w:rPr>
          <w:spacing w:val="14"/>
        </w:rPr>
        <w:t xml:space="preserve"> </w:t>
      </w:r>
      <w:r>
        <w:rPr>
          <w:spacing w:val="22"/>
        </w:rPr>
        <w:t>课程中对土壤和岩石的第一次接触，意在从感性、具象的层面为学生创设认识不同颗粒大小的岩</w:t>
      </w:r>
    </w:p>
    <w:p>
      <w:pPr>
        <w:pStyle w:val="BodyText"/>
        <w:spacing w:before="1" w:line="221" w:lineRule="auto"/>
      </w:pPr>
      <w:r>
        <w:rPr>
          <w:spacing w:val="13"/>
        </w:rPr>
        <w:t>石特征的机会，为土壤、土壤圈以及岩石、岩石圈概念的发展打下基础。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133" w:line="386" w:lineRule="auto"/>
        <w:ind w:firstLine="927"/>
      </w:pPr>
      <w:r>
        <w:rPr>
          <w:spacing w:val="33"/>
        </w:rPr>
        <w:t>低年级也是儿童学习观察描述物体的特征(如形状、颜色、轻重、</w:t>
      </w:r>
      <w:r>
        <w:rPr>
          <w:spacing w:val="32"/>
        </w:rPr>
        <w:t>软硬、表面粗糙程度等)</w:t>
      </w:r>
      <w:r>
        <w:t xml:space="preserve"> </w:t>
      </w:r>
      <w:r>
        <w:rPr>
          <w:spacing w:val="11"/>
        </w:rPr>
        <w:t>的关键时期，本单元的学习将给学生一个调动多感官观察物体的机</w:t>
      </w:r>
      <w:r>
        <w:rPr>
          <w:spacing w:val="10"/>
        </w:rPr>
        <w:t>会，引导学生认识石头、沙子、</w:t>
      </w:r>
    </w:p>
    <w:p>
      <w:pPr>
        <w:pStyle w:val="BodyText"/>
        <w:spacing w:before="1" w:line="221" w:lineRule="auto"/>
      </w:pPr>
      <w:r>
        <w:rPr>
          <w:spacing w:val="15"/>
        </w:rPr>
        <w:t>黏土的特征及其多样性。同时，在本单元的学习中，学生将学</w:t>
      </w:r>
      <w:r>
        <w:rPr>
          <w:spacing w:val="14"/>
        </w:rPr>
        <w:t>会提出问题、搜集</w:t>
      </w:r>
    </w:p>
    <w:p>
      <w:pPr>
        <w:spacing w:line="221" w:lineRule="auto"/>
        <w:sectPr>
          <w:pgSz w:w="22417" w:h="31680"/>
          <w:pgMar w:top="1975" w:right="2092" w:bottom="0" w:left="2096" w:header="0" w:footer="0" w:gutter="0"/>
          <w:cols w:space="708"/>
        </w:sectPr>
      </w:pPr>
    </w:p>
    <w:p>
      <w:pPr>
        <w:pStyle w:val="BodyText"/>
        <w:spacing w:before="83" w:line="878" w:lineRule="exact"/>
      </w:pPr>
      <w:r>
        <w:rPr>
          <w:spacing w:val="14"/>
          <w:position w:val="35"/>
        </w:rPr>
        <w:t>证据、处理信息、得出结论和表达交流等科学探索技能，发</w:t>
      </w:r>
      <w:r>
        <w:rPr>
          <w:spacing w:val="13"/>
          <w:position w:val="35"/>
        </w:rPr>
        <w:t>展好奇心、合作分享等科学态度。</w:t>
      </w:r>
    </w:p>
    <w:p>
      <w:pPr>
        <w:pStyle w:val="BodyText"/>
        <w:spacing w:before="1" w:line="222" w:lineRule="auto"/>
      </w:pPr>
      <w:r>
        <w:rPr>
          <w:spacing w:val="11"/>
        </w:rPr>
        <w:t>三、单元构成与逻辑分析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33" w:line="394" w:lineRule="auto"/>
        <w:ind w:firstLine="909"/>
      </w:pPr>
      <w:r>
        <w:rPr>
          <w:spacing w:val="21"/>
        </w:rPr>
        <w:t>本单元的设计，从学生的感性经验入手，匡助学生认识石头、沙子和黏土的特征，了解它们</w:t>
      </w:r>
      <w:r>
        <w:rPr>
          <w:spacing w:val="16"/>
        </w:rPr>
        <w:t xml:space="preserve"> </w:t>
      </w:r>
      <w:r>
        <w:rPr>
          <w:spacing w:val="27"/>
        </w:rPr>
        <w:t>的用途。第一课《石头》,指导学生从形状、大小、颜色、斑纹、质地等方面观察与描述一块石</w:t>
      </w:r>
      <w:r>
        <w:rPr>
          <w:spacing w:val="7"/>
        </w:rPr>
        <w:t xml:space="preserve"> </w:t>
      </w:r>
      <w:r>
        <w:rPr>
          <w:spacing w:val="12"/>
        </w:rPr>
        <w:t>头的特征，教会学生借助气泡图开展结构性观察，通过分类活动发现石头的共同特征。第二课《玩</w:t>
      </w:r>
      <w:r>
        <w:rPr>
          <w:spacing w:val="5"/>
        </w:rPr>
        <w:t xml:space="preserve"> </w:t>
      </w:r>
      <w:r>
        <w:rPr>
          <w:spacing w:val="27"/>
        </w:rPr>
        <w:t>泥巴》,通过采集泥土、筛泥土，引导学生发现泥土中含有不同的成份，泥土有颗粒大小、粗细</w:t>
      </w:r>
      <w:r>
        <w:rPr>
          <w:spacing w:val="12"/>
        </w:rPr>
        <w:t xml:space="preserve"> </w:t>
      </w:r>
      <w:r>
        <w:rPr>
          <w:spacing w:val="9"/>
        </w:rPr>
        <w:t>的不同，细的泥土可以用来做泥塑、烧陶器。第三课</w:t>
      </w:r>
      <w:r>
        <w:rPr>
          <w:spacing w:val="8"/>
        </w:rPr>
        <w:t>《沙子与黏土》,</w:t>
      </w:r>
      <w:r>
        <w:rPr>
          <w:spacing w:val="66"/>
        </w:rPr>
        <w:t xml:space="preserve"> </w:t>
      </w:r>
      <w:r>
        <w:rPr>
          <w:spacing w:val="8"/>
        </w:rPr>
        <w:t>指导学生识别沙子和黏土，</w:t>
      </w:r>
    </w:p>
    <w:p>
      <w:pPr>
        <w:pStyle w:val="BodyText"/>
        <w:spacing w:line="221" w:lineRule="auto"/>
      </w:pPr>
      <w:r>
        <w:rPr>
          <w:spacing w:val="11"/>
        </w:rPr>
        <w:t>比较干沙子和干黏土的特征，探索沙子和黏土渗水性的不同。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33" w:line="390" w:lineRule="auto"/>
        <w:ind w:right="17" w:firstLine="909"/>
      </w:pPr>
      <w:r>
        <w:rPr>
          <w:spacing w:val="21"/>
        </w:rPr>
        <w:t>本单元三课在总体上呈现并列关系，石头、泥土以及泥土中的沙子和黏土都是岩石，只</w:t>
      </w:r>
      <w:r>
        <w:rPr>
          <w:spacing w:val="20"/>
        </w:rPr>
        <w:t>是它</w:t>
      </w:r>
      <w:r>
        <w:t xml:space="preserve"> </w:t>
      </w:r>
      <w:r>
        <w:rPr>
          <w:spacing w:val="12"/>
        </w:rPr>
        <w:t>们的颗粒大小不同。第二课和第三课又构成总分关系，沙子和黏土都可以从泥土中得到，先发现它</w:t>
      </w:r>
    </w:p>
    <w:p>
      <w:pPr>
        <w:pStyle w:val="BodyText"/>
        <w:spacing w:before="1" w:line="221" w:lineRule="auto"/>
      </w:pPr>
      <w:r>
        <w:rPr>
          <w:spacing w:val="12"/>
        </w:rPr>
        <w:t>们可以共存一处，再将它们分开，研究各自的特点，比较不同之处。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34" w:line="222" w:lineRule="auto"/>
      </w:pPr>
      <w:r>
        <w:rPr>
          <w:spacing w:val="12"/>
        </w:rPr>
        <w:t>四、单元教学目标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  <w:ind w:left="1048"/>
      </w:pPr>
      <w:r>
        <w:rPr>
          <w:spacing w:val="7"/>
        </w:rPr>
        <w:t>(1)</w:t>
      </w:r>
      <w:r>
        <w:rPr>
          <w:spacing w:val="63"/>
        </w:rPr>
        <w:t xml:space="preserve">  </w:t>
      </w:r>
      <w:r>
        <w:rPr>
          <w:spacing w:val="7"/>
        </w:rPr>
        <w:t>知道石头和泥土是组成地球的重要物质。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34" w:line="929" w:lineRule="exact"/>
        <w:ind w:left="1048"/>
      </w:pPr>
      <w:r>
        <w:rPr>
          <w:spacing w:val="12"/>
          <w:position w:val="39"/>
        </w:rPr>
        <w:t>(2)  学会用科学的语言描述石头、沙子和黏土的特征。</w:t>
      </w:r>
    </w:p>
    <w:p>
      <w:pPr>
        <w:pStyle w:val="BodyText"/>
        <w:spacing w:line="222" w:lineRule="auto"/>
        <w:ind w:left="1048"/>
      </w:pPr>
      <w:r>
        <w:rPr>
          <w:spacing w:val="15"/>
        </w:rPr>
        <w:t>(3)喜欢玩石头、玩泥巴，乐于与同伴分享发现。</w:t>
      </w:r>
    </w:p>
    <w:p>
      <w:pPr>
        <w:pStyle w:val="BodyText"/>
        <w:spacing w:before="374" w:line="223" w:lineRule="auto"/>
      </w:pPr>
      <w:r>
        <w:rPr>
          <w:spacing w:val="14"/>
        </w:rPr>
        <w:t>五、单元活动导图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95" w:line="546" w:lineRule="exact"/>
        <w:ind w:left="2521"/>
        <w:rPr>
          <w:sz w:val="29"/>
          <w:szCs w:val="29"/>
        </w:rPr>
      </w:pPr>
      <w:r>
        <w:rPr>
          <w:color w:val="8B7049"/>
          <w:spacing w:val="31"/>
          <w:position w:val="19"/>
          <w:sz w:val="29"/>
          <w:szCs w:val="29"/>
        </w:rPr>
        <w:t>现察石头.会从</w:t>
      </w:r>
    </w:p>
    <w:p>
      <w:pPr>
        <w:pStyle w:val="BodyText"/>
        <w:spacing w:before="1" w:line="221" w:lineRule="auto"/>
        <w:ind w:left="1811"/>
        <w:rPr>
          <w:sz w:val="29"/>
          <w:szCs w:val="29"/>
        </w:rPr>
      </w:pPr>
      <w:r>
        <w:rPr>
          <w:color w:val="8B7049"/>
          <w:spacing w:val="15"/>
          <w:sz w:val="29"/>
          <w:szCs w:val="29"/>
        </w:rPr>
        <w:t>奇个方而才爵</w:t>
      </w:r>
      <w:r>
        <w:rPr>
          <w:color w:val="8B7049"/>
          <w:spacing w:val="136"/>
          <w:sz w:val="29"/>
          <w:szCs w:val="29"/>
        </w:rPr>
        <w:t xml:space="preserve"> </w:t>
      </w:r>
      <w:r>
        <w:rPr>
          <w:color w:val="8B7049"/>
          <w:spacing w:val="15"/>
          <w:sz w:val="29"/>
          <w:szCs w:val="29"/>
        </w:rPr>
        <w:t>述</w:t>
      </w:r>
      <w:r>
        <w:rPr>
          <w:color w:val="8B7049"/>
          <w:spacing w:val="-32"/>
          <w:sz w:val="29"/>
          <w:szCs w:val="29"/>
        </w:rPr>
        <w:t xml:space="preserve"> </w:t>
      </w:r>
      <w:r>
        <w:rPr>
          <w:color w:val="8B7049"/>
          <w:spacing w:val="15"/>
          <w:sz w:val="29"/>
          <w:szCs w:val="29"/>
        </w:rPr>
        <w:t>一</w:t>
      </w:r>
    </w:p>
    <w:p>
      <w:pPr>
        <w:pStyle w:val="BodyText"/>
        <w:spacing w:before="234" w:line="222" w:lineRule="auto"/>
        <w:ind w:left="1811"/>
        <w:rPr>
          <w:sz w:val="29"/>
          <w:szCs w:val="29"/>
        </w:rPr>
      </w:pPr>
      <w:r>
        <w:rPr>
          <w:spacing w:val="32"/>
          <w:sz w:val="29"/>
          <w:szCs w:val="29"/>
        </w:rPr>
        <w:t>埃君共的特征.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  <w:sectPr>
          <w:pgSz w:w="22417" w:h="31680"/>
          <w:pgMar w:top="2271" w:right="2126" w:bottom="0" w:left="2122" w:header="0" w:footer="0" w:gutter="0"/>
          <w:pgNumType w:start="2"/>
          <w:cols w:space="708"/>
        </w:sectPr>
      </w:pPr>
    </w:p>
    <w:p>
      <w:pPr>
        <w:pStyle w:val="BodyText"/>
        <w:spacing w:before="95" w:line="224" w:lineRule="auto"/>
        <w:ind w:left="1811"/>
        <w:rPr>
          <w:sz w:val="29"/>
          <w:szCs w:val="29"/>
        </w:rPr>
      </w:pPr>
      <w:r>
        <w:rPr>
          <w:spacing w:val="22"/>
          <w:sz w:val="29"/>
          <w:szCs w:val="29"/>
        </w:rPr>
        <w:t>用途口</w:t>
      </w:r>
    </w:p>
    <w:p>
      <w:pPr>
        <w:spacing w:line="224" w:lineRule="auto"/>
        <w:rPr>
          <w:sz w:val="29"/>
          <w:szCs w:val="29"/>
        </w:rPr>
        <w:sectPr>
          <w:type w:val="nextPage"/>
          <w:pgSz w:w="22417" w:h="31680"/>
          <w:pgMar w:top="2271" w:right="2126" w:bottom="0" w:left="2122" w:header="0" w:footer="0" w:gutter="0"/>
          <w:pgNumType w:start="3"/>
          <w:cols w:space="708"/>
          <w:titlePg w:val="0"/>
        </w:sectPr>
      </w:pPr>
    </w:p>
    <w:p>
      <w:pPr>
        <w:pStyle w:val="BodyText"/>
        <w:spacing w:before="73" w:line="219" w:lineRule="auto"/>
        <w:ind w:left="4479"/>
        <w:rPr>
          <w:sz w:val="29"/>
          <w:szCs w:val="29"/>
        </w:rPr>
      </w:pPr>
      <w:r>
        <w:rPr>
          <w:color w:val="8C6F4A"/>
          <w:spacing w:val="18"/>
          <w:sz w:val="29"/>
          <w:szCs w:val="29"/>
        </w:rPr>
        <w:t>1,1</w:t>
      </w:r>
      <w:r>
        <w:rPr>
          <w:color w:val="8C6F4A"/>
          <w:spacing w:val="44"/>
          <w:sz w:val="29"/>
          <w:szCs w:val="29"/>
        </w:rPr>
        <w:t xml:space="preserve"> </w:t>
      </w:r>
      <w:r>
        <w:rPr>
          <w:color w:val="8C6F4A"/>
          <w:spacing w:val="18"/>
          <w:sz w:val="29"/>
          <w:szCs w:val="29"/>
        </w:rPr>
        <w:t>对抡哪里有石</w:t>
      </w:r>
    </w:p>
    <w:p>
      <w:pPr>
        <w:pStyle w:val="BodyText"/>
        <w:spacing w:before="214" w:line="187" w:lineRule="auto"/>
        <w:ind w:left="4479"/>
        <w:rPr>
          <w:sz w:val="29"/>
          <w:szCs w:val="29"/>
        </w:rPr>
      </w:pPr>
      <w:r>
        <w:rPr>
          <w:spacing w:val="25"/>
          <w:sz w:val="29"/>
          <w:szCs w:val="29"/>
        </w:rPr>
        <w:t>头，意识到石头是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6" w:line="222" w:lineRule="auto"/>
        <w:rPr>
          <w:sz w:val="29"/>
          <w:szCs w:val="29"/>
        </w:rPr>
      </w:pPr>
      <w:r>
        <w:rPr>
          <w:b/>
          <w:bCs/>
          <w:color w:val="8C7149"/>
          <w:spacing w:val="22"/>
          <w:sz w:val="29"/>
          <w:szCs w:val="29"/>
        </w:rPr>
        <w:t>21</w:t>
      </w:r>
      <w:r>
        <w:rPr>
          <w:color w:val="8C7149"/>
          <w:spacing w:val="128"/>
          <w:sz w:val="29"/>
          <w:szCs w:val="29"/>
        </w:rPr>
        <w:t xml:space="preserve"> </w:t>
      </w:r>
      <w:r>
        <w:rPr>
          <w:color w:val="8C7149"/>
          <w:spacing w:val="22"/>
          <w:sz w:val="29"/>
          <w:szCs w:val="29"/>
        </w:rPr>
        <w:t>更流貌泥巳的处.</w:t>
      </w:r>
    </w:p>
    <w:p>
      <w:pPr>
        <w:pStyle w:val="BodyText"/>
        <w:spacing w:before="200" w:line="203" w:lineRule="auto"/>
        <w:ind w:left="169"/>
        <w:rPr>
          <w:sz w:val="29"/>
          <w:szCs w:val="29"/>
        </w:rPr>
      </w:pPr>
      <w:r>
        <w:rPr>
          <w:spacing w:val="25"/>
          <w:sz w:val="29"/>
          <w:szCs w:val="29"/>
        </w:rPr>
        <w:t>用.意訊到泥土是地</w:t>
      </w:r>
    </w:p>
    <w:p>
      <w:pPr>
        <w:spacing w:line="203" w:lineRule="auto"/>
        <w:rPr>
          <w:sz w:val="29"/>
          <w:szCs w:val="29"/>
        </w:rPr>
        <w:sectPr>
          <w:pgSz w:w="22417" w:h="31680"/>
          <w:pgMar w:top="2196" w:right="2248" w:bottom="0" w:left="3362" w:header="0" w:footer="0" w:gutter="0"/>
          <w:pgNumType w:start="4"/>
          <w:cols w:num="2" w:space="708" w:equalWidth="0">
            <w:col w:w="8171" w:space="100"/>
            <w:col w:w="8536" w:space="0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line="8061" w:lineRule="exact"/>
        <w:ind w:firstLine="528"/>
      </w:pPr>
      <w:r>
        <w:rPr>
          <w:position w:val="-161"/>
        </w:rPr>
        <w:pict>
          <v:group id="_x0000_i1025" style="width:741.35pt;height:403.1pt;mso-position-horizontal-relative:char;mso-position-vertical-relative:line" coordorigin="0,0" coordsize="14826,8062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818;height:7730;left:8;position:absolute;top:332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664;height:647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9" w:line="224" w:lineRule="auto"/>
                      <w:ind w:left="8659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6"/>
                        <w:sz w:val="29"/>
                        <w:szCs w:val="29"/>
                      </w:rPr>
                      <w:t>球上重要</w:t>
                    </w:r>
                  </w:p>
                  <w:p>
                    <w:pPr>
                      <w:spacing w:before="178" w:line="229" w:lineRule="auto"/>
                      <w:ind w:left="7853"/>
                      <w:rPr>
                        <w:rFonts w:ascii="KaiTi" w:eastAsia="KaiTi" w:hAnsi="KaiTi" w:cs="KaiTi"/>
                        <w:sz w:val="36"/>
                        <w:szCs w:val="36"/>
                      </w:rPr>
                    </w:pPr>
                    <w:r>
                      <w:rPr>
                        <w:rFonts w:ascii="KaiTi" w:eastAsia="KaiTi" w:hAnsi="KaiTi" w:cs="KaiTi"/>
                        <w:color w:val="FDCA00"/>
                        <w:spacing w:val="16"/>
                        <w:sz w:val="36"/>
                        <w:szCs w:val="36"/>
                      </w:rPr>
                      <w:t>的物质。</w:t>
                    </w: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4" w:line="199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A6C46"/>
                        <w:spacing w:val="20"/>
                        <w:sz w:val="29"/>
                        <w:szCs w:val="29"/>
                      </w:rPr>
                      <w:t xml:space="preserve">L3   </w:t>
                    </w:r>
                    <w:r>
                      <w:rPr>
                        <w:rFonts w:ascii="SimSun" w:eastAsia="SimSun" w:hAnsi="SimSun" w:cs="SimSun"/>
                        <w:color w:val="8A6C46"/>
                        <w:spacing w:val="20"/>
                        <w:sz w:val="29"/>
                        <w:szCs w:val="29"/>
                      </w:rPr>
                      <w:t>按照一个骈征</w:t>
                    </w:r>
                  </w:p>
                  <w:p>
                    <w:pPr>
                      <w:spacing w:before="1" w:line="170" w:lineRule="auto"/>
                      <w:ind w:left="11778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color w:val="886B45"/>
                        <w:spacing w:val="19"/>
                        <w:sz w:val="29"/>
                        <w:szCs w:val="29"/>
                      </w:rPr>
                      <w:t>23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28"/>
                        <w:sz w:val="29"/>
                        <w:szCs w:val="29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19"/>
                        <w:sz w:val="29"/>
                        <w:szCs w:val="29"/>
                      </w:rPr>
                      <w:t>劫手做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-78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19"/>
                        <w:sz w:val="29"/>
                        <w:szCs w:val="29"/>
                      </w:rPr>
                      <w:t>一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-85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886B45"/>
                        <w:spacing w:val="19"/>
                        <w:sz w:val="29"/>
                        <w:szCs w:val="29"/>
                      </w:rPr>
                      <w:t>个混&amp;</w:t>
                    </w:r>
                  </w:p>
                  <w:p>
                    <w:pPr>
                      <w:spacing w:line="187" w:lineRule="auto"/>
                      <w:ind w:left="28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29"/>
                        <w:szCs w:val="29"/>
                      </w:rPr>
                      <w:t>给石头分类，</w:t>
                    </w:r>
                    <w:r>
                      <w:rPr>
                        <w:rFonts w:ascii="SimSun" w:eastAsia="SimSun" w:hAnsi="SimSun" w:cs="SimSun"/>
                        <w:spacing w:val="12"/>
                        <w:sz w:val="29"/>
                        <w:szCs w:val="29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29"/>
                        <w:szCs w:val="29"/>
                      </w:rPr>
                      <w:t>进</w:t>
                    </w:r>
                    <w:r>
                      <w:rPr>
                        <w:rFonts w:ascii="SimSun" w:eastAsia="SimSun" w:hAnsi="SimSun" w:cs="SimSun"/>
                        <w:spacing w:val="-68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29"/>
                        <w:szCs w:val="29"/>
                      </w:rPr>
                      <w:t>一</w:t>
                    </w:r>
                  </w:p>
                  <w:p>
                    <w:pPr>
                      <w:spacing w:line="179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13"/>
                        <w:sz w:val="29"/>
                        <w:szCs w:val="29"/>
                      </w:rPr>
                      <w:t>感受泥的</w:t>
                    </w:r>
                    <w:r>
                      <w:rPr>
                        <w:rFonts w:ascii="SimSun" w:eastAsia="SimSun" w:hAnsi="SimSun" w:cs="SimSun"/>
                        <w:spacing w:val="136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3"/>
                        <w:sz w:val="29"/>
                        <w:szCs w:val="29"/>
                      </w:rPr>
                      <w:t>特点.翔道</w:t>
                    </w:r>
                  </w:p>
                  <w:p>
                    <w:pPr>
                      <w:spacing w:line="171" w:lineRule="auto"/>
                      <w:ind w:left="28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28"/>
                        <w:sz w:val="29"/>
                        <w:szCs w:val="29"/>
                      </w:rPr>
                      <w:t>步认诅石头的特征</w:t>
                    </w:r>
                  </w:p>
                  <w:p>
                    <w:pPr>
                      <w:spacing w:line="214" w:lineRule="auto"/>
                      <w:ind w:left="11778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color w:val="886B45"/>
                        <w:spacing w:val="22"/>
                        <w:sz w:val="29"/>
                        <w:szCs w:val="29"/>
                      </w:rPr>
                      <w:t>胞土可欧用来立制陶</w:t>
                    </w:r>
                  </w:p>
                  <w:p>
                    <w:pPr>
                      <w:spacing w:before="76" w:line="167" w:lineRule="auto"/>
                      <w:ind w:left="11765"/>
                      <w:rPr>
                        <w:rFonts w:ascii="Times New Roman" w:eastAsia="Times New Roman" w:hAnsi="Times New Roman" w:cs="Times New Roman"/>
                        <w:sz w:val="46"/>
                        <w:szCs w:val="46"/>
                      </w:rPr>
                    </w:pPr>
                    <w:r>
                      <w:rPr>
                        <w:rFonts w:ascii="SimSun" w:eastAsia="SimSun" w:hAnsi="SimSun" w:cs="SimSun"/>
                        <w:i/>
                        <w:iCs/>
                        <w:spacing w:val="-23"/>
                        <w:w w:val="96"/>
                        <w:sz w:val="49"/>
                        <w:szCs w:val="49"/>
                      </w:rPr>
                      <w:t>魏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pacing w:val="-23"/>
                        <w:w w:val="96"/>
                        <w:sz w:val="46"/>
                        <w:szCs w:val="46"/>
                      </w:rPr>
                      <w:t>n</w:t>
                    </w:r>
                  </w:p>
                  <w:p>
                    <w:pPr>
                      <w:spacing w:before="1" w:line="208" w:lineRule="auto"/>
                      <w:ind w:left="6137"/>
                      <w:rPr>
                        <w:rFonts w:ascii="SimSun" w:eastAsia="SimSun" w:hAnsi="SimSun" w:cs="SimSun"/>
                        <w:sz w:val="36"/>
                        <w:szCs w:val="3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16"/>
                        <w:sz w:val="36"/>
                        <w:szCs w:val="36"/>
                      </w:rPr>
                      <w:t>一、石头与泥土</w:t>
                    </w: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5" w:line="222" w:lineRule="auto"/>
                      <w:ind w:left="28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29"/>
                        <w:szCs w:val="29"/>
                      </w:rPr>
                      <w:t>说出岳条有哪些</w:t>
                    </w:r>
                  </w:p>
                </w:txbxContent>
              </v:textbox>
            </v:shape>
            <v:shape id="_x0000_s1028" type="#_x0000_t202" style="width:1546;height:888;left:3931;position:absolute;top:31" filled="f" stroked="f">
              <o:lock v:ext="edit" aspectratio="f"/>
              <v:textbox inset="0,0,0,0">
                <w:txbxContent>
                  <w:p>
                    <w:pPr>
                      <w:spacing w:before="19" w:line="224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11"/>
                        <w:sz w:val="29"/>
                        <w:szCs w:val="29"/>
                      </w:rPr>
                      <w:t>瓯球上童長</w:t>
                    </w:r>
                  </w:p>
                  <w:p>
                    <w:pPr>
                      <w:spacing w:before="117" w:line="229" w:lineRule="auto"/>
                      <w:ind w:left="20"/>
                      <w:rPr>
                        <w:rFonts w:ascii="KaiTi" w:eastAsia="KaiTi" w:hAnsi="KaiTi" w:cs="KaiTi"/>
                        <w:sz w:val="36"/>
                        <w:szCs w:val="36"/>
                      </w:rPr>
                    </w:pPr>
                    <w:r>
                      <w:rPr>
                        <w:rFonts w:ascii="KaiTi" w:eastAsia="KaiTi" w:hAnsi="KaiTi" w:cs="KaiTi"/>
                        <w:color w:val="FDCA00"/>
                        <w:spacing w:val="14"/>
                        <w:sz w:val="36"/>
                        <w:szCs w:val="36"/>
                      </w:rPr>
                      <w:t>的物质。</w:t>
                    </w:r>
                  </w:p>
                </w:txbxContent>
              </v:textbox>
            </v:shape>
            <v:shape id="_x0000_s1029" type="#_x0000_t202" style="width:1358;height:420;left:8714;position:absolute;top:2932" filled="f" stroked="f">
              <o:lock v:ext="edit" aspectratio="f"/>
              <v:textbox inset="0,0,0,0">
                <w:txbxContent>
                  <w:p>
                    <w:pPr>
                      <w:spacing w:before="19" w:line="237" w:lineRule="auto"/>
                      <w:jc w:val="right"/>
                      <w:rPr>
                        <w:rFonts w:ascii="KaiTi" w:eastAsia="KaiTi" w:hAnsi="KaiTi" w:cs="KaiTi"/>
                        <w:sz w:val="36"/>
                        <w:szCs w:val="36"/>
                      </w:rPr>
                    </w:pPr>
                    <w:r>
                      <w:rPr>
                        <w:rFonts w:ascii="KaiTi" w:eastAsia="KaiTi" w:hAnsi="KaiTi" w:cs="KaiTi"/>
                        <w:spacing w:val="-25"/>
                        <w:sz w:val="36"/>
                        <w:szCs w:val="36"/>
                      </w:rPr>
                      <w:t>2.玩泥巴</w:t>
                    </w:r>
                  </w:p>
                </w:txbxContent>
              </v:textbox>
            </v:shape>
            <v:shape id="_x0000_s1030" type="#_x0000_t202" style="width:1015;height:347;left:4780;position:absolute;top:2999" filled="f" stroked="f">
              <o:lock v:ext="edit" aspectratio="f"/>
              <v:textbox inset="0,0,0,0">
                <w:txbxContent>
                  <w:p>
                    <w:pPr>
                      <w:spacing w:before="19"/>
                      <w:ind w:left="20"/>
                      <w:rPr>
                        <w:rFonts w:ascii="KaiTi" w:eastAsia="KaiTi" w:hAnsi="KaiTi" w:cs="KaiTi"/>
                        <w:sz w:val="29"/>
                        <w:szCs w:val="29"/>
                      </w:rPr>
                    </w:pPr>
                    <w:r>
                      <w:rPr>
                        <w:rFonts w:ascii="KaiTi" w:eastAsia="KaiTi" w:hAnsi="KaiTi" w:cs="KaiTi"/>
                        <w:spacing w:val="11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KaiTi" w:eastAsia="KaiTi" w:hAnsi="KaiTi" w:cs="KaiTi"/>
                        <w:spacing w:val="-85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KaiTi" w:eastAsia="KaiTi" w:hAnsi="KaiTi" w:cs="KaiTi"/>
                        <w:spacing w:val="11"/>
                        <w:sz w:val="29"/>
                        <w:szCs w:val="29"/>
                      </w:rPr>
                      <w:t>.石头</w:t>
                    </w:r>
                  </w:p>
                </w:txbxContent>
              </v:textbox>
            </v:shape>
            <v:shape id="_x0000_s1031" type="#_x0000_t202" style="width:335;height:404;left:-11;position:absolute;top:4173" filled="f" stroked="f">
              <o:lock v:ext="edit" aspectratio="f"/>
              <v:textbox inset="0,0,0,0">
                <w:txbxContent>
                  <w:p>
                    <w:pPr>
                      <w:spacing w:before="19" w:line="239" w:lineRule="auto"/>
                      <w:jc w:val="right"/>
                      <w:rPr>
                        <w:rFonts w:ascii="SimSun" w:eastAsia="SimSun" w:hAnsi="SimSun" w:cs="SimSun"/>
                        <w:sz w:val="36"/>
                        <w:szCs w:val="36"/>
                      </w:rPr>
                    </w:pPr>
                    <w:r>
                      <w:rPr>
                        <w:rFonts w:ascii="SimSun" w:eastAsia="SimSun" w:hAnsi="SimSun" w:cs="SimSun"/>
                        <w:color w:val="A09280"/>
                        <w:spacing w:val="-66"/>
                        <w:sz w:val="36"/>
                        <w:szCs w:val="36"/>
                      </w:rPr>
                      <w:t>口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74" w:lineRule="exact"/>
      </w:pPr>
    </w:p>
    <w:p>
      <w:pPr>
        <w:spacing w:line="74" w:lineRule="exact"/>
        <w:sectPr>
          <w:type w:val="continuous"/>
          <w:pgSz w:w="22417" w:h="31680"/>
          <w:pgMar w:top="2196" w:right="2248" w:bottom="0" w:left="3362" w:header="0" w:footer="0" w:gutter="0"/>
          <w:pgNumType w:start="5"/>
          <w:cols w:num="1" w:space="708" w:equalWidth="0">
            <w:col w:w="16806" w:space="0"/>
          </w:cols>
        </w:sectPr>
      </w:pPr>
    </w:p>
    <w:p>
      <w:pPr>
        <w:pStyle w:val="BodyText"/>
        <w:spacing w:before="101" w:line="563" w:lineRule="exact"/>
        <w:ind w:left="4436"/>
        <w:rPr>
          <w:sz w:val="29"/>
          <w:szCs w:val="29"/>
        </w:rPr>
      </w:pPr>
      <w:r>
        <w:rPr>
          <w:color w:val="8D6F49"/>
          <w:spacing w:val="36"/>
          <w:position w:val="20"/>
          <w:sz w:val="29"/>
          <w:szCs w:val="29"/>
        </w:rPr>
        <w:t>3.2观骆与比较干涉</w:t>
      </w:r>
    </w:p>
    <w:p>
      <w:pPr>
        <w:pStyle w:val="BodyText"/>
        <w:spacing w:before="1" w:line="221" w:lineRule="auto"/>
        <w:ind w:left="4479"/>
        <w:rPr>
          <w:sz w:val="29"/>
          <w:szCs w:val="29"/>
        </w:rPr>
      </w:pPr>
      <w:r>
        <w:rPr>
          <w:color w:val="8D6F49"/>
          <w:spacing w:val="21"/>
          <w:sz w:val="29"/>
          <w:szCs w:val="29"/>
        </w:rPr>
        <w:t>于和干黏上卜会描述</w:t>
      </w:r>
    </w:p>
    <w:p>
      <w:pPr>
        <w:pStyle w:val="BodyText"/>
        <w:spacing w:before="199" w:line="205" w:lineRule="auto"/>
        <w:ind w:left="4479"/>
        <w:rPr>
          <w:sz w:val="29"/>
          <w:szCs w:val="29"/>
        </w:rPr>
      </w:pPr>
      <w:r>
        <w:rPr>
          <w:spacing w:val="31"/>
          <w:sz w:val="29"/>
          <w:szCs w:val="29"/>
        </w:rPr>
        <w:t>它扪的特征今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83" w:line="222" w:lineRule="auto"/>
        <w:rPr>
          <w:sz w:val="29"/>
          <w:szCs w:val="29"/>
        </w:rPr>
      </w:pPr>
      <w:r>
        <w:rPr>
          <w:color w:val="8E714B"/>
          <w:spacing w:val="39"/>
          <w:sz w:val="29"/>
          <w:szCs w:val="29"/>
        </w:rPr>
        <w:t>3「3橄沙子和藕土渗</w:t>
      </w:r>
    </w:p>
    <w:p>
      <w:pPr>
        <w:pStyle w:val="BodyText"/>
        <w:spacing w:before="223" w:line="564" w:lineRule="exact"/>
        <w:rPr>
          <w:sz w:val="29"/>
          <w:szCs w:val="29"/>
        </w:rPr>
      </w:pPr>
      <w:r>
        <w:rPr>
          <w:spacing w:val="41"/>
          <w:position w:val="20"/>
          <w:sz w:val="29"/>
          <w:szCs w:val="29"/>
        </w:rPr>
        <w:t>水卖验能掘迷并解释</w:t>
      </w:r>
    </w:p>
    <w:p>
      <w:pPr>
        <w:pStyle w:val="BodyText"/>
        <w:spacing w:before="1" w:line="199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spacing w:val="32"/>
          <w:sz w:val="29"/>
          <w:szCs w:val="29"/>
        </w:rPr>
        <w:t>看割的现氨</w:t>
      </w:r>
      <w:r>
        <w:rPr>
          <w:spacing w:val="-7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9"/>
          <w:szCs w:val="29"/>
        </w:rPr>
        <w:t>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7" w:line="590" w:lineRule="exact"/>
        <w:rPr>
          <w:sz w:val="29"/>
          <w:szCs w:val="29"/>
        </w:rPr>
      </w:pPr>
      <w:r>
        <w:rPr>
          <w:color w:val="93754E"/>
          <w:spacing w:val="11"/>
          <w:position w:val="22"/>
          <w:sz w:val="29"/>
          <w:szCs w:val="29"/>
        </w:rPr>
        <w:t>3</w:t>
      </w:r>
      <w:r>
        <w:rPr>
          <w:color w:val="93754E"/>
          <w:spacing w:val="70"/>
          <w:position w:val="22"/>
          <w:sz w:val="29"/>
          <w:szCs w:val="29"/>
        </w:rPr>
        <w:t xml:space="preserve">  </w:t>
      </w:r>
      <w:r>
        <w:rPr>
          <w:color w:val="93754E"/>
          <w:spacing w:val="11"/>
          <w:position w:val="22"/>
          <w:sz w:val="29"/>
          <w:szCs w:val="29"/>
        </w:rPr>
        <w:t>L读困，拳例说出</w:t>
      </w:r>
    </w:p>
    <w:p>
      <w:pPr>
        <w:pStyle w:val="BodyText"/>
        <w:spacing w:before="2" w:line="222" w:lineRule="auto"/>
        <w:rPr>
          <w:sz w:val="29"/>
          <w:szCs w:val="29"/>
        </w:rPr>
      </w:pPr>
      <w:r>
        <w:rPr>
          <w:color w:val="93754E"/>
          <w:spacing w:val="30"/>
          <w:sz w:val="29"/>
          <w:szCs w:val="29"/>
        </w:rPr>
        <w:t>沙子和黏土有哪些用</w:t>
      </w:r>
    </w:p>
    <w:p>
      <w:pPr>
        <w:pStyle w:val="BodyText"/>
        <w:spacing w:before="240" w:line="187" w:lineRule="auto"/>
        <w:rPr>
          <w:sz w:val="29"/>
          <w:szCs w:val="29"/>
        </w:rPr>
      </w:pPr>
      <w:r>
        <w:rPr>
          <w:spacing w:val="-10"/>
          <w:sz w:val="29"/>
          <w:szCs w:val="29"/>
        </w:rPr>
        <w:t>途，</w:t>
      </w:r>
    </w:p>
    <w:p>
      <w:pPr>
        <w:spacing w:line="187" w:lineRule="auto"/>
        <w:rPr>
          <w:sz w:val="29"/>
          <w:szCs w:val="29"/>
        </w:rPr>
        <w:sectPr>
          <w:type w:val="continuous"/>
          <w:pgSz w:w="22417" w:h="31680"/>
          <w:pgMar w:top="2196" w:right="2248" w:bottom="0" w:left="3362" w:header="0" w:footer="0" w:gutter="0"/>
          <w:pgNumType w:start="6"/>
          <w:cols w:num="3" w:space="708" w:equalWidth="0">
            <w:col w:w="8167" w:space="100"/>
            <w:col w:w="3921" w:space="100"/>
            <w:col w:w="4519" w:space="0"/>
          </w:cols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94" w:line="222" w:lineRule="auto"/>
        <w:jc w:val="right"/>
        <w:rPr>
          <w:sz w:val="29"/>
          <w:szCs w:val="29"/>
        </w:rPr>
      </w:pPr>
      <w:r>
        <w:rPr>
          <w:color w:val="74552D"/>
          <w:spacing w:val="37"/>
          <w:sz w:val="29"/>
          <w:szCs w:val="29"/>
        </w:rPr>
        <w:t>2.2用筛于錦出造昏做混塑的土，系道泥土可以分成大</w:t>
      </w:r>
      <w:r>
        <w:rPr>
          <w:color w:val="74552D"/>
          <w:spacing w:val="36"/>
          <w:sz w:val="29"/>
          <w:szCs w:val="29"/>
        </w:rPr>
        <w:t>小不同的款</w:t>
      </w:r>
    </w:p>
    <w:p>
      <w:pPr>
        <w:pStyle w:val="BodyText"/>
        <w:spacing w:before="40" w:line="215" w:lineRule="auto"/>
        <w:ind w:left="7408"/>
        <w:rPr>
          <w:rFonts w:ascii="Times New Roman" w:eastAsia="Times New Roman" w:hAnsi="Times New Roman" w:cs="Times New Roman"/>
          <w:sz w:val="46"/>
          <w:szCs w:val="46"/>
        </w:rPr>
      </w:pPr>
      <w:r>
        <w:rPr>
          <w:color w:val="74552D"/>
          <w:spacing w:val="-29"/>
          <w:w w:val="92"/>
          <w:sz w:val="46"/>
          <w:szCs w:val="46"/>
        </w:rPr>
        <w:t>粒</w:t>
      </w:r>
      <w:r>
        <w:rPr>
          <w:rFonts w:ascii="Times New Roman" w:eastAsia="Times New Roman" w:hAnsi="Times New Roman" w:cs="Times New Roman"/>
          <w:color w:val="74552D"/>
          <w:spacing w:val="-29"/>
          <w:w w:val="92"/>
          <w:sz w:val="46"/>
          <w:szCs w:val="46"/>
        </w:rPr>
        <w:t>Q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95" w:line="187" w:lineRule="auto"/>
        <w:ind w:left="528"/>
        <w:rPr>
          <w:sz w:val="29"/>
          <w:szCs w:val="29"/>
        </w:rPr>
      </w:pPr>
      <w:r>
        <w:rPr>
          <w:color w:val="8E714B"/>
          <w:spacing w:val="28"/>
          <w:sz w:val="29"/>
          <w:szCs w:val="29"/>
        </w:rPr>
        <w:t>3」就别沙子和茹土，加三堂怎么得到沙子和黯</w:t>
      </w:r>
    </w:p>
    <w:p>
      <w:pPr>
        <w:spacing w:line="187" w:lineRule="auto"/>
        <w:rPr>
          <w:sz w:val="29"/>
          <w:szCs w:val="29"/>
        </w:rPr>
        <w:sectPr>
          <w:type w:val="continuous"/>
          <w:pgSz w:w="22417" w:h="31680"/>
          <w:pgMar w:top="2196" w:right="2248" w:bottom="0" w:left="3362" w:header="0" w:footer="0" w:gutter="0"/>
          <w:pgNumType w:start="7"/>
          <w:cols w:num="1" w:space="708" w:equalWidth="0">
            <w:col w:w="16806" w:space="0"/>
          </w:cols>
        </w:sectPr>
      </w:pPr>
    </w:p>
    <w:p>
      <w:pPr>
        <w:pStyle w:val="BodyText"/>
        <w:spacing w:before="230" w:line="222" w:lineRule="auto"/>
        <w:rPr>
          <w:sz w:val="44"/>
          <w:szCs w:val="44"/>
        </w:rPr>
      </w:pPr>
      <w:r>
        <w:rPr>
          <w:spacing w:val="-19"/>
          <w:sz w:val="44"/>
          <w:szCs w:val="44"/>
        </w:rPr>
        <w:t>六、课时安排</w:t>
      </w:r>
    </w:p>
    <w:p>
      <w:pPr>
        <w:spacing w:line="130" w:lineRule="exact"/>
      </w:pPr>
    </w:p>
    <w:tbl>
      <w:tblPr>
        <w:tblStyle w:val="TableNormal0"/>
        <w:tblW w:w="15930" w:type="dxa"/>
        <w:tblInd w:w="1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3183"/>
        <w:gridCol w:w="9338"/>
        <w:gridCol w:w="3409"/>
      </w:tblGrid>
      <w:tr>
        <w:tblPrEx>
          <w:tblW w:w="15930" w:type="dxa"/>
          <w:tblInd w:w="1116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891"/>
        </w:trPr>
        <w:tc>
          <w:tcPr>
            <w:tcW w:w="3183" w:type="dxa"/>
            <w:vAlign w:val="top"/>
          </w:tcPr>
          <w:p>
            <w:pPr>
              <w:spacing w:before="261" w:line="224" w:lineRule="auto"/>
              <w:ind w:left="1177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9"/>
                <w:sz w:val="40"/>
                <w:szCs w:val="40"/>
              </w:rPr>
              <w:t>序号</w:t>
            </w:r>
          </w:p>
        </w:tc>
        <w:tc>
          <w:tcPr>
            <w:tcW w:w="9338" w:type="dxa"/>
            <w:vAlign w:val="top"/>
          </w:tcPr>
          <w:p>
            <w:pPr>
              <w:spacing w:before="261" w:line="224" w:lineRule="auto"/>
              <w:ind w:left="4259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7"/>
                <w:sz w:val="40"/>
                <w:szCs w:val="40"/>
              </w:rPr>
              <w:t>课题</w:t>
            </w:r>
          </w:p>
        </w:tc>
        <w:tc>
          <w:tcPr>
            <w:tcW w:w="3409" w:type="dxa"/>
            <w:vAlign w:val="top"/>
          </w:tcPr>
          <w:p>
            <w:pPr>
              <w:spacing w:before="261" w:line="224" w:lineRule="auto"/>
              <w:ind w:left="1290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9"/>
                <w:sz w:val="40"/>
                <w:szCs w:val="40"/>
              </w:rPr>
              <w:t>课时</w:t>
            </w:r>
          </w:p>
        </w:tc>
      </w:tr>
      <w:tr>
        <w:tblPrEx>
          <w:tblW w:w="15930" w:type="dxa"/>
          <w:tblInd w:w="1116" w:type="dxa"/>
          <w:tblLayout w:type="fixed"/>
        </w:tblPrEx>
        <w:trPr>
          <w:trHeight w:val="921"/>
        </w:trPr>
        <w:tc>
          <w:tcPr>
            <w:tcW w:w="31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30" w:line="186" w:lineRule="auto"/>
              <w:ind w:left="1481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1</w:t>
            </w:r>
          </w:p>
        </w:tc>
        <w:tc>
          <w:tcPr>
            <w:tcW w:w="9338" w:type="dxa"/>
            <w:vAlign w:val="top"/>
          </w:tcPr>
          <w:p>
            <w:pPr>
              <w:spacing w:before="271" w:line="223" w:lineRule="auto"/>
              <w:ind w:left="4259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9"/>
                <w:sz w:val="40"/>
                <w:szCs w:val="40"/>
              </w:rPr>
              <w:t>石头</w:t>
            </w:r>
          </w:p>
        </w:tc>
        <w:tc>
          <w:tcPr>
            <w:tcW w:w="34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30" w:line="186" w:lineRule="auto"/>
              <w:ind w:left="159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1</w:t>
            </w:r>
          </w:p>
        </w:tc>
      </w:tr>
      <w:tr>
        <w:tblPrEx>
          <w:tblW w:w="15930" w:type="dxa"/>
          <w:tblInd w:w="1116" w:type="dxa"/>
          <w:tblLayout w:type="fixed"/>
        </w:tblPrEx>
        <w:trPr>
          <w:trHeight w:val="913"/>
        </w:trPr>
        <w:tc>
          <w:tcPr>
            <w:tcW w:w="3183" w:type="dxa"/>
            <w:vAlign w:val="top"/>
          </w:tcPr>
          <w:p>
            <w:pPr>
              <w:spacing w:before="370" w:line="185" w:lineRule="auto"/>
              <w:ind w:left="1481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2</w:t>
            </w:r>
          </w:p>
        </w:tc>
        <w:tc>
          <w:tcPr>
            <w:tcW w:w="9338" w:type="dxa"/>
            <w:vAlign w:val="top"/>
          </w:tcPr>
          <w:p>
            <w:pPr>
              <w:spacing w:before="269" w:line="225" w:lineRule="auto"/>
              <w:ind w:left="4051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5"/>
                <w:sz w:val="40"/>
                <w:szCs w:val="40"/>
              </w:rPr>
              <w:t>玩泥巴</w:t>
            </w:r>
          </w:p>
        </w:tc>
        <w:tc>
          <w:tcPr>
            <w:tcW w:w="3409" w:type="dxa"/>
            <w:vAlign w:val="top"/>
          </w:tcPr>
          <w:p>
            <w:pPr>
              <w:spacing w:before="368" w:line="186" w:lineRule="auto"/>
              <w:ind w:left="159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1</w:t>
            </w:r>
          </w:p>
        </w:tc>
      </w:tr>
      <w:tr>
        <w:tblPrEx>
          <w:tblW w:w="15930" w:type="dxa"/>
          <w:tblInd w:w="1116" w:type="dxa"/>
          <w:tblLayout w:type="fixed"/>
        </w:tblPrEx>
        <w:trPr>
          <w:trHeight w:val="895"/>
        </w:trPr>
        <w:tc>
          <w:tcPr>
            <w:tcW w:w="3183" w:type="dxa"/>
            <w:vAlign w:val="top"/>
          </w:tcPr>
          <w:p>
            <w:pPr>
              <w:spacing w:before="362" w:line="185" w:lineRule="auto"/>
              <w:ind w:left="1481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3</w:t>
            </w:r>
          </w:p>
        </w:tc>
        <w:tc>
          <w:tcPr>
            <w:tcW w:w="9338" w:type="dxa"/>
            <w:vAlign w:val="top"/>
          </w:tcPr>
          <w:p>
            <w:pPr>
              <w:spacing w:before="259" w:line="223" w:lineRule="auto"/>
              <w:ind w:left="364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1"/>
                <w:sz w:val="40"/>
                <w:szCs w:val="40"/>
              </w:rPr>
              <w:t>沙子与黏土</w:t>
            </w:r>
          </w:p>
        </w:tc>
        <w:tc>
          <w:tcPr>
            <w:tcW w:w="3409" w:type="dxa"/>
            <w:vAlign w:val="top"/>
          </w:tcPr>
          <w:p>
            <w:pPr>
              <w:spacing w:before="360" w:line="186" w:lineRule="auto"/>
              <w:ind w:left="159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1</w:t>
            </w:r>
          </w:p>
        </w:tc>
      </w:tr>
      <w:tr>
        <w:tblPrEx>
          <w:tblW w:w="15930" w:type="dxa"/>
          <w:tblInd w:w="1116" w:type="dxa"/>
          <w:tblLayout w:type="fixed"/>
        </w:tblPrEx>
        <w:trPr>
          <w:trHeight w:val="899"/>
        </w:trPr>
        <w:tc>
          <w:tcPr>
            <w:tcW w:w="12521" w:type="dxa"/>
            <w:gridSpan w:val="2"/>
            <w:vAlign w:val="top"/>
          </w:tcPr>
          <w:p>
            <w:pPr>
              <w:spacing w:before="261" w:line="224" w:lineRule="auto"/>
              <w:ind w:left="561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pacing w:val="15"/>
                <w:sz w:val="40"/>
                <w:szCs w:val="40"/>
              </w:rPr>
              <w:t>总课时</w:t>
            </w:r>
          </w:p>
        </w:tc>
        <w:tc>
          <w:tcPr>
            <w:tcW w:w="3409" w:type="dxa"/>
            <w:vAlign w:val="top"/>
          </w:tcPr>
          <w:p>
            <w:pPr>
              <w:spacing w:before="363" w:line="185" w:lineRule="auto"/>
              <w:ind w:left="1594"/>
              <w:rPr>
                <w:rFonts w:ascii="SimSun" w:eastAsia="SimSun" w:hAnsi="SimSun" w:cs="SimSun"/>
                <w:sz w:val="40"/>
                <w:szCs w:val="40"/>
              </w:rPr>
            </w:pPr>
            <w:r>
              <w:rPr>
                <w:rFonts w:ascii="SimSun" w:eastAsia="SimSun" w:hAnsi="SimSun" w:cs="SimSun"/>
                <w:sz w:val="40"/>
                <w:szCs w:val="40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2417" w:h="31680"/>
          <w:pgMar w:top="2692" w:right="3245" w:bottom="0" w:left="2122" w:header="0" w:footer="0" w:gutter="0"/>
          <w:pgNumType w:start="8"/>
          <w:cols w:space="708"/>
        </w:sectPr>
      </w:pPr>
    </w:p>
    <w:p>
      <w:pPr>
        <w:pStyle w:val="BodyText"/>
        <w:spacing w:before="130" w:line="222" w:lineRule="auto"/>
        <w:ind w:left="4809"/>
        <w:rPr>
          <w:sz w:val="65"/>
          <w:szCs w:val="65"/>
        </w:rPr>
      </w:pPr>
      <w:r>
        <w:rPr>
          <w:b/>
          <w:bCs/>
          <w:spacing w:val="32"/>
          <w:sz w:val="65"/>
          <w:szCs w:val="65"/>
        </w:rPr>
        <w:t>第2单元《水》单元概要分析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  <w:ind w:left="26"/>
      </w:pPr>
      <w:r>
        <w:rPr>
          <w:spacing w:val="15"/>
        </w:rPr>
        <w:t>一、单元整体解读与学情分析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33" w:line="394" w:lineRule="auto"/>
        <w:ind w:right="258" w:firstLine="883"/>
      </w:pPr>
      <w:r>
        <w:rPr>
          <w:spacing w:val="21"/>
        </w:rPr>
        <w:t>水是地球上最为常见也十分重要的物质，构成为了地球的一个圈层。引导学生认识水，也是</w:t>
      </w:r>
      <w:r>
        <w:rPr>
          <w:spacing w:val="6"/>
        </w:rPr>
        <w:t xml:space="preserve"> </w:t>
      </w:r>
      <w:r>
        <w:rPr>
          <w:spacing w:val="4"/>
        </w:rPr>
        <w:t>认识地球环境的重要组成部份。</w:t>
      </w:r>
      <w:r>
        <w:rPr>
          <w:spacing w:val="117"/>
        </w:rPr>
        <w:t xml:space="preserve"> </w:t>
      </w:r>
      <w:r>
        <w:rPr>
          <w:spacing w:val="4"/>
        </w:rPr>
        <w:t>一年级学生在日常生活中已经积累了大量关于水的经验，  对于水</w:t>
      </w:r>
      <w:r>
        <w:t xml:space="preserve"> </w:t>
      </w:r>
      <w:r>
        <w:rPr>
          <w:spacing w:val="22"/>
        </w:rPr>
        <w:t>的重要性也有一定认识，但是大多比较零散，还不太能用科学语</w:t>
      </w:r>
      <w:r>
        <w:rPr>
          <w:spacing w:val="21"/>
        </w:rPr>
        <w:t>言来描述。本单元的设计，继续</w:t>
      </w:r>
      <w:r>
        <w:t xml:space="preserve"> </w:t>
      </w:r>
      <w:r>
        <w:rPr>
          <w:spacing w:val="25"/>
        </w:rPr>
        <w:t>定位在“观察与描述”,通过比较等方法，促进细</w:t>
      </w:r>
      <w:r>
        <w:rPr>
          <w:spacing w:val="24"/>
        </w:rPr>
        <w:t>微观察，用实验看到的现象说明自己的观点，</w:t>
      </w:r>
      <w:r>
        <w:t xml:space="preserve"> </w:t>
      </w:r>
      <w:r>
        <w:rPr>
          <w:spacing w:val="12"/>
        </w:rPr>
        <w:t>用科学的词汇与学生头脑中对水的含糊认识相对接，用气</w:t>
      </w:r>
      <w:r>
        <w:rPr>
          <w:spacing w:val="11"/>
        </w:rPr>
        <w:t>泡图匡助归纳整理，最终形成对水的特征</w:t>
      </w:r>
    </w:p>
    <w:p>
      <w:pPr>
        <w:pStyle w:val="BodyText"/>
        <w:spacing w:line="222" w:lineRule="auto"/>
        <w:ind w:left="26"/>
      </w:pPr>
      <w:r>
        <w:rPr>
          <w:spacing w:val="8"/>
        </w:rPr>
        <w:t>较为完整的认识。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33" w:line="394" w:lineRule="auto"/>
        <w:ind w:left="26" w:right="337" w:firstLine="857"/>
      </w:pPr>
      <w:r>
        <w:rPr>
          <w:spacing w:val="19"/>
        </w:rPr>
        <w:t>本单元是一个整合性的主题，立足于有趣的游戏，通过观察、实验，引导学生认识水的特征</w:t>
      </w:r>
      <w:r>
        <w:rPr>
          <w:spacing w:val="7"/>
        </w:rPr>
        <w:t xml:space="preserve"> </w:t>
      </w:r>
      <w:r>
        <w:rPr>
          <w:spacing w:val="9"/>
        </w:rPr>
        <w:t>及溶解现象。同时又涉及技术与工程领域，即在观察生活中现象的基础上，引导学生制作小水轮，</w:t>
      </w:r>
    </w:p>
    <w:p>
      <w:pPr>
        <w:pStyle w:val="BodyText"/>
        <w:spacing w:line="222" w:lineRule="auto"/>
        <w:ind w:left="26"/>
      </w:pPr>
      <w:r>
        <w:rPr>
          <w:spacing w:val="3"/>
        </w:rPr>
        <w:t>尝试探索和解决问题。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34" w:line="222" w:lineRule="auto"/>
        <w:ind w:left="26"/>
      </w:pPr>
      <w:r>
        <w:rPr>
          <w:spacing w:val="2"/>
        </w:rPr>
        <w:t>二、</w:t>
      </w:r>
      <w:r>
        <w:rPr>
          <w:spacing w:val="-34"/>
        </w:rPr>
        <w:t xml:space="preserve"> </w:t>
      </w:r>
      <w:r>
        <w:rPr>
          <w:spacing w:val="2"/>
        </w:rPr>
        <w:t>单元目标解读与概念分析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34" w:line="866" w:lineRule="exact"/>
        <w:ind w:left="996"/>
      </w:pPr>
      <w:r>
        <w:rPr>
          <w:spacing w:val="11"/>
          <w:position w:val="34"/>
        </w:rPr>
        <w:t>(1)</w:t>
      </w:r>
      <w:r>
        <w:rPr>
          <w:spacing w:val="196"/>
          <w:position w:val="34"/>
        </w:rPr>
        <w:t xml:space="preserve"> </w:t>
      </w:r>
      <w:r>
        <w:rPr>
          <w:spacing w:val="11"/>
          <w:position w:val="34"/>
        </w:rPr>
        <w:t>本单元通过一系列动手、动脑的活动，落实《课程标准》低年段的课</w:t>
      </w:r>
      <w:r>
        <w:rPr>
          <w:spacing w:val="10"/>
          <w:position w:val="34"/>
        </w:rPr>
        <w:t>程目标。</w:t>
      </w:r>
    </w:p>
    <w:p>
      <w:pPr>
        <w:pStyle w:val="BodyText"/>
        <w:spacing w:before="1" w:line="221" w:lineRule="auto"/>
        <w:ind w:left="883"/>
      </w:pPr>
      <w:r>
        <w:rPr>
          <w:spacing w:val="-2"/>
        </w:rPr>
        <w:t>科学知识：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34" w:line="875" w:lineRule="exact"/>
        <w:ind w:left="883"/>
      </w:pPr>
      <w:r>
        <w:rPr>
          <w:spacing w:val="7"/>
          <w:position w:val="35"/>
        </w:rPr>
        <w:t>观察、描述常见物体的基本特征。</w:t>
      </w:r>
    </w:p>
    <w:p>
      <w:pPr>
        <w:pStyle w:val="BodyText"/>
        <w:spacing w:before="1" w:line="221" w:lineRule="auto"/>
        <w:ind w:left="883"/>
      </w:pPr>
      <w:r>
        <w:rPr>
          <w:spacing w:val="-2"/>
        </w:rPr>
        <w:t>科学探索：</w:t>
      </w:r>
    </w:p>
    <w:p>
      <w:pPr>
        <w:rPr>
          <w:rFonts w:ascii="Arial"/>
          <w:sz w:val="21"/>
        </w:rPr>
      </w:pPr>
    </w:p>
    <w:p>
      <w:pPr>
        <w:pStyle w:val="BodyText"/>
        <w:spacing w:before="133" w:line="885" w:lineRule="exact"/>
        <w:ind w:left="883"/>
      </w:pPr>
      <w:r>
        <w:rPr>
          <w:spacing w:val="21"/>
          <w:position w:val="35"/>
        </w:rPr>
        <w:t>在教师指导下：能利用多种感官或者简单的工具，观察对象的外部形态特征及现象；能用语</w:t>
      </w:r>
    </w:p>
    <w:p>
      <w:pPr>
        <w:pStyle w:val="BodyText"/>
        <w:spacing w:line="222" w:lineRule="auto"/>
        <w:ind w:left="26"/>
      </w:pPr>
      <w:r>
        <w:rPr>
          <w:spacing w:val="12"/>
        </w:rPr>
        <w:t>言初步描述信息；有运用观察与描述、比较与分类等方法得出结论的意识。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ind w:left="883"/>
      </w:pPr>
      <w:r>
        <w:rPr>
          <w:spacing w:val="-2"/>
        </w:rPr>
        <w:t>科学态度：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34" w:line="852" w:lineRule="exact"/>
        <w:ind w:left="883"/>
      </w:pPr>
      <w:r>
        <w:rPr>
          <w:spacing w:val="20"/>
          <w:position w:val="33"/>
        </w:rPr>
        <w:t>能在好奇心的驱使下，对常见的动植物和物质的外在特征、生活中的科学现象、自然现象表</w:t>
      </w:r>
    </w:p>
    <w:p>
      <w:pPr>
        <w:pStyle w:val="BodyText"/>
        <w:spacing w:before="2" w:line="222" w:lineRule="auto"/>
        <w:ind w:left="26"/>
      </w:pPr>
      <w:r>
        <w:rPr>
          <w:spacing w:val="7"/>
        </w:rPr>
        <w:t>现出探索兴趣。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34" w:line="222" w:lineRule="auto"/>
        <w:ind w:left="883"/>
      </w:pPr>
      <w:r>
        <w:rPr>
          <w:spacing w:val="13"/>
        </w:rPr>
        <w:t>愿意倾听、分享他人的信息；乐于表达、讲述自己的观点；能按要求进行合作探索</w:t>
      </w:r>
      <w:r>
        <w:rPr>
          <w:spacing w:val="12"/>
        </w:rPr>
        <w:t>学习。</w:t>
      </w:r>
    </w:p>
    <w:p>
      <w:pPr>
        <w:pStyle w:val="BodyText"/>
        <w:spacing w:before="364" w:line="221" w:lineRule="auto"/>
        <w:ind w:left="883"/>
      </w:pPr>
      <w:r>
        <w:rPr>
          <w:spacing w:val="9"/>
        </w:rPr>
        <w:t>科学、技术、社会与环境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ind w:left="996"/>
      </w:pPr>
      <w:r>
        <w:rPr>
          <w:spacing w:val="9"/>
        </w:rPr>
        <w:t>了解生活中常见的科技产品及其给人类生活带来的便利。</w:t>
      </w:r>
    </w:p>
    <w:p>
      <w:pPr>
        <w:pStyle w:val="BodyText"/>
        <w:spacing w:before="367" w:line="221" w:lineRule="auto"/>
        <w:ind w:left="996"/>
      </w:pPr>
      <w:r>
        <w:rPr>
          <w:spacing w:val="10"/>
        </w:rPr>
        <w:t>了解人类可以利用科学技术改造自然，让生活环境不断得到改善。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134" w:line="868" w:lineRule="exact"/>
        <w:jc w:val="right"/>
      </w:pPr>
      <w:r>
        <w:rPr>
          <w:spacing w:val="18"/>
          <w:position w:val="34"/>
        </w:rPr>
        <w:t>(2)  本单元学习内容基于《课程标准》课程内容中“物质科学领域”和“技术与工程领域”</w:t>
      </w:r>
    </w:p>
    <w:p>
      <w:pPr>
        <w:pStyle w:val="BodyText"/>
        <w:spacing w:line="222" w:lineRule="auto"/>
        <w:ind w:left="26"/>
      </w:pPr>
      <w:r>
        <w:rPr>
          <w:spacing w:val="7"/>
        </w:rPr>
        <w:t>的低年段要求。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34" w:line="222" w:lineRule="auto"/>
        <w:ind w:left="883"/>
      </w:pPr>
      <w:r>
        <w:rPr>
          <w:spacing w:val="2"/>
        </w:rPr>
        <w:t>2.1</w:t>
      </w:r>
      <w:r>
        <w:rPr>
          <w:spacing w:val="-87"/>
        </w:rPr>
        <w:t xml:space="preserve"> </w:t>
      </w:r>
      <w:r>
        <w:rPr>
          <w:spacing w:val="2"/>
        </w:rPr>
        <w:t>水在自然状态下有三种存在状态。</w:t>
      </w:r>
    </w:p>
    <w:p>
      <w:pPr>
        <w:pStyle w:val="BodyText"/>
        <w:spacing w:before="348" w:line="222" w:lineRule="auto"/>
        <w:ind w:left="883"/>
        <w:sectPr>
          <w:pgSz w:w="22417" w:h="31680"/>
          <w:pgMar w:top="2242" w:right="1938" w:bottom="0" w:left="2088" w:header="0" w:footer="0" w:gutter="0"/>
          <w:pgNumType w:start="9"/>
          <w:cols w:space="708"/>
        </w:sectPr>
      </w:pPr>
      <w:r>
        <w:rPr>
          <w:spacing w:val="12"/>
        </w:rPr>
        <w:t>观察并描述水的颜色、状态、气味等特征。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  <w:ind w:left="883"/>
      </w:pPr>
      <w:r>
        <w:rPr>
          <w:spacing w:val="12"/>
        </w:rPr>
        <w:t>2.2有些物质在水里能够溶解，而有些物质在水里很难溶解。</w:t>
      </w:r>
    </w:p>
    <w:p>
      <w:pPr>
        <w:spacing w:line="222" w:lineRule="auto"/>
        <w:sectPr>
          <w:type w:val="nextPage"/>
          <w:pgSz w:w="22417" w:h="31680"/>
          <w:pgMar w:top="2242" w:right="1938" w:bottom="0" w:left="2088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83" w:line="222" w:lineRule="auto"/>
        <w:ind w:right="25"/>
        <w:jc w:val="right"/>
      </w:pPr>
      <w:r>
        <w:rPr>
          <w:spacing w:val="10"/>
        </w:rPr>
        <w:t>知道有些物质能够溶解在一定量的水里，如食盐和白糖等；有些物质很难溶解在水里，  如沙</w:t>
      </w:r>
    </w:p>
    <w:p>
      <w:pPr>
        <w:pStyle w:val="BodyText"/>
        <w:spacing w:before="355" w:line="222" w:lineRule="auto"/>
      </w:pPr>
      <w:r>
        <w:rPr>
          <w:spacing w:val="3"/>
        </w:rPr>
        <w:t>和食用油等。</w:t>
      </w:r>
    </w:p>
    <w:p>
      <w:pPr>
        <w:spacing w:line="385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  <w:ind w:left="901"/>
      </w:pPr>
      <w:r>
        <w:rPr>
          <w:spacing w:val="8"/>
        </w:rPr>
        <w:t>16.2工程和技术产品改变了人们的生产和</w:t>
      </w:r>
      <w:r>
        <w:rPr>
          <w:spacing w:val="7"/>
        </w:rPr>
        <w:t>生活。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ind w:left="901"/>
      </w:pPr>
      <w:r>
        <w:rPr>
          <w:spacing w:val="11"/>
        </w:rPr>
        <w:t>体味生活中的科技产品给人们带来的便利、快捷和舒适。</w:t>
      </w:r>
    </w:p>
    <w:p>
      <w:pPr>
        <w:spacing w:line="370" w:lineRule="auto"/>
        <w:rPr>
          <w:rFonts w:ascii="Arial"/>
          <w:sz w:val="21"/>
        </w:rPr>
      </w:pPr>
    </w:p>
    <w:p>
      <w:pPr>
        <w:pStyle w:val="BodyText"/>
        <w:spacing w:before="133" w:line="221" w:lineRule="auto"/>
        <w:ind w:left="901"/>
      </w:pPr>
      <w:r>
        <w:rPr>
          <w:spacing w:val="11"/>
        </w:rPr>
        <w:t>18.3工程设计需要考虑可利用的条件和制约因素，并不断改进和完</w:t>
      </w:r>
      <w:r>
        <w:rPr>
          <w:spacing w:val="10"/>
        </w:rPr>
        <w:t>善。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jc w:val="right"/>
      </w:pPr>
      <w:r>
        <w:rPr>
          <w:spacing w:val="11"/>
        </w:rPr>
        <w:t xml:space="preserve">利用提供的材料和工具，通过口述、图示等方式表达自己的设计与想法，并完成任务。 </w:t>
      </w:r>
      <w:r>
        <w:rPr>
          <w:spacing w:val="10"/>
        </w:rPr>
        <w:t xml:space="preserve"> 对自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34" w:line="876" w:lineRule="exact"/>
      </w:pPr>
      <w:r>
        <w:rPr>
          <w:spacing w:val="9"/>
          <w:position w:val="35"/>
        </w:rPr>
        <w:t>己和他人的作品提出改进建议。</w:t>
      </w:r>
    </w:p>
    <w:p>
      <w:pPr>
        <w:pStyle w:val="BodyText"/>
        <w:spacing w:before="2" w:line="222" w:lineRule="auto"/>
      </w:pPr>
      <w:r>
        <w:rPr>
          <w:spacing w:val="4"/>
        </w:rPr>
        <w:t>三、</w:t>
      </w:r>
      <w:r>
        <w:rPr>
          <w:spacing w:val="-46"/>
        </w:rPr>
        <w:t xml:space="preserve"> </w:t>
      </w:r>
      <w:r>
        <w:rPr>
          <w:spacing w:val="4"/>
        </w:rPr>
        <w:t>单元构成与逻辑分析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33" w:line="394" w:lineRule="auto"/>
        <w:ind w:right="15" w:firstLine="901"/>
        <w:jc w:val="both"/>
      </w:pPr>
      <w:r>
        <w:rPr>
          <w:spacing w:val="-23"/>
        </w:rPr>
        <w:t>本单元由三课组成：  《水是什么样的》</w:t>
      </w:r>
      <w:r>
        <w:rPr>
          <w:spacing w:val="206"/>
        </w:rPr>
        <w:t xml:space="preserve"> </w:t>
      </w:r>
      <w:r>
        <w:rPr>
          <w:spacing w:val="-24"/>
        </w:rPr>
        <w:t xml:space="preserve">《玩转小水轮》  </w:t>
      </w:r>
      <w:r>
        <w:rPr>
          <w:spacing w:val="17"/>
        </w:rPr>
        <w:t>《盐和糖哪儿去了》。第一课和第三</w:t>
      </w:r>
      <w:r>
        <w:t xml:space="preserve"> </w:t>
      </w:r>
      <w:r>
        <w:rPr>
          <w:spacing w:val="22"/>
        </w:rPr>
        <w:t>课从科学概念层面入手，着力于匡助学生观察并描述水的颜色、状态、气味等特征，</w:t>
      </w:r>
      <w:r>
        <w:rPr>
          <w:spacing w:val="21"/>
        </w:rPr>
        <w:t>知道有些物</w:t>
      </w:r>
      <w:r>
        <w:t xml:space="preserve"> </w:t>
      </w:r>
      <w:r>
        <w:rPr>
          <w:spacing w:val="22"/>
        </w:rPr>
        <w:t>质在水里能够溶解，有些物质在水里很难溶解。从概念建构上看，呈递进关系，帮助学生对水的</w:t>
      </w:r>
      <w:r>
        <w:rPr>
          <w:spacing w:val="6"/>
        </w:rPr>
        <w:t xml:space="preserve"> </w:t>
      </w:r>
      <w:r>
        <w:rPr>
          <w:spacing w:val="22"/>
        </w:rPr>
        <w:t>认识一步步从具体走向概括，从零散走向完整，从而促进学生对物质世界的初步认识。第二课则</w:t>
      </w:r>
      <w:r>
        <w:rPr>
          <w:spacing w:val="11"/>
        </w:rPr>
        <w:t xml:space="preserve"> </w:t>
      </w:r>
      <w:r>
        <w:rPr>
          <w:spacing w:val="26"/>
        </w:rPr>
        <w:t>从工程技术层面入手，针对第一课习得的科学知识“水可以流动，流动的水有力量”,让学生通</w:t>
      </w:r>
      <w:r>
        <w:rPr>
          <w:spacing w:val="10"/>
        </w:rPr>
        <w:t xml:space="preserve"> </w:t>
      </w:r>
      <w:r>
        <w:rPr>
          <w:spacing w:val="22"/>
        </w:rPr>
        <w:t>过动手做，体味技术通常蕴含着一定的科学知识，生活中的科技产品给人们带来便利</w:t>
      </w:r>
      <w:r>
        <w:rPr>
          <w:spacing w:val="21"/>
        </w:rPr>
        <w:t>、快捷。而</w:t>
      </w:r>
      <w:r>
        <w:t xml:space="preserve"> </w:t>
      </w:r>
      <w:r>
        <w:rPr>
          <w:spacing w:val="22"/>
        </w:rPr>
        <w:t>本单元有了以工程技术为主旨的第二课的加入，使得单元的主题性更加明显，而不仅仅是科学知</w:t>
      </w:r>
    </w:p>
    <w:p>
      <w:pPr>
        <w:pStyle w:val="BodyText"/>
        <w:spacing w:before="1" w:line="221" w:lineRule="auto"/>
      </w:pPr>
      <w:r>
        <w:rPr>
          <w:spacing w:val="5"/>
        </w:rPr>
        <w:t>识的简单串联。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</w:pPr>
      <w:r>
        <w:rPr>
          <w:spacing w:val="-1"/>
        </w:rPr>
        <w:t>四、</w:t>
      </w:r>
      <w:r>
        <w:rPr>
          <w:spacing w:val="-48"/>
        </w:rPr>
        <w:t xml:space="preserve"> </w:t>
      </w:r>
      <w:r>
        <w:rPr>
          <w:spacing w:val="-1"/>
        </w:rPr>
        <w:t>单元教学目标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34" w:line="222" w:lineRule="auto"/>
        <w:ind w:left="901"/>
      </w:pPr>
      <w:r>
        <w:rPr>
          <w:spacing w:val="7"/>
        </w:rPr>
        <w:t>(1)</w:t>
      </w:r>
      <w:r>
        <w:rPr>
          <w:spacing w:val="184"/>
        </w:rPr>
        <w:t xml:space="preserve"> </w:t>
      </w:r>
      <w:r>
        <w:rPr>
          <w:spacing w:val="7"/>
        </w:rPr>
        <w:t>运用多种感觉器官观察并描述水的特征。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33" w:line="222" w:lineRule="auto"/>
        <w:ind w:left="901"/>
      </w:pPr>
      <w:r>
        <w:rPr>
          <w:spacing w:val="7"/>
        </w:rPr>
        <w:t>(2)</w:t>
      </w:r>
      <w:r>
        <w:rPr>
          <w:spacing w:val="190"/>
        </w:rPr>
        <w:t xml:space="preserve"> </w:t>
      </w:r>
      <w:r>
        <w:rPr>
          <w:spacing w:val="7"/>
        </w:rPr>
        <w:t>制作小水轮，探索让小水轮转得更快的方法。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33" w:line="884" w:lineRule="exact"/>
        <w:ind w:left="901"/>
      </w:pPr>
      <w:r>
        <w:rPr>
          <w:spacing w:val="21"/>
          <w:position w:val="35"/>
        </w:rPr>
        <w:t>(3)通过观察把物质放入水里的现象，知道溶解是怎么一回事。</w:t>
      </w:r>
    </w:p>
    <w:p>
      <w:pPr>
        <w:pStyle w:val="BodyText"/>
        <w:spacing w:line="222" w:lineRule="auto"/>
        <w:ind w:left="901"/>
      </w:pPr>
      <w:r>
        <w:rPr>
          <w:spacing w:val="8"/>
        </w:rPr>
        <w:t>(4)</w:t>
      </w:r>
      <w:r>
        <w:rPr>
          <w:spacing w:val="192"/>
        </w:rPr>
        <w:t xml:space="preserve"> </w:t>
      </w:r>
      <w:r>
        <w:rPr>
          <w:spacing w:val="8"/>
        </w:rPr>
        <w:t>与同学共同完成观察、实验等活动，体验动手做的乐趣。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34" w:line="223" w:lineRule="auto"/>
      </w:pPr>
      <w:r>
        <w:t>五、</w:t>
      </w:r>
      <w:r>
        <w:rPr>
          <w:spacing w:val="-37"/>
        </w:rPr>
        <w:t xml:space="preserve"> </w:t>
      </w:r>
      <w:r>
        <w:t>单元活动导图</w:t>
      </w:r>
    </w:p>
    <w:p>
      <w:pPr>
        <w:spacing w:line="223" w:lineRule="auto"/>
        <w:sectPr>
          <w:pgSz w:w="22417" w:h="31680"/>
          <w:pgMar w:top="2559" w:right="2131" w:bottom="0" w:left="2114" w:header="0" w:footer="0" w:gutter="0"/>
          <w:pgNumType w:start="11"/>
          <w:cols w:space="708"/>
        </w:sectPr>
      </w:pPr>
    </w:p>
    <w:p>
      <w:pPr>
        <w:spacing w:line="22" w:lineRule="exact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3510568</wp:posOffset>
            </wp:positionH>
            <wp:positionV relativeFrom="page">
              <wp:posOffset>6250691</wp:posOffset>
            </wp:positionV>
            <wp:extent cx="1480126" cy="1183068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0126" cy="118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" w:lineRule="exact"/>
        <w:sectPr>
          <w:pgSz w:w="22417" w:h="31680"/>
          <w:pgMar w:top="2692" w:right="3132" w:bottom="0" w:left="2105" w:header="0" w:footer="0" w:gutter="0"/>
          <w:pgNumType w:start="12"/>
          <w:cols w:num="1" w:space="708" w:equalWidth="0">
            <w:col w:w="17179" w:space="0"/>
          </w:cols>
        </w:sectPr>
      </w:pPr>
    </w:p>
    <w:p>
      <w:pPr>
        <w:spacing w:line="17" w:lineRule="exact"/>
      </w:pPr>
    </w:p>
    <w:tbl>
      <w:tblPr>
        <w:tblStyle w:val="TableNormal1"/>
        <w:tblW w:w="6183" w:type="dxa"/>
        <w:tblInd w:w="22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97"/>
        <w:gridCol w:w="3186"/>
      </w:tblGrid>
      <w:tr>
        <w:tblPrEx>
          <w:tblW w:w="6183" w:type="dxa"/>
          <w:tblInd w:w="221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946"/>
        </w:trPr>
        <w:tc>
          <w:tcPr>
            <w:tcW w:w="2997" w:type="dxa"/>
            <w:vAlign w:val="top"/>
          </w:tcPr>
          <w:p>
            <w:pPr>
              <w:pStyle w:val="TableText"/>
              <w:spacing w:before="87" w:line="223" w:lineRule="auto"/>
            </w:pPr>
            <w:r>
              <w:rPr>
                <w:color w:val="8E714B"/>
                <w:spacing w:val="26"/>
              </w:rPr>
              <w:t>1</w:t>
            </w:r>
            <w:r>
              <w:rPr>
                <w:color w:val="8E714B"/>
                <w:spacing w:val="-79"/>
              </w:rPr>
              <w:t xml:space="preserve"> </w:t>
            </w:r>
            <w:r>
              <w:rPr>
                <w:color w:val="8E714B"/>
                <w:spacing w:val="26"/>
              </w:rPr>
              <w:t>.</w:t>
            </w:r>
            <w:r>
              <w:rPr>
                <w:color w:val="8E714B"/>
                <w:spacing w:val="-85"/>
              </w:rPr>
              <w:t xml:space="preserve"> </w:t>
            </w:r>
            <w:r>
              <w:rPr>
                <w:color w:val="8E714B"/>
                <w:spacing w:val="26"/>
              </w:rPr>
              <w:t>2用各料感官观</w:t>
            </w:r>
          </w:p>
          <w:p>
            <w:pPr>
              <w:pStyle w:val="TableText"/>
              <w:spacing w:before="151" w:line="222" w:lineRule="auto"/>
            </w:pPr>
            <w:r>
              <w:rPr>
                <w:spacing w:val="24"/>
              </w:rPr>
              <w:t>察并辨认哪一括是</w:t>
            </w:r>
          </w:p>
          <w:p>
            <w:pPr>
              <w:pStyle w:val="TableText"/>
              <w:spacing w:before="169" w:line="222" w:lineRule="auto"/>
            </w:pPr>
            <w:r>
              <w:rPr>
                <w:color w:val="8E714B"/>
                <w:spacing w:val="24"/>
              </w:rPr>
              <w:t>水，描述水的基本</w:t>
            </w:r>
          </w:p>
          <w:p>
            <w:pPr>
              <w:pStyle w:val="TableText"/>
              <w:spacing w:before="181" w:line="190" w:lineRule="auto"/>
            </w:pPr>
            <w:r>
              <w:rPr>
                <w:spacing w:val="19"/>
              </w:rPr>
              <w:t>特征心</w:t>
            </w:r>
          </w:p>
        </w:tc>
        <w:tc>
          <w:tcPr>
            <w:tcW w:w="3186" w:type="dxa"/>
            <w:vAlign w:val="top"/>
          </w:tcPr>
          <w:p>
            <w:pPr>
              <w:pStyle w:val="TableText"/>
              <w:spacing w:line="222" w:lineRule="auto"/>
              <w:ind w:left="460"/>
            </w:pPr>
            <w:r>
              <w:rPr>
                <w:color w:val="8C6E49"/>
                <w:spacing w:val="38"/>
              </w:rPr>
              <w:t>1/3观察不同形狀</w:t>
            </w:r>
          </w:p>
          <w:p>
            <w:pPr>
              <w:pStyle w:val="TableText"/>
              <w:spacing w:before="162" w:line="222" w:lineRule="auto"/>
              <w:jc w:val="right"/>
            </w:pPr>
            <w:r>
              <w:rPr>
                <w:spacing w:val="28"/>
              </w:rPr>
              <w:t>振中水的形状.痴道</w:t>
            </w:r>
          </w:p>
          <w:p>
            <w:pPr>
              <w:pStyle w:val="TableText"/>
              <w:spacing w:before="205" w:line="222" w:lineRule="auto"/>
              <w:ind w:left="460"/>
            </w:pPr>
            <w:r>
              <w:rPr>
                <w:spacing w:val="25"/>
              </w:rPr>
              <w:t>水没有固定的影戕</w:t>
            </w:r>
          </w:p>
          <w:p>
            <w:pPr>
              <w:spacing w:before="111" w:line="182" w:lineRule="auto"/>
              <w:ind w:left="460"/>
              <w:rPr>
                <w:rFonts w:ascii="Times New Roman" w:eastAsia="Times New Roman" w:hAnsi="Times New Roman" w:cs="Times New Roman"/>
                <w:sz w:val="47"/>
                <w:szCs w:val="47"/>
              </w:rPr>
            </w:pPr>
            <w:r>
              <w:rPr>
                <w:rFonts w:ascii="Times New Roman" w:eastAsia="Times New Roman" w:hAnsi="Times New Roman" w:cs="Times New Roman"/>
                <w:color w:val="756046"/>
                <w:sz w:val="47"/>
                <w:szCs w:val="47"/>
              </w:rPr>
              <w:t>Q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95" w:line="215" w:lineRule="auto"/>
        <w:ind w:left="2218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7D5F37"/>
          <w:spacing w:val="7"/>
          <w:sz w:val="29"/>
          <w:szCs w:val="29"/>
        </w:rPr>
        <w:t>I-1</w:t>
      </w:r>
      <w:r>
        <w:rPr>
          <w:rFonts w:ascii="Times New Roman" w:eastAsia="Times New Roman" w:hAnsi="Times New Roman" w:cs="Times New Roman"/>
          <w:b/>
          <w:bCs/>
          <w:color w:val="7D5F37"/>
          <w:spacing w:val="42"/>
          <w:sz w:val="29"/>
          <w:szCs w:val="29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7D5F37"/>
          <w:sz w:val="29"/>
          <w:szCs w:val="29"/>
        </w:rPr>
        <w:t>tjt</w:t>
      </w:r>
      <w:r>
        <w:rPr>
          <w:rFonts w:ascii="Times New Roman" w:eastAsia="Times New Roman" w:hAnsi="Times New Roman" w:cs="Times New Roman"/>
          <w:b/>
          <w:bCs/>
          <w:color w:val="7D5F37"/>
          <w:spacing w:val="29"/>
          <w:w w:val="101"/>
          <w:sz w:val="29"/>
          <w:szCs w:val="29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7D5F37"/>
          <w:spacing w:val="7"/>
          <w:sz w:val="29"/>
          <w:szCs w:val="29"/>
        </w:rPr>
        <w:t>—</w:t>
      </w:r>
      <w:r>
        <w:rPr>
          <w:rFonts w:ascii="Times New Roman" w:eastAsia="Times New Roman" w:hAnsi="Times New Roman" w:cs="Times New Roman"/>
          <w:b/>
          <w:bCs/>
          <w:color w:val="7D5F37"/>
          <w:sz w:val="29"/>
          <w:szCs w:val="29"/>
        </w:rPr>
        <w:t>Ki</w:t>
      </w:r>
      <w:r>
        <w:rPr>
          <w:color w:val="7D5F37"/>
          <w:spacing w:val="7"/>
          <w:sz w:val="29"/>
          <w:szCs w:val="29"/>
        </w:rPr>
        <w:t>活——1,本呈什么桦待中哪里需受</w:t>
      </w:r>
    </w:p>
    <w:p>
      <w:pPr>
        <w:pStyle w:val="BodyText"/>
        <w:spacing w:before="181" w:line="223" w:lineRule="auto"/>
        <w:ind w:left="2218"/>
        <w:rPr>
          <w:sz w:val="29"/>
          <w:szCs w:val="29"/>
        </w:rPr>
      </w:pPr>
      <w:r>
        <w:rPr>
          <w:spacing w:val="-2"/>
          <w:sz w:val="29"/>
          <w:szCs w:val="29"/>
        </w:rPr>
        <w:t>用到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BodyText"/>
        <w:spacing w:before="94" w:line="222" w:lineRule="auto"/>
        <w:ind w:left="5970"/>
        <w:rPr>
          <w:sz w:val="29"/>
          <w:szCs w:val="29"/>
        </w:rPr>
      </w:pPr>
      <w:r>
        <w:rPr>
          <w:color w:val="886A44"/>
          <w:spacing w:val="-2"/>
          <w:sz w:val="29"/>
          <w:szCs w:val="29"/>
        </w:rPr>
        <w:t>3世村摊廟凡去孑</w:t>
      </w: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tbl>
      <w:tblPr>
        <w:tblStyle w:val="TableNormal1"/>
        <w:tblW w:w="6409" w:type="dxa"/>
        <w:tblInd w:w="22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039"/>
        <w:gridCol w:w="3370"/>
      </w:tblGrid>
      <w:tr>
        <w:tblPrEx>
          <w:tblW w:w="6409" w:type="dxa"/>
          <w:tblInd w:w="221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424"/>
        </w:trPr>
        <w:tc>
          <w:tcPr>
            <w:tcW w:w="3039" w:type="dxa"/>
            <w:vAlign w:val="top"/>
          </w:tcPr>
          <w:p>
            <w:pPr>
              <w:pStyle w:val="TableText"/>
              <w:spacing w:line="222" w:lineRule="auto"/>
            </w:pPr>
            <w:r>
              <w:rPr>
                <w:spacing w:val="30"/>
              </w:rPr>
              <w:t>如观素并比较盐、</w:t>
            </w:r>
          </w:p>
          <w:p>
            <w:pPr>
              <w:pStyle w:val="TableText"/>
              <w:spacing w:before="179" w:line="222" w:lineRule="auto"/>
            </w:pPr>
            <w:r>
              <w:rPr>
                <w:color w:val="7E6039"/>
                <w:spacing w:val="38"/>
              </w:rPr>
              <w:t>甄糖、沙子赦入水</w:t>
            </w:r>
          </w:p>
          <w:p>
            <w:pPr>
              <w:pStyle w:val="TableText"/>
              <w:spacing w:before="180" w:line="223" w:lineRule="auto"/>
            </w:pPr>
            <w:r>
              <w:rPr>
                <w:spacing w:val="33"/>
              </w:rPr>
              <w:t>中后发土的费化，</w:t>
            </w:r>
          </w:p>
          <w:p>
            <w:pPr>
              <w:pStyle w:val="TableText"/>
              <w:spacing w:before="177" w:line="222" w:lineRule="auto"/>
            </w:pPr>
            <w:r>
              <w:rPr>
                <w:color w:val="7E6039"/>
                <w:spacing w:val="25"/>
              </w:rPr>
              <w:t>讯讽溶解</w:t>
            </w:r>
            <w:r>
              <w:rPr>
                <w:color w:val="7E6039"/>
                <w:spacing w:val="-6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6039"/>
              </w:rPr>
              <w:t>JJt</w:t>
            </w:r>
            <w:r>
              <w:rPr>
                <w:rFonts w:ascii="Times New Roman" w:eastAsia="Times New Roman" w:hAnsi="Times New Roman" w:cs="Times New Roman"/>
                <w:color w:val="7E6039"/>
                <w:spacing w:val="25"/>
              </w:rPr>
              <w:t xml:space="preserve">   </w:t>
            </w:r>
            <w:r>
              <w:rPr>
                <w:color w:val="7E6039"/>
                <w:spacing w:val="25"/>
              </w:rPr>
              <w:t>象凸</w:t>
            </w:r>
          </w:p>
        </w:tc>
        <w:tc>
          <w:tcPr>
            <w:tcW w:w="3370" w:type="dxa"/>
            <w:vAlign w:val="top"/>
          </w:tcPr>
          <w:p>
            <w:pPr>
              <w:pStyle w:val="TableText"/>
              <w:spacing w:line="222" w:lineRule="auto"/>
              <w:jc w:val="right"/>
            </w:pPr>
            <w:r>
              <w:rPr>
                <w:spacing w:val="17"/>
              </w:rPr>
              <w:t>3.2用特直幌察、虻脱</w:t>
            </w:r>
          </w:p>
          <w:p>
            <w:pPr>
              <w:pStyle w:val="TableText"/>
              <w:spacing w:before="188" w:line="528" w:lineRule="exact"/>
              <w:ind w:right="2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color w:val="74552D"/>
                <w:spacing w:val="19"/>
                <w:position w:val="17"/>
              </w:rPr>
              <w:t>等方法.</w:t>
            </w:r>
            <w:r>
              <w:rPr>
                <w:color w:val="74552D"/>
                <w:spacing w:val="-67"/>
                <w:position w:val="17"/>
              </w:rPr>
              <w:t xml:space="preserve"> </w:t>
            </w:r>
            <w:r>
              <w:rPr>
                <w:color w:val="74552D"/>
                <w:spacing w:val="19"/>
                <w:position w:val="17"/>
              </w:rPr>
              <w:t>比较生和</w:t>
            </w:r>
            <w:r>
              <w:rPr>
                <w:color w:val="74552D"/>
                <w:spacing w:val="-57"/>
                <w:position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4552D"/>
                <w:position w:val="17"/>
              </w:rPr>
              <w:t>IEF</w:t>
            </w:r>
          </w:p>
          <w:p>
            <w:pPr>
              <w:pStyle w:val="TableText"/>
              <w:spacing w:line="222" w:lineRule="auto"/>
              <w:ind w:right="1"/>
              <w:jc w:val="right"/>
            </w:pPr>
            <w:r>
              <w:rPr>
                <w:color w:val="74552D"/>
                <w:spacing w:val="37"/>
              </w:rPr>
              <w:t>朝■在水中的不同变</w:t>
            </w:r>
          </w:p>
          <w:p>
            <w:pPr>
              <w:pStyle w:val="TableText"/>
              <w:spacing w:before="162" w:line="222" w:lineRule="auto"/>
              <w:jc w:val="right"/>
            </w:pPr>
            <w:r>
              <w:rPr>
                <w:spacing w:val="37"/>
              </w:rPr>
              <w:t>化认诅到面勘很毗溶</w:t>
            </w:r>
          </w:p>
          <w:p>
            <w:pPr>
              <w:pStyle w:val="TableText"/>
              <w:spacing w:before="205" w:line="180" w:lineRule="auto"/>
              <w:ind w:left="409"/>
            </w:pPr>
            <w:r>
              <w:rPr>
                <w:color w:val="91754C"/>
                <w:spacing w:val="42"/>
              </w:rPr>
              <w:t>解在水轧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line="544" w:lineRule="exact"/>
        <w:ind w:left="502"/>
        <w:rPr>
          <w:sz w:val="29"/>
          <w:szCs w:val="29"/>
        </w:rPr>
      </w:pPr>
      <w:r>
        <w:rPr>
          <w:color w:val="8F724C"/>
          <w:spacing w:val="27"/>
          <w:position w:val="18"/>
          <w:sz w:val="29"/>
          <w:szCs w:val="29"/>
        </w:rPr>
        <w:t>1」用手*-接水，在</w:t>
      </w:r>
    </w:p>
    <w:p>
      <w:pPr>
        <w:pStyle w:val="BodyText"/>
        <w:spacing w:before="1" w:line="221" w:lineRule="auto"/>
        <w:ind w:left="502"/>
        <w:rPr>
          <w:sz w:val="29"/>
          <w:szCs w:val="29"/>
        </w:rPr>
      </w:pPr>
      <w:r>
        <w:rPr>
          <w:color w:val="8F724C"/>
          <w:spacing w:val="28"/>
          <w:sz w:val="29"/>
          <w:szCs w:val="29"/>
        </w:rPr>
        <w:t>手背上滴水，感知</w:t>
      </w:r>
    </w:p>
    <w:p>
      <w:pPr>
        <w:pStyle w:val="BodyText"/>
        <w:spacing w:before="188" w:line="222" w:lineRule="auto"/>
        <w:ind w:left="502"/>
        <w:rPr>
          <w:sz w:val="29"/>
          <w:szCs w:val="29"/>
        </w:rPr>
      </w:pPr>
      <w:r>
        <w:rPr>
          <w:spacing w:val="22"/>
          <w:sz w:val="29"/>
          <w:szCs w:val="29"/>
        </w:rPr>
        <w:t>水具有流动姓。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" w:line="1958" w:lineRule="exact"/>
      </w:pPr>
      <w:r>
        <w:rPr>
          <w:position w:val="-39"/>
        </w:rPr>
        <w:drawing>
          <wp:inline distT="0" distB="0" distL="0" distR="0">
            <wp:extent cx="1370092" cy="124361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092" cy="124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16" w:line="223" w:lineRule="auto"/>
        <w:ind w:left="831"/>
        <w:rPr>
          <w:sz w:val="29"/>
          <w:szCs w:val="29"/>
        </w:rPr>
      </w:pPr>
      <w:r>
        <w:rPr>
          <w:color w:val="8A6C46"/>
          <w:spacing w:val="26"/>
          <w:sz w:val="29"/>
          <w:szCs w:val="29"/>
        </w:rPr>
        <w:t>3.3了解里活中的</w:t>
      </w:r>
    </w:p>
    <w:p>
      <w:pPr>
        <w:pStyle w:val="BodyText"/>
        <w:spacing w:before="109" w:line="222" w:lineRule="auto"/>
        <w:ind w:left="1039"/>
        <w:rPr>
          <w:sz w:val="29"/>
          <w:szCs w:val="29"/>
        </w:rPr>
      </w:pPr>
      <w:r>
        <w:rPr>
          <w:spacing w:val="7"/>
          <w:sz w:val="29"/>
          <w:szCs w:val="29"/>
        </w:rPr>
        <w:t>溶解与不貯解现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4" w:line="222" w:lineRule="auto"/>
        <w:rPr>
          <w:sz w:val="29"/>
          <w:szCs w:val="29"/>
        </w:rPr>
      </w:pPr>
      <w:r>
        <w:rPr>
          <w:color w:val="75592F"/>
          <w:spacing w:val="21"/>
          <w:sz w:val="29"/>
          <w:szCs w:val="29"/>
        </w:rPr>
        <w:t>2.1</w:t>
      </w:r>
      <w:r>
        <w:rPr>
          <w:color w:val="75592F"/>
          <w:spacing w:val="103"/>
          <w:sz w:val="29"/>
          <w:szCs w:val="29"/>
        </w:rPr>
        <w:t xml:space="preserve"> </w:t>
      </w:r>
      <w:r>
        <w:rPr>
          <w:color w:val="75592F"/>
          <w:spacing w:val="21"/>
          <w:sz w:val="29"/>
          <w:szCs w:val="29"/>
        </w:rPr>
        <w:t>制雅小水轮.能够利</w:t>
      </w:r>
    </w:p>
    <w:p>
      <w:pPr>
        <w:pStyle w:val="BodyText"/>
        <w:spacing w:before="187" w:line="608" w:lineRule="exact"/>
        <w:rPr>
          <w:sz w:val="29"/>
          <w:szCs w:val="29"/>
        </w:rPr>
      </w:pPr>
      <w:r>
        <w:rPr>
          <w:spacing w:val="20"/>
          <w:position w:val="23"/>
          <w:sz w:val="29"/>
          <w:szCs w:val="29"/>
        </w:rPr>
        <w:t>用不同的方</w:t>
      </w:r>
      <w:r>
        <w:rPr>
          <w:spacing w:val="129"/>
          <w:position w:val="23"/>
          <w:sz w:val="29"/>
          <w:szCs w:val="29"/>
        </w:rPr>
        <w:t xml:space="preserve"> </w:t>
      </w:r>
      <w:r>
        <w:rPr>
          <w:spacing w:val="20"/>
          <w:position w:val="23"/>
          <w:sz w:val="29"/>
          <w:szCs w:val="29"/>
        </w:rPr>
        <w:t>法让小水轮</w:t>
      </w:r>
    </w:p>
    <w:p>
      <w:pPr>
        <w:pStyle w:val="BodyText"/>
        <w:spacing w:before="1" w:line="222" w:lineRule="auto"/>
        <w:rPr>
          <w:sz w:val="29"/>
          <w:szCs w:val="29"/>
        </w:rPr>
      </w:pPr>
      <w:r>
        <w:rPr>
          <w:spacing w:val="-1"/>
          <w:sz w:val="29"/>
          <w:szCs w:val="29"/>
        </w:rPr>
        <w:t>转起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rPr>
          <w:sz w:val="29"/>
          <w:szCs w:val="29"/>
        </w:rPr>
      </w:pPr>
      <w:r>
        <w:rPr>
          <w:color w:val="8F724C"/>
          <w:spacing w:val="7"/>
          <w:sz w:val="29"/>
          <w:szCs w:val="29"/>
        </w:rPr>
        <w:t>2,2</w:t>
      </w:r>
      <w:r>
        <w:rPr>
          <w:color w:val="8F724C"/>
          <w:spacing w:val="5"/>
          <w:sz w:val="29"/>
          <w:szCs w:val="29"/>
        </w:rPr>
        <w:t xml:space="preserve">  </w:t>
      </w:r>
      <w:r>
        <w:rPr>
          <w:color w:val="8F724C"/>
          <w:spacing w:val="7"/>
          <w:sz w:val="29"/>
          <w:szCs w:val="29"/>
        </w:rPr>
        <w:t>做“用水的力</w:t>
      </w:r>
      <w:r>
        <w:rPr>
          <w:color w:val="8F724C"/>
          <w:spacing w:val="98"/>
          <w:sz w:val="29"/>
          <w:szCs w:val="29"/>
        </w:rPr>
        <w:t xml:space="preserve"> </w:t>
      </w:r>
      <w:r>
        <w:rPr>
          <w:color w:val="8F724C"/>
          <w:spacing w:val="7"/>
          <w:sz w:val="29"/>
          <w:szCs w:val="29"/>
        </w:rPr>
        <w:t>董让</w:t>
      </w:r>
    </w:p>
    <w:p>
      <w:pPr>
        <w:pStyle w:val="BodyText"/>
        <w:spacing w:before="180" w:line="563" w:lineRule="exact"/>
        <w:rPr>
          <w:sz w:val="29"/>
          <w:szCs w:val="29"/>
        </w:rPr>
      </w:pPr>
      <w:r>
        <w:rPr>
          <w:spacing w:val="15"/>
          <w:position w:val="20"/>
          <w:sz w:val="29"/>
          <w:szCs w:val="29"/>
        </w:rPr>
        <w:t>小水转時起来”的活动，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spacing w:val="18"/>
          <w:sz w:val="29"/>
          <w:szCs w:val="29"/>
        </w:rPr>
        <w:t>并舞</w:t>
      </w:r>
      <w:r>
        <w:rPr>
          <w:spacing w:val="1"/>
          <w:sz w:val="29"/>
          <w:szCs w:val="29"/>
        </w:rPr>
        <w:t xml:space="preserve">  </w:t>
      </w:r>
      <w:r>
        <w:rPr>
          <w:spacing w:val="18"/>
          <w:sz w:val="29"/>
          <w:szCs w:val="29"/>
        </w:rPr>
        <w:t>完志样让小极抡转</w:t>
      </w:r>
    </w:p>
    <w:p>
      <w:pPr>
        <w:pStyle w:val="BodyText"/>
        <w:spacing w:before="258" w:line="222" w:lineRule="auto"/>
        <w:rPr>
          <w:sz w:val="29"/>
          <w:szCs w:val="29"/>
        </w:rPr>
      </w:pPr>
      <w:r>
        <w:rPr>
          <w:color w:val="8F724C"/>
          <w:spacing w:val="-7"/>
          <w:sz w:val="29"/>
          <w:szCs w:val="29"/>
        </w:rPr>
        <w:t>得更楼，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95" w:line="555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color w:val="8C6E46"/>
          <w:spacing w:val="12"/>
          <w:position w:val="19"/>
          <w:sz w:val="29"/>
          <w:szCs w:val="29"/>
        </w:rPr>
        <w:t>Z3</w:t>
      </w:r>
      <w:r>
        <w:rPr>
          <w:rFonts w:ascii="Times New Roman" w:eastAsia="Times New Roman" w:hAnsi="Times New Roman" w:cs="Times New Roman"/>
          <w:color w:val="8C6E46"/>
          <w:spacing w:val="4"/>
          <w:position w:val="19"/>
          <w:sz w:val="29"/>
          <w:szCs w:val="29"/>
        </w:rPr>
        <w:t xml:space="preserve">    </w:t>
      </w:r>
      <w:r>
        <w:rPr>
          <w:color w:val="8C6E46"/>
          <w:spacing w:val="12"/>
          <w:position w:val="19"/>
          <w:sz w:val="29"/>
          <w:szCs w:val="29"/>
        </w:rPr>
        <w:t>了解人类时水力资源</w:t>
      </w:r>
    </w:p>
    <w:p>
      <w:pPr>
        <w:pStyle w:val="BodyText"/>
        <w:spacing w:before="2" w:line="222" w:lineRule="auto"/>
        <w:rPr>
          <w:sz w:val="29"/>
          <w:szCs w:val="29"/>
        </w:rPr>
      </w:pPr>
      <w:r>
        <w:rPr>
          <w:color w:val="8C6E46"/>
          <w:spacing w:val="18"/>
          <w:sz w:val="29"/>
          <w:szCs w:val="29"/>
        </w:rPr>
        <w:t>的利用及料</w:t>
      </w:r>
      <w:r>
        <w:rPr>
          <w:color w:val="8C6E46"/>
          <w:spacing w:val="1"/>
          <w:sz w:val="29"/>
          <w:szCs w:val="29"/>
        </w:rPr>
        <w:t xml:space="preserve">  </w:t>
      </w:r>
      <w:r>
        <w:rPr>
          <w:color w:val="8C6E46"/>
          <w:spacing w:val="18"/>
          <w:sz w:val="29"/>
          <w:szCs w:val="29"/>
        </w:rPr>
        <w:t>技户品给人</w:t>
      </w:r>
    </w:p>
    <w:p>
      <w:pPr>
        <w:pStyle w:val="BodyText"/>
        <w:spacing w:before="203" w:line="222" w:lineRule="auto"/>
        <w:rPr>
          <w:sz w:val="29"/>
          <w:szCs w:val="29"/>
        </w:rPr>
      </w:pPr>
      <w:r>
        <w:rPr>
          <w:spacing w:val="26"/>
          <w:sz w:val="29"/>
          <w:szCs w:val="29"/>
        </w:rPr>
        <w:t>症生活带室的使利巾</w:t>
      </w:r>
    </w:p>
    <w:p>
      <w:pPr>
        <w:spacing w:line="222" w:lineRule="auto"/>
        <w:rPr>
          <w:sz w:val="29"/>
          <w:szCs w:val="29"/>
        </w:rPr>
        <w:sectPr>
          <w:type w:val="continuous"/>
          <w:pgSz w:w="22417" w:h="31680"/>
          <w:pgMar w:top="2692" w:right="3132" w:bottom="0" w:left="2105" w:header="0" w:footer="0" w:gutter="0"/>
          <w:pgNumType w:start="13"/>
          <w:cols w:num="3" w:space="708" w:equalWidth="0">
            <w:col w:w="8826" w:space="100"/>
            <w:col w:w="4354" w:space="100"/>
            <w:col w:w="3800" w:space="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37" w:line="223" w:lineRule="auto"/>
        <w:rPr>
          <w:sz w:val="42"/>
          <w:szCs w:val="42"/>
        </w:rPr>
      </w:pPr>
      <w:r>
        <w:rPr>
          <w:spacing w:val="5"/>
          <w:sz w:val="42"/>
          <w:szCs w:val="42"/>
        </w:rPr>
        <w:t>六、课时安排</w:t>
      </w:r>
    </w:p>
    <w:p>
      <w:pPr>
        <w:spacing w:line="152" w:lineRule="exact"/>
      </w:pPr>
    </w:p>
    <w:tbl>
      <w:tblPr>
        <w:tblStyle w:val="TableNormal1"/>
        <w:tblW w:w="15956" w:type="dxa"/>
        <w:tblInd w:w="12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3210"/>
        <w:gridCol w:w="9329"/>
        <w:gridCol w:w="3417"/>
      </w:tblGrid>
      <w:tr>
        <w:tblPrEx>
          <w:tblW w:w="15956" w:type="dxa"/>
          <w:tblInd w:w="1219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890"/>
        </w:trPr>
        <w:tc>
          <w:tcPr>
            <w:tcW w:w="3210" w:type="dxa"/>
            <w:vAlign w:val="top"/>
          </w:tcPr>
          <w:p>
            <w:pPr>
              <w:pStyle w:val="TableText"/>
              <w:spacing w:before="268" w:line="226" w:lineRule="auto"/>
              <w:ind w:left="1212"/>
              <w:rPr>
                <w:sz w:val="38"/>
                <w:szCs w:val="38"/>
              </w:rPr>
            </w:pPr>
            <w:r>
              <w:rPr>
                <w:spacing w:val="22"/>
                <w:sz w:val="38"/>
                <w:szCs w:val="38"/>
              </w:rPr>
              <w:t>序号</w:t>
            </w:r>
          </w:p>
        </w:tc>
        <w:tc>
          <w:tcPr>
            <w:tcW w:w="9329" w:type="dxa"/>
            <w:vAlign w:val="top"/>
          </w:tcPr>
          <w:p>
            <w:pPr>
              <w:pStyle w:val="TableText"/>
              <w:spacing w:before="268" w:line="226" w:lineRule="auto"/>
              <w:ind w:left="4267"/>
              <w:rPr>
                <w:sz w:val="38"/>
                <w:szCs w:val="38"/>
              </w:rPr>
            </w:pPr>
            <w:r>
              <w:rPr>
                <w:spacing w:val="19"/>
                <w:sz w:val="38"/>
                <w:szCs w:val="38"/>
              </w:rPr>
              <w:t>课题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spacing w:before="262" w:line="226" w:lineRule="auto"/>
              <w:ind w:left="1321"/>
              <w:rPr>
                <w:sz w:val="38"/>
                <w:szCs w:val="38"/>
              </w:rPr>
            </w:pPr>
            <w:r>
              <w:rPr>
                <w:b/>
                <w:bCs/>
                <w:spacing w:val="11"/>
                <w:sz w:val="38"/>
                <w:szCs w:val="38"/>
              </w:rPr>
              <w:t>课时</w:t>
            </w:r>
          </w:p>
        </w:tc>
      </w:tr>
      <w:tr>
        <w:tblPrEx>
          <w:tblW w:w="15956" w:type="dxa"/>
          <w:tblInd w:w="1219" w:type="dxa"/>
          <w:tblLayout w:type="fixed"/>
        </w:tblPrEx>
        <w:trPr>
          <w:trHeight w:val="904"/>
        </w:trPr>
        <w:tc>
          <w:tcPr>
            <w:tcW w:w="321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87" w:lineRule="auto"/>
              <w:ind w:left="1498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  <w:tc>
          <w:tcPr>
            <w:tcW w:w="9329" w:type="dxa"/>
            <w:vAlign w:val="top"/>
          </w:tcPr>
          <w:p>
            <w:pPr>
              <w:pStyle w:val="TableText"/>
              <w:spacing w:before="272" w:line="224" w:lineRule="auto"/>
              <w:ind w:left="3487"/>
              <w:rPr>
                <w:sz w:val="38"/>
                <w:szCs w:val="38"/>
              </w:rPr>
            </w:pPr>
            <w:r>
              <w:rPr>
                <w:spacing w:val="14"/>
                <w:sz w:val="38"/>
                <w:szCs w:val="38"/>
              </w:rPr>
              <w:t>水是什么样的</w:t>
            </w:r>
          </w:p>
        </w:tc>
        <w:tc>
          <w:tcPr>
            <w:tcW w:w="341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87" w:lineRule="auto"/>
              <w:ind w:left="1602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</w:tr>
      <w:tr>
        <w:tblPrEx>
          <w:tblW w:w="15956" w:type="dxa"/>
          <w:tblInd w:w="1219" w:type="dxa"/>
          <w:tblLayout w:type="fixed"/>
        </w:tblPrEx>
        <w:trPr>
          <w:trHeight w:val="895"/>
        </w:trPr>
        <w:tc>
          <w:tcPr>
            <w:tcW w:w="32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86" w:lineRule="auto"/>
              <w:ind w:left="1498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</w:t>
            </w:r>
          </w:p>
        </w:tc>
        <w:tc>
          <w:tcPr>
            <w:tcW w:w="9329" w:type="dxa"/>
            <w:vAlign w:val="top"/>
          </w:tcPr>
          <w:p>
            <w:pPr>
              <w:pStyle w:val="TableText"/>
              <w:spacing w:before="265" w:line="224" w:lineRule="auto"/>
              <w:ind w:left="3687"/>
              <w:rPr>
                <w:sz w:val="38"/>
                <w:szCs w:val="38"/>
              </w:rPr>
            </w:pPr>
            <w:r>
              <w:rPr>
                <w:spacing w:val="13"/>
                <w:sz w:val="38"/>
                <w:szCs w:val="38"/>
              </w:rPr>
              <w:t>玩转小水轮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spacing w:before="364" w:line="187" w:lineRule="auto"/>
              <w:ind w:left="1602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</w:tr>
      <w:tr>
        <w:tblPrEx>
          <w:tblW w:w="15956" w:type="dxa"/>
          <w:tblInd w:w="1219" w:type="dxa"/>
          <w:tblLayout w:type="fixed"/>
        </w:tblPrEx>
        <w:trPr>
          <w:trHeight w:val="895"/>
        </w:trPr>
        <w:tc>
          <w:tcPr>
            <w:tcW w:w="321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186" w:lineRule="auto"/>
              <w:ind w:left="1498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</w:p>
        </w:tc>
        <w:tc>
          <w:tcPr>
            <w:tcW w:w="9329" w:type="dxa"/>
            <w:vAlign w:val="top"/>
          </w:tcPr>
          <w:p>
            <w:pPr>
              <w:pStyle w:val="TableText"/>
              <w:spacing w:before="266" w:line="224" w:lineRule="auto"/>
              <w:ind w:left="3296"/>
              <w:rPr>
                <w:sz w:val="38"/>
                <w:szCs w:val="38"/>
              </w:rPr>
            </w:pPr>
            <w:r>
              <w:rPr>
                <w:spacing w:val="17"/>
                <w:sz w:val="38"/>
                <w:szCs w:val="38"/>
              </w:rPr>
              <w:t>盐和糖哪儿去了</w:t>
            </w:r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87" w:lineRule="auto"/>
              <w:ind w:left="1602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1</w:t>
            </w:r>
          </w:p>
        </w:tc>
      </w:tr>
      <w:tr>
        <w:tblPrEx>
          <w:tblW w:w="15956" w:type="dxa"/>
          <w:tblInd w:w="1219" w:type="dxa"/>
          <w:tblLayout w:type="fixed"/>
        </w:tblPrEx>
        <w:trPr>
          <w:trHeight w:val="899"/>
        </w:trPr>
        <w:tc>
          <w:tcPr>
            <w:tcW w:w="12539" w:type="dxa"/>
            <w:gridSpan w:val="2"/>
            <w:vAlign w:val="top"/>
          </w:tcPr>
          <w:p>
            <w:pPr>
              <w:pStyle w:val="TableText"/>
              <w:spacing w:before="269" w:line="226" w:lineRule="auto"/>
              <w:ind w:left="5623"/>
              <w:rPr>
                <w:sz w:val="38"/>
                <w:szCs w:val="38"/>
              </w:rPr>
            </w:pPr>
            <w:r>
              <w:rPr>
                <w:spacing w:val="17"/>
                <w:sz w:val="38"/>
                <w:szCs w:val="38"/>
              </w:rPr>
              <w:t>总课时</w:t>
            </w:r>
          </w:p>
        </w:tc>
        <w:tc>
          <w:tcPr>
            <w:tcW w:w="341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186" w:lineRule="auto"/>
              <w:ind w:left="1602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/>
      </w:r>
      <w:r>
        <w:rPr>
          <w:rFonts w:ascii="Arial" w:eastAsia="Arial" w:hAnsi="Arial" w:cs="Arial"/>
          <w:sz w:val="2"/>
          <w:szCs w:val="2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https://d.book118.com/816023142234010102</w:t>
        </w:r>
      </w:hyperlink>
    </w:p>
    <w:p>
      <w:pPr>
        <w:spacing w:line="14" w:lineRule="auto"/>
        <w:rPr>
          <w:rFonts w:ascii="Arial" w:eastAsia="Arial" w:hAnsi="Arial" w:cs="Arial"/>
          <w:sz w:val="2"/>
          <w:szCs w:val="2"/>
        </w:rPr>
      </w:pPr>
    </w:p>
    <w:sectPr>
      <w:type w:val="continuous"/>
      <w:pgSz w:w="22417" w:h="31680"/>
      <w:pgMar w:top="2692" w:right="3132" w:bottom="0" w:left="2105" w:header="0" w:footer="0" w:gutter="0"/>
      <w:pgNumType w:start="14"/>
      <w:cols w:num="1" w:space="708" w:equalWidth="0">
        <w:col w:w="171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41"/>
      <w:szCs w:val="4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9"/>
      <w:szCs w:val="29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yperlink" Target="https://d.book118.com/8160231422340101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2024-01-19T09:52:52Z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2024-01-19T09:52:54Z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65a9d5eede98f5001f94b1bbwl</vt:lpwstr>
  </property>
</Properties>
</file>