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酶标记制剂项目建设方案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91" w:history="1">
        <w:r>
          <w:rPr>
            <w:rFonts w:ascii="仿宋" w:eastAsia="仿宋" w:hAnsi="仿宋" w:cs="仿宋" w:hint="eastAsia"/>
            <w:lang w:eastAsia="zh-CN"/>
          </w:rPr>
          <w:t>概论</w:t>
        </w:r>
        <w:r>
          <w:tab/>
        </w:r>
        <w:r>
          <w:fldChar w:fldCharType="begin"/>
        </w:r>
        <w:r>
          <w:instrText xml:space="preserve"> PAGEREF _Toc3891 \h </w:instrText>
        </w:r>
        <w:r>
          <w:fldChar w:fldCharType="separate"/>
        </w:r>
        <w:r>
          <w:t>3</w:t>
        </w:r>
        <w:r>
          <w:fldChar w:fldCharType="end"/>
        </w:r>
      </w:hyperlink>
    </w:p>
    <w:p>
      <w:pPr>
        <w:pStyle w:val="TOC1"/>
        <w:tabs>
          <w:tab w:val="right" w:leader="dot" w:pos="8306"/>
        </w:tabs>
      </w:pPr>
      <w:hyperlink w:anchor="_Toc4320" w:history="1">
        <w:r>
          <w:rPr>
            <w:rFonts w:ascii="仿宋" w:eastAsia="仿宋" w:hAnsi="仿宋" w:cs="仿宋" w:hint="eastAsia"/>
            <w:lang w:eastAsia="zh-CN"/>
          </w:rPr>
          <w:t>一、发展规划、产业政策和行业准入分析</w:t>
        </w:r>
        <w:r>
          <w:tab/>
        </w:r>
        <w:r>
          <w:fldChar w:fldCharType="begin"/>
        </w:r>
        <w:r>
          <w:instrText xml:space="preserve"> PAGEREF _Toc4320 \h </w:instrText>
        </w:r>
        <w:r>
          <w:fldChar w:fldCharType="separate"/>
        </w:r>
        <w:r>
          <w:t>3</w:t>
        </w:r>
        <w:r>
          <w:fldChar w:fldCharType="end"/>
        </w:r>
      </w:hyperlink>
    </w:p>
    <w:p>
      <w:pPr>
        <w:pStyle w:val="TOC2"/>
        <w:tabs>
          <w:tab w:val="right" w:leader="dot" w:pos="8306"/>
        </w:tabs>
      </w:pPr>
      <w:hyperlink w:anchor="_Toc31047" w:history="1">
        <w:r>
          <w:rPr>
            <w:rFonts w:ascii="仿宋" w:eastAsia="仿宋" w:hAnsi="仿宋" w:cs="仿宋" w:hint="eastAsia"/>
            <w:lang w:eastAsia="zh-CN"/>
          </w:rPr>
          <w:t>(一)、发展规划分析</w:t>
        </w:r>
        <w:r>
          <w:tab/>
        </w:r>
        <w:r>
          <w:fldChar w:fldCharType="begin"/>
        </w:r>
        <w:r>
          <w:instrText xml:space="preserve"> PAGEREF _Toc31047 \h </w:instrText>
        </w:r>
        <w:r>
          <w:fldChar w:fldCharType="separate"/>
        </w:r>
        <w:r>
          <w:t>3</w:t>
        </w:r>
        <w:r>
          <w:fldChar w:fldCharType="end"/>
        </w:r>
      </w:hyperlink>
    </w:p>
    <w:p>
      <w:pPr>
        <w:pStyle w:val="TOC2"/>
        <w:tabs>
          <w:tab w:val="right" w:leader="dot" w:pos="8306"/>
        </w:tabs>
      </w:pPr>
      <w:hyperlink w:anchor="_Toc188" w:history="1">
        <w:r>
          <w:rPr>
            <w:rFonts w:ascii="仿宋" w:eastAsia="仿宋" w:hAnsi="仿宋" w:cs="仿宋" w:hint="eastAsia"/>
            <w:lang w:eastAsia="zh-CN"/>
          </w:rPr>
          <w:t>(二)、产业政策分析</w:t>
        </w:r>
        <w:r>
          <w:tab/>
        </w:r>
        <w:r>
          <w:fldChar w:fldCharType="begin"/>
        </w:r>
        <w:r>
          <w:instrText xml:space="preserve"> PAGEREF _Toc188 \h </w:instrText>
        </w:r>
        <w:r>
          <w:fldChar w:fldCharType="separate"/>
        </w:r>
        <w:r>
          <w:t>5</w:t>
        </w:r>
        <w:r>
          <w:fldChar w:fldCharType="end"/>
        </w:r>
      </w:hyperlink>
    </w:p>
    <w:p>
      <w:pPr>
        <w:pStyle w:val="TOC2"/>
        <w:tabs>
          <w:tab w:val="right" w:leader="dot" w:pos="8306"/>
        </w:tabs>
      </w:pPr>
      <w:hyperlink w:anchor="_Toc19861" w:history="1">
        <w:r>
          <w:rPr>
            <w:rFonts w:ascii="仿宋" w:eastAsia="仿宋" w:hAnsi="仿宋" w:cs="仿宋" w:hint="eastAsia"/>
            <w:lang w:eastAsia="zh-CN"/>
          </w:rPr>
          <w:t>(三)、行业准入分析</w:t>
        </w:r>
        <w:r>
          <w:tab/>
        </w:r>
        <w:r>
          <w:fldChar w:fldCharType="begin"/>
        </w:r>
        <w:r>
          <w:instrText xml:space="preserve"> PAGEREF _Toc19861 \h </w:instrText>
        </w:r>
        <w:r>
          <w:fldChar w:fldCharType="separate"/>
        </w:r>
        <w:r>
          <w:t>6</w:t>
        </w:r>
        <w:r>
          <w:fldChar w:fldCharType="end"/>
        </w:r>
      </w:hyperlink>
    </w:p>
    <w:p>
      <w:pPr>
        <w:pStyle w:val="TOC1"/>
        <w:tabs>
          <w:tab w:val="right" w:leader="dot" w:pos="8306"/>
        </w:tabs>
      </w:pPr>
      <w:hyperlink w:anchor="_Toc3534" w:history="1">
        <w:r>
          <w:rPr>
            <w:rFonts w:ascii="仿宋" w:eastAsia="仿宋" w:hAnsi="仿宋" w:cs="仿宋" w:hint="eastAsia"/>
            <w:lang w:eastAsia="zh-CN"/>
          </w:rPr>
          <w:t>二、项目监理与质量保证</w:t>
        </w:r>
        <w:r>
          <w:tab/>
        </w:r>
        <w:r>
          <w:fldChar w:fldCharType="begin"/>
        </w:r>
        <w:r>
          <w:instrText xml:space="preserve"> PAGEREF _Toc3534 \h </w:instrText>
        </w:r>
        <w:r>
          <w:fldChar w:fldCharType="separate"/>
        </w:r>
        <w:r>
          <w:t>7</w:t>
        </w:r>
        <w:r>
          <w:fldChar w:fldCharType="end"/>
        </w:r>
      </w:hyperlink>
    </w:p>
    <w:p>
      <w:pPr>
        <w:pStyle w:val="TOC2"/>
        <w:tabs>
          <w:tab w:val="right" w:leader="dot" w:pos="8306"/>
        </w:tabs>
      </w:pPr>
      <w:hyperlink w:anchor="_Toc10120" w:history="1">
        <w:r>
          <w:rPr>
            <w:rFonts w:ascii="仿宋" w:eastAsia="仿宋" w:hAnsi="仿宋" w:cs="仿宋" w:hint="eastAsia"/>
            <w:lang w:eastAsia="zh-CN"/>
          </w:rPr>
          <w:t>(一)、监理体系构建</w:t>
        </w:r>
        <w:r>
          <w:tab/>
        </w:r>
        <w:r>
          <w:fldChar w:fldCharType="begin"/>
        </w:r>
        <w:r>
          <w:instrText xml:space="preserve"> PAGEREF _Toc10120 \h </w:instrText>
        </w:r>
        <w:r>
          <w:fldChar w:fldCharType="separate"/>
        </w:r>
        <w:r>
          <w:t>7</w:t>
        </w:r>
        <w:r>
          <w:fldChar w:fldCharType="end"/>
        </w:r>
      </w:hyperlink>
    </w:p>
    <w:p>
      <w:pPr>
        <w:pStyle w:val="TOC2"/>
        <w:tabs>
          <w:tab w:val="right" w:leader="dot" w:pos="8306"/>
        </w:tabs>
      </w:pPr>
      <w:hyperlink w:anchor="_Toc7963" w:history="1">
        <w:r>
          <w:rPr>
            <w:rFonts w:ascii="仿宋" w:eastAsia="仿宋" w:hAnsi="仿宋" w:cs="仿宋" w:hint="eastAsia"/>
            <w:lang w:eastAsia="zh-CN"/>
          </w:rPr>
          <w:t>(二)、质量保证体系实施</w:t>
        </w:r>
        <w:r>
          <w:tab/>
        </w:r>
        <w:r>
          <w:fldChar w:fldCharType="begin"/>
        </w:r>
        <w:r>
          <w:instrText xml:space="preserve"> PAGEREF _Toc7963 \h </w:instrText>
        </w:r>
        <w:r>
          <w:fldChar w:fldCharType="separate"/>
        </w:r>
        <w:r>
          <w:t>8</w:t>
        </w:r>
        <w:r>
          <w:fldChar w:fldCharType="end"/>
        </w:r>
      </w:hyperlink>
    </w:p>
    <w:p>
      <w:pPr>
        <w:pStyle w:val="TOC2"/>
        <w:tabs>
          <w:tab w:val="right" w:leader="dot" w:pos="8306"/>
        </w:tabs>
      </w:pPr>
      <w:hyperlink w:anchor="_Toc11849" w:history="1">
        <w:r>
          <w:rPr>
            <w:rFonts w:ascii="仿宋" w:eastAsia="仿宋" w:hAnsi="仿宋" w:cs="仿宋" w:hint="eastAsia"/>
            <w:lang w:eastAsia="zh-CN"/>
          </w:rPr>
          <w:t>(三)、监理与质量控制流程</w:t>
        </w:r>
        <w:r>
          <w:tab/>
        </w:r>
        <w:r>
          <w:fldChar w:fldCharType="begin"/>
        </w:r>
        <w:r>
          <w:instrText xml:space="preserve"> PAGEREF _Toc11849 \h </w:instrText>
        </w:r>
        <w:r>
          <w:fldChar w:fldCharType="separate"/>
        </w:r>
        <w:r>
          <w:t>9</w:t>
        </w:r>
        <w:r>
          <w:fldChar w:fldCharType="end"/>
        </w:r>
      </w:hyperlink>
    </w:p>
    <w:p>
      <w:pPr>
        <w:pStyle w:val="TOC1"/>
        <w:tabs>
          <w:tab w:val="right" w:leader="dot" w:pos="8306"/>
        </w:tabs>
      </w:pPr>
      <w:hyperlink w:anchor="_Toc4733" w:history="1">
        <w:r>
          <w:rPr>
            <w:rFonts w:ascii="仿宋" w:eastAsia="仿宋" w:hAnsi="仿宋" w:cs="仿宋" w:hint="eastAsia"/>
            <w:lang w:eastAsia="zh-CN"/>
          </w:rPr>
          <w:t>三、经济影响分析</w:t>
        </w:r>
        <w:r>
          <w:tab/>
        </w:r>
        <w:r>
          <w:fldChar w:fldCharType="begin"/>
        </w:r>
        <w:r>
          <w:instrText xml:space="preserve"> PAGEREF _Toc4733 \h </w:instrText>
        </w:r>
        <w:r>
          <w:fldChar w:fldCharType="separate"/>
        </w:r>
        <w:r>
          <w:t>9</w:t>
        </w:r>
        <w:r>
          <w:fldChar w:fldCharType="end"/>
        </w:r>
      </w:hyperlink>
    </w:p>
    <w:p>
      <w:pPr>
        <w:pStyle w:val="TOC2"/>
        <w:tabs>
          <w:tab w:val="right" w:leader="dot" w:pos="8306"/>
        </w:tabs>
      </w:pPr>
      <w:hyperlink w:anchor="_Toc5721" w:history="1">
        <w:r>
          <w:rPr>
            <w:rFonts w:ascii="仿宋" w:eastAsia="仿宋" w:hAnsi="仿宋" w:cs="仿宋" w:hint="eastAsia"/>
            <w:lang w:eastAsia="zh-CN"/>
          </w:rPr>
          <w:t>(一)、经济费用效益或费用效果分析</w:t>
        </w:r>
        <w:r>
          <w:tab/>
        </w:r>
        <w:r>
          <w:fldChar w:fldCharType="begin"/>
        </w:r>
        <w:r>
          <w:instrText xml:space="preserve"> PAGEREF _Toc5721 \h </w:instrText>
        </w:r>
        <w:r>
          <w:fldChar w:fldCharType="separate"/>
        </w:r>
        <w:r>
          <w:t>9</w:t>
        </w:r>
        <w:r>
          <w:fldChar w:fldCharType="end"/>
        </w:r>
      </w:hyperlink>
    </w:p>
    <w:p>
      <w:pPr>
        <w:pStyle w:val="TOC2"/>
        <w:tabs>
          <w:tab w:val="right" w:leader="dot" w:pos="8306"/>
        </w:tabs>
      </w:pPr>
      <w:hyperlink w:anchor="_Toc2126" w:history="1">
        <w:r>
          <w:rPr>
            <w:rFonts w:ascii="仿宋" w:eastAsia="仿宋" w:hAnsi="仿宋" w:cs="仿宋" w:hint="eastAsia"/>
            <w:lang w:eastAsia="zh-CN"/>
          </w:rPr>
          <w:t>(二)、行业影响分析</w:t>
        </w:r>
        <w:r>
          <w:tab/>
        </w:r>
        <w:r>
          <w:fldChar w:fldCharType="begin"/>
        </w:r>
        <w:r>
          <w:instrText xml:space="preserve"> PAGEREF _Toc2126 \h </w:instrText>
        </w:r>
        <w:r>
          <w:fldChar w:fldCharType="separate"/>
        </w:r>
        <w:r>
          <w:t>12</w:t>
        </w:r>
        <w:r>
          <w:fldChar w:fldCharType="end"/>
        </w:r>
      </w:hyperlink>
    </w:p>
    <w:p>
      <w:pPr>
        <w:pStyle w:val="TOC2"/>
        <w:tabs>
          <w:tab w:val="right" w:leader="dot" w:pos="8306"/>
        </w:tabs>
      </w:pPr>
      <w:hyperlink w:anchor="_Toc19712" w:history="1">
        <w:r>
          <w:rPr>
            <w:rFonts w:ascii="仿宋" w:eastAsia="仿宋" w:hAnsi="仿宋" w:cs="仿宋" w:hint="eastAsia"/>
            <w:lang w:eastAsia="zh-CN"/>
          </w:rPr>
          <w:t>(三)、区域经济影响分析</w:t>
        </w:r>
        <w:r>
          <w:tab/>
        </w:r>
        <w:r>
          <w:fldChar w:fldCharType="begin"/>
        </w:r>
        <w:r>
          <w:instrText xml:space="preserve"> PAGEREF _Toc19712 \h </w:instrText>
        </w:r>
        <w:r>
          <w:fldChar w:fldCharType="separate"/>
        </w:r>
        <w:r>
          <w:t>13</w:t>
        </w:r>
        <w:r>
          <w:fldChar w:fldCharType="end"/>
        </w:r>
      </w:hyperlink>
    </w:p>
    <w:p>
      <w:pPr>
        <w:pStyle w:val="TOC2"/>
        <w:tabs>
          <w:tab w:val="right" w:leader="dot" w:pos="8306"/>
        </w:tabs>
      </w:pPr>
      <w:hyperlink w:anchor="_Toc13741" w:history="1">
        <w:r>
          <w:rPr>
            <w:rFonts w:ascii="仿宋" w:eastAsia="仿宋" w:hAnsi="仿宋" w:cs="仿宋" w:hint="eastAsia"/>
            <w:lang w:eastAsia="zh-CN"/>
          </w:rPr>
          <w:t>(四)、宏观经济影响分析</w:t>
        </w:r>
        <w:r>
          <w:tab/>
        </w:r>
        <w:r>
          <w:fldChar w:fldCharType="begin"/>
        </w:r>
        <w:r>
          <w:instrText xml:space="preserve"> PAGEREF _Toc13741 \h </w:instrText>
        </w:r>
        <w:r>
          <w:fldChar w:fldCharType="separate"/>
        </w:r>
        <w:r>
          <w:t>14</w:t>
        </w:r>
        <w:r>
          <w:fldChar w:fldCharType="end"/>
        </w:r>
      </w:hyperlink>
    </w:p>
    <w:p>
      <w:pPr>
        <w:pStyle w:val="TOC1"/>
        <w:tabs>
          <w:tab w:val="right" w:leader="dot" w:pos="8306"/>
        </w:tabs>
      </w:pPr>
      <w:hyperlink w:anchor="_Toc1036" w:history="1">
        <w:r>
          <w:rPr>
            <w:rFonts w:ascii="仿宋" w:eastAsia="仿宋" w:hAnsi="仿宋" w:cs="仿宋" w:hint="eastAsia"/>
            <w:lang w:eastAsia="zh-CN"/>
          </w:rPr>
          <w:t>四、背景、必要性分析</w:t>
        </w:r>
        <w:r>
          <w:tab/>
        </w:r>
        <w:r>
          <w:fldChar w:fldCharType="begin"/>
        </w:r>
        <w:r>
          <w:instrText xml:space="preserve"> PAGEREF _Toc1036 \h </w:instrText>
        </w:r>
        <w:r>
          <w:fldChar w:fldCharType="separate"/>
        </w:r>
        <w:r>
          <w:t>16</w:t>
        </w:r>
        <w:r>
          <w:fldChar w:fldCharType="end"/>
        </w:r>
      </w:hyperlink>
    </w:p>
    <w:p>
      <w:pPr>
        <w:pStyle w:val="TOC2"/>
        <w:tabs>
          <w:tab w:val="right" w:leader="dot" w:pos="8306"/>
        </w:tabs>
      </w:pPr>
      <w:hyperlink w:anchor="_Toc14766" w:history="1">
        <w:r>
          <w:rPr>
            <w:rFonts w:ascii="仿宋" w:eastAsia="仿宋" w:hAnsi="仿宋" w:cs="仿宋" w:hint="eastAsia"/>
            <w:lang w:eastAsia="zh-CN"/>
          </w:rPr>
          <w:t>(一)、项目建设背景</w:t>
        </w:r>
        <w:r>
          <w:tab/>
        </w:r>
        <w:r>
          <w:fldChar w:fldCharType="begin"/>
        </w:r>
        <w:r>
          <w:instrText xml:space="preserve"> PAGEREF _Toc14766 \h </w:instrText>
        </w:r>
        <w:r>
          <w:fldChar w:fldCharType="separate"/>
        </w:r>
        <w:r>
          <w:t>16</w:t>
        </w:r>
        <w:r>
          <w:fldChar w:fldCharType="end"/>
        </w:r>
      </w:hyperlink>
    </w:p>
    <w:p>
      <w:pPr>
        <w:pStyle w:val="TOC2"/>
        <w:tabs>
          <w:tab w:val="right" w:leader="dot" w:pos="8306"/>
        </w:tabs>
      </w:pPr>
      <w:hyperlink w:anchor="_Toc18618" w:history="1">
        <w:r>
          <w:rPr>
            <w:rFonts w:ascii="仿宋" w:eastAsia="仿宋" w:hAnsi="仿宋" w:cs="仿宋" w:hint="eastAsia"/>
            <w:lang w:eastAsia="zh-CN"/>
          </w:rPr>
          <w:t>(二)、必要性分析</w:t>
        </w:r>
        <w:r>
          <w:tab/>
        </w:r>
        <w:r>
          <w:fldChar w:fldCharType="begin"/>
        </w:r>
        <w:r>
          <w:instrText xml:space="preserve"> PAGEREF _Toc18618 \h </w:instrText>
        </w:r>
        <w:r>
          <w:fldChar w:fldCharType="separate"/>
        </w:r>
        <w:r>
          <w:t>17</w:t>
        </w:r>
        <w:r>
          <w:fldChar w:fldCharType="end"/>
        </w:r>
      </w:hyperlink>
    </w:p>
    <w:p>
      <w:pPr>
        <w:pStyle w:val="TOC2"/>
        <w:tabs>
          <w:tab w:val="right" w:leader="dot" w:pos="8306"/>
        </w:tabs>
      </w:pPr>
      <w:hyperlink w:anchor="_Toc5421" w:history="1">
        <w:r>
          <w:rPr>
            <w:rFonts w:ascii="仿宋" w:eastAsia="仿宋" w:hAnsi="仿宋" w:cs="仿宋" w:hint="eastAsia"/>
            <w:lang w:eastAsia="zh-CN"/>
          </w:rPr>
          <w:t>(三)、项目建设有利条件</w:t>
        </w:r>
        <w:r>
          <w:tab/>
        </w:r>
        <w:r>
          <w:fldChar w:fldCharType="begin"/>
        </w:r>
        <w:r>
          <w:instrText xml:space="preserve"> PAGEREF _Toc5421 \h </w:instrText>
        </w:r>
        <w:r>
          <w:fldChar w:fldCharType="separate"/>
        </w:r>
        <w:r>
          <w:t>18</w:t>
        </w:r>
        <w:r>
          <w:fldChar w:fldCharType="end"/>
        </w:r>
      </w:hyperlink>
    </w:p>
    <w:p>
      <w:pPr>
        <w:pStyle w:val="TOC1"/>
        <w:tabs>
          <w:tab w:val="right" w:leader="dot" w:pos="8306"/>
        </w:tabs>
      </w:pPr>
      <w:hyperlink w:anchor="_Toc26307" w:history="1">
        <w:r>
          <w:rPr>
            <w:rFonts w:ascii="仿宋" w:eastAsia="仿宋" w:hAnsi="仿宋" w:cs="仿宋" w:hint="eastAsia"/>
            <w:lang w:eastAsia="zh-CN"/>
          </w:rPr>
          <w:t>五、项目选址研究</w:t>
        </w:r>
        <w:r>
          <w:tab/>
        </w:r>
        <w:r>
          <w:fldChar w:fldCharType="begin"/>
        </w:r>
        <w:r>
          <w:instrText xml:space="preserve"> PAGEREF _Toc26307 \h </w:instrText>
        </w:r>
        <w:r>
          <w:fldChar w:fldCharType="separate"/>
        </w:r>
        <w:r>
          <w:t>20</w:t>
        </w:r>
        <w:r>
          <w:fldChar w:fldCharType="end"/>
        </w:r>
      </w:hyperlink>
    </w:p>
    <w:p>
      <w:pPr>
        <w:pStyle w:val="TOC2"/>
        <w:tabs>
          <w:tab w:val="right" w:leader="dot" w:pos="8306"/>
        </w:tabs>
      </w:pPr>
      <w:hyperlink w:anchor="_Toc8737" w:history="1">
        <w:r>
          <w:rPr>
            <w:rFonts w:ascii="仿宋" w:eastAsia="仿宋" w:hAnsi="仿宋" w:cs="仿宋" w:hint="eastAsia"/>
            <w:lang w:eastAsia="zh-CN"/>
          </w:rPr>
          <w:t>(一)、项目选址原则</w:t>
        </w:r>
        <w:r>
          <w:tab/>
        </w:r>
        <w:r>
          <w:fldChar w:fldCharType="begin"/>
        </w:r>
        <w:r>
          <w:instrText xml:space="preserve"> PAGEREF _Toc8737 \h </w:instrText>
        </w:r>
        <w:r>
          <w:fldChar w:fldCharType="separate"/>
        </w:r>
        <w:r>
          <w:t>20</w:t>
        </w:r>
        <w:r>
          <w:fldChar w:fldCharType="end"/>
        </w:r>
      </w:hyperlink>
    </w:p>
    <w:p>
      <w:pPr>
        <w:pStyle w:val="TOC2"/>
        <w:tabs>
          <w:tab w:val="right" w:leader="dot" w:pos="8306"/>
        </w:tabs>
      </w:pPr>
      <w:hyperlink w:anchor="_Toc8411" w:history="1">
        <w:r>
          <w:rPr>
            <w:rFonts w:ascii="仿宋" w:eastAsia="仿宋" w:hAnsi="仿宋" w:cs="仿宋" w:hint="eastAsia"/>
            <w:lang w:eastAsia="zh-CN"/>
          </w:rPr>
          <w:t>(二)、项目选址</w:t>
        </w:r>
        <w:r>
          <w:tab/>
        </w:r>
        <w:r>
          <w:fldChar w:fldCharType="begin"/>
        </w:r>
        <w:r>
          <w:instrText xml:space="preserve"> PAGEREF _Toc8411 \h </w:instrText>
        </w:r>
        <w:r>
          <w:fldChar w:fldCharType="separate"/>
        </w:r>
        <w:r>
          <w:t>23</w:t>
        </w:r>
        <w:r>
          <w:fldChar w:fldCharType="end"/>
        </w:r>
      </w:hyperlink>
    </w:p>
    <w:p>
      <w:pPr>
        <w:pStyle w:val="TOC2"/>
        <w:tabs>
          <w:tab w:val="right" w:leader="dot" w:pos="8306"/>
        </w:tabs>
      </w:pPr>
      <w:hyperlink w:anchor="_Toc3743" w:history="1">
        <w:r>
          <w:rPr>
            <w:rFonts w:ascii="仿宋" w:eastAsia="仿宋" w:hAnsi="仿宋" w:cs="仿宋" w:hint="eastAsia"/>
            <w:lang w:eastAsia="zh-CN"/>
          </w:rPr>
          <w:t>(三)、建设条件分析</w:t>
        </w:r>
        <w:r>
          <w:tab/>
        </w:r>
        <w:r>
          <w:fldChar w:fldCharType="begin"/>
        </w:r>
        <w:r>
          <w:instrText xml:space="preserve"> PAGEREF _Toc3743 \h </w:instrText>
        </w:r>
        <w:r>
          <w:fldChar w:fldCharType="separate"/>
        </w:r>
        <w:r>
          <w:t>25</w:t>
        </w:r>
        <w:r>
          <w:fldChar w:fldCharType="end"/>
        </w:r>
      </w:hyperlink>
    </w:p>
    <w:p>
      <w:pPr>
        <w:pStyle w:val="TOC2"/>
        <w:tabs>
          <w:tab w:val="right" w:leader="dot" w:pos="8306"/>
        </w:tabs>
      </w:pPr>
      <w:hyperlink w:anchor="_Toc21033" w:history="1">
        <w:r>
          <w:rPr>
            <w:rFonts w:ascii="仿宋" w:eastAsia="仿宋" w:hAnsi="仿宋" w:cs="仿宋" w:hint="eastAsia"/>
            <w:lang w:eastAsia="zh-CN"/>
          </w:rPr>
          <w:t>(四)、用地控制指标</w:t>
        </w:r>
        <w:r>
          <w:tab/>
        </w:r>
        <w:r>
          <w:fldChar w:fldCharType="begin"/>
        </w:r>
        <w:r>
          <w:instrText xml:space="preserve"> PAGEREF _Toc21033 \h </w:instrText>
        </w:r>
        <w:r>
          <w:fldChar w:fldCharType="separate"/>
        </w:r>
        <w:r>
          <w:t>26</w:t>
        </w:r>
        <w:r>
          <w:fldChar w:fldCharType="end"/>
        </w:r>
      </w:hyperlink>
    </w:p>
    <w:p>
      <w:pPr>
        <w:pStyle w:val="TOC2"/>
        <w:tabs>
          <w:tab w:val="right" w:leader="dot" w:pos="8306"/>
        </w:tabs>
      </w:pPr>
      <w:hyperlink w:anchor="_Toc16630" w:history="1">
        <w:r>
          <w:rPr>
            <w:rFonts w:ascii="仿宋" w:eastAsia="仿宋" w:hAnsi="仿宋" w:cs="仿宋" w:hint="eastAsia"/>
            <w:lang w:eastAsia="zh-CN"/>
          </w:rPr>
          <w:t>(五)、地总体要求</w:t>
        </w:r>
        <w:r>
          <w:tab/>
        </w:r>
        <w:r>
          <w:fldChar w:fldCharType="begin"/>
        </w:r>
        <w:r>
          <w:instrText xml:space="preserve"> PAGEREF _Toc16630 \h </w:instrText>
        </w:r>
        <w:r>
          <w:fldChar w:fldCharType="separate"/>
        </w:r>
        <w:r>
          <w:t>28</w:t>
        </w:r>
        <w:r>
          <w:fldChar w:fldCharType="end"/>
        </w:r>
      </w:hyperlink>
    </w:p>
    <w:p>
      <w:pPr>
        <w:pStyle w:val="TOC2"/>
        <w:tabs>
          <w:tab w:val="right" w:leader="dot" w:pos="8306"/>
        </w:tabs>
      </w:pPr>
      <w:hyperlink w:anchor="_Toc26753" w:history="1">
        <w:r>
          <w:rPr>
            <w:rFonts w:ascii="仿宋" w:eastAsia="仿宋" w:hAnsi="仿宋" w:cs="仿宋" w:hint="eastAsia"/>
            <w:lang w:eastAsia="zh-CN"/>
          </w:rPr>
          <w:t>(六)、节约用地措施</w:t>
        </w:r>
        <w:r>
          <w:tab/>
        </w:r>
        <w:r>
          <w:fldChar w:fldCharType="begin"/>
        </w:r>
        <w:r>
          <w:instrText xml:space="preserve"> PAGEREF _Toc26753 \h </w:instrText>
        </w:r>
        <w:r>
          <w:fldChar w:fldCharType="separate"/>
        </w:r>
        <w:r>
          <w:t>29</w:t>
        </w:r>
        <w:r>
          <w:fldChar w:fldCharType="end"/>
        </w:r>
      </w:hyperlink>
    </w:p>
    <w:p>
      <w:pPr>
        <w:pStyle w:val="TOC2"/>
        <w:tabs>
          <w:tab w:val="right" w:leader="dot" w:pos="8306"/>
        </w:tabs>
      </w:pPr>
      <w:hyperlink w:anchor="_Toc30077" w:history="1">
        <w:r>
          <w:rPr>
            <w:rFonts w:ascii="仿宋" w:eastAsia="仿宋" w:hAnsi="仿宋" w:cs="仿宋" w:hint="eastAsia"/>
            <w:lang w:eastAsia="zh-CN"/>
          </w:rPr>
          <w:t>(七)、选址综合评价</w:t>
        </w:r>
        <w:r>
          <w:tab/>
        </w:r>
        <w:r>
          <w:fldChar w:fldCharType="begin"/>
        </w:r>
        <w:r>
          <w:instrText xml:space="preserve"> PAGEREF _Toc30077 \h </w:instrText>
        </w:r>
        <w:r>
          <w:fldChar w:fldCharType="separate"/>
        </w:r>
        <w:r>
          <w:t>31</w:t>
        </w:r>
        <w:r>
          <w:fldChar w:fldCharType="end"/>
        </w:r>
      </w:hyperlink>
    </w:p>
    <w:p>
      <w:pPr>
        <w:pStyle w:val="TOC1"/>
        <w:tabs>
          <w:tab w:val="right" w:leader="dot" w:pos="8306"/>
        </w:tabs>
      </w:pPr>
      <w:hyperlink w:anchor="_Toc25956" w:history="1">
        <w:r>
          <w:rPr>
            <w:rFonts w:ascii="仿宋" w:eastAsia="仿宋" w:hAnsi="仿宋" w:cs="仿宋" w:hint="eastAsia"/>
            <w:lang w:eastAsia="zh-CN"/>
          </w:rPr>
          <w:t>六、社会影响分析</w:t>
        </w:r>
        <w:r>
          <w:tab/>
        </w:r>
        <w:r>
          <w:fldChar w:fldCharType="begin"/>
        </w:r>
        <w:r>
          <w:instrText xml:space="preserve"> PAGEREF _Toc25956 \h </w:instrText>
        </w:r>
        <w:r>
          <w:fldChar w:fldCharType="separate"/>
        </w:r>
        <w:r>
          <w:t>32</w:t>
        </w:r>
        <w:r>
          <w:fldChar w:fldCharType="end"/>
        </w:r>
      </w:hyperlink>
    </w:p>
    <w:p>
      <w:pPr>
        <w:pStyle w:val="TOC2"/>
        <w:tabs>
          <w:tab w:val="right" w:leader="dot" w:pos="8306"/>
        </w:tabs>
      </w:pPr>
      <w:hyperlink w:anchor="_Toc11280" w:history="1">
        <w:r>
          <w:rPr>
            <w:rFonts w:ascii="仿宋" w:eastAsia="仿宋" w:hAnsi="仿宋" w:cs="仿宋" w:hint="eastAsia"/>
            <w:lang w:eastAsia="zh-CN"/>
          </w:rPr>
          <w:t>(一)、社会影响效果分析</w:t>
        </w:r>
        <w:r>
          <w:tab/>
        </w:r>
        <w:r>
          <w:fldChar w:fldCharType="begin"/>
        </w:r>
        <w:r>
          <w:instrText xml:space="preserve"> PAGEREF _Toc11280 \h </w:instrText>
        </w:r>
        <w:r>
          <w:fldChar w:fldCharType="separate"/>
        </w:r>
        <w:r>
          <w:t>32</w:t>
        </w:r>
        <w:r>
          <w:fldChar w:fldCharType="end"/>
        </w:r>
      </w:hyperlink>
    </w:p>
    <w:p>
      <w:pPr>
        <w:pStyle w:val="TOC2"/>
        <w:tabs>
          <w:tab w:val="right" w:leader="dot" w:pos="8306"/>
        </w:tabs>
      </w:pPr>
      <w:hyperlink w:anchor="_Toc17429" w:history="1">
        <w:r>
          <w:rPr>
            <w:rFonts w:ascii="仿宋" w:eastAsia="仿宋" w:hAnsi="仿宋" w:cs="仿宋" w:hint="eastAsia"/>
            <w:lang w:eastAsia="zh-CN"/>
          </w:rPr>
          <w:t>(二)、社会适应性分析</w:t>
        </w:r>
        <w:r>
          <w:tab/>
        </w:r>
        <w:r>
          <w:fldChar w:fldCharType="begin"/>
        </w:r>
        <w:r>
          <w:instrText xml:space="preserve"> PAGEREF _Toc17429 \h </w:instrText>
        </w:r>
        <w:r>
          <w:fldChar w:fldCharType="separate"/>
        </w:r>
        <w:r>
          <w:t>34</w:t>
        </w:r>
        <w:r>
          <w:fldChar w:fldCharType="end"/>
        </w:r>
      </w:hyperlink>
    </w:p>
    <w:p>
      <w:pPr>
        <w:pStyle w:val="TOC2"/>
        <w:tabs>
          <w:tab w:val="right" w:leader="dot" w:pos="8306"/>
        </w:tabs>
      </w:pPr>
      <w:hyperlink w:anchor="_Toc27225" w:history="1">
        <w:r>
          <w:rPr>
            <w:rFonts w:ascii="仿宋" w:eastAsia="仿宋" w:hAnsi="仿宋" w:cs="仿宋" w:hint="eastAsia"/>
            <w:lang w:eastAsia="zh-CN"/>
          </w:rPr>
          <w:t>(三)、社会风险及对策分析</w:t>
        </w:r>
        <w:r>
          <w:tab/>
        </w:r>
        <w:r>
          <w:fldChar w:fldCharType="begin"/>
        </w:r>
        <w:r>
          <w:instrText xml:space="preserve"> PAGEREF _Toc27225 \h </w:instrText>
        </w:r>
        <w:r>
          <w:fldChar w:fldCharType="separate"/>
        </w:r>
        <w:r>
          <w:t>36</w:t>
        </w:r>
        <w:r>
          <w:fldChar w:fldCharType="end"/>
        </w:r>
      </w:hyperlink>
    </w:p>
    <w:p>
      <w:pPr>
        <w:pStyle w:val="TOC1"/>
        <w:tabs>
          <w:tab w:val="right" w:leader="dot" w:pos="8306"/>
        </w:tabs>
      </w:pPr>
      <w:hyperlink w:anchor="_Toc21829" w:history="1">
        <w:r>
          <w:rPr>
            <w:rFonts w:ascii="仿宋" w:eastAsia="仿宋" w:hAnsi="仿宋" w:cs="仿宋" w:hint="eastAsia"/>
            <w:lang w:eastAsia="zh-CN"/>
          </w:rPr>
          <w:t>七、土地利用与规划方案</w:t>
        </w:r>
        <w:r>
          <w:tab/>
        </w:r>
        <w:r>
          <w:fldChar w:fldCharType="begin"/>
        </w:r>
        <w:r>
          <w:instrText xml:space="preserve"> PAGEREF _Toc21829 \h </w:instrText>
        </w:r>
        <w:r>
          <w:fldChar w:fldCharType="separate"/>
        </w:r>
        <w:r>
          <w:t>39</w:t>
        </w:r>
        <w:r>
          <w:fldChar w:fldCharType="end"/>
        </w:r>
      </w:hyperlink>
    </w:p>
    <w:p>
      <w:pPr>
        <w:pStyle w:val="TOC2"/>
        <w:tabs>
          <w:tab w:val="right" w:leader="dot" w:pos="8306"/>
        </w:tabs>
      </w:pPr>
      <w:hyperlink w:anchor="_Toc16711" w:history="1">
        <w:r>
          <w:rPr>
            <w:rFonts w:ascii="仿宋" w:eastAsia="仿宋" w:hAnsi="仿宋" w:cs="仿宋" w:hint="eastAsia"/>
            <w:lang w:eastAsia="zh-CN"/>
          </w:rPr>
          <w:t>(一)、项目用地情况分析</w:t>
        </w:r>
        <w:r>
          <w:tab/>
        </w:r>
        <w:r>
          <w:fldChar w:fldCharType="begin"/>
        </w:r>
        <w:r>
          <w:instrText xml:space="preserve"> PAGEREF _Toc16711 \h </w:instrText>
        </w:r>
        <w:r>
          <w:fldChar w:fldCharType="separate"/>
        </w:r>
        <w:r>
          <w:t>39</w:t>
        </w:r>
        <w:r>
          <w:fldChar w:fldCharType="end"/>
        </w:r>
      </w:hyperlink>
    </w:p>
    <w:p>
      <w:pPr>
        <w:pStyle w:val="TOC2"/>
        <w:tabs>
          <w:tab w:val="right" w:leader="dot" w:pos="8306"/>
        </w:tabs>
      </w:pPr>
      <w:hyperlink w:anchor="_Toc25888" w:history="1">
        <w:r>
          <w:rPr>
            <w:rFonts w:ascii="仿宋" w:eastAsia="仿宋" w:hAnsi="仿宋" w:cs="仿宋" w:hint="eastAsia"/>
            <w:lang w:eastAsia="zh-CN"/>
          </w:rPr>
          <w:t>(二)、土地利用规划方案</w:t>
        </w:r>
        <w:r>
          <w:tab/>
        </w:r>
        <w:r>
          <w:fldChar w:fldCharType="begin"/>
        </w:r>
        <w:r>
          <w:instrText xml:space="preserve"> PAGEREF _Toc25888 \h </w:instrText>
        </w:r>
        <w:r>
          <w:fldChar w:fldCharType="separate"/>
        </w:r>
        <w:r>
          <w:t>40</w:t>
        </w:r>
        <w:r>
          <w:fldChar w:fldCharType="end"/>
        </w:r>
      </w:hyperlink>
    </w:p>
    <w:p>
      <w:pPr>
        <w:pStyle w:val="TOC1"/>
        <w:tabs>
          <w:tab w:val="right" w:leader="dot" w:pos="8306"/>
        </w:tabs>
      </w:pPr>
      <w:hyperlink w:anchor="_Toc14185" w:history="1">
        <w:r>
          <w:rPr>
            <w:rFonts w:ascii="仿宋" w:eastAsia="仿宋" w:hAnsi="仿宋" w:cs="仿宋" w:hint="eastAsia"/>
            <w:lang w:eastAsia="zh-CN"/>
          </w:rPr>
          <w:t>八、项目进度计划</w:t>
        </w:r>
        <w:r>
          <w:tab/>
        </w:r>
        <w:r>
          <w:fldChar w:fldCharType="begin"/>
        </w:r>
        <w:r>
          <w:instrText xml:space="preserve"> PAGEREF _Toc14185 \h </w:instrText>
        </w:r>
        <w:r>
          <w:fldChar w:fldCharType="separate"/>
        </w:r>
        <w:r>
          <w:t>41</w:t>
        </w:r>
        <w:r>
          <w:fldChar w:fldCharType="end"/>
        </w:r>
      </w:hyperlink>
    </w:p>
    <w:p>
      <w:pPr>
        <w:pStyle w:val="TOC2"/>
        <w:tabs>
          <w:tab w:val="right" w:leader="dot" w:pos="8306"/>
        </w:tabs>
      </w:pPr>
      <w:hyperlink w:anchor="_Toc26306" w:history="1">
        <w:r>
          <w:rPr>
            <w:rFonts w:ascii="仿宋" w:eastAsia="仿宋" w:hAnsi="仿宋" w:cs="仿宋" w:hint="eastAsia"/>
            <w:lang w:eastAsia="zh-CN"/>
          </w:rPr>
          <w:t>(一)、建设周期</w:t>
        </w:r>
        <w:r>
          <w:tab/>
        </w:r>
        <w:r>
          <w:fldChar w:fldCharType="begin"/>
        </w:r>
        <w:r>
          <w:instrText xml:space="preserve"> PAGEREF _Toc26306 \h </w:instrText>
        </w:r>
        <w:r>
          <w:fldChar w:fldCharType="separate"/>
        </w:r>
        <w:r>
          <w:t>41</w:t>
        </w:r>
        <w:r>
          <w:fldChar w:fldCharType="end"/>
        </w:r>
      </w:hyperlink>
    </w:p>
    <w:p>
      <w:pPr>
        <w:pStyle w:val="TOC2"/>
        <w:tabs>
          <w:tab w:val="right" w:leader="dot" w:pos="8306"/>
        </w:tabs>
      </w:pPr>
      <w:hyperlink w:anchor="_Toc1803" w:history="1">
        <w:r>
          <w:rPr>
            <w:rFonts w:ascii="仿宋" w:eastAsia="仿宋" w:hAnsi="仿宋" w:cs="仿宋" w:hint="eastAsia"/>
            <w:lang w:eastAsia="zh-CN"/>
          </w:rPr>
          <w:t>(二)、建设进度</w:t>
        </w:r>
        <w:r>
          <w:tab/>
        </w:r>
        <w:r>
          <w:fldChar w:fldCharType="begin"/>
        </w:r>
        <w:r>
          <w:instrText xml:space="preserve"> PAGEREF _Toc1803 \h </w:instrText>
        </w:r>
        <w:r>
          <w:fldChar w:fldCharType="separate"/>
        </w:r>
        <w:r>
          <w:t>41</w:t>
        </w:r>
        <w:r>
          <w:fldChar w:fldCharType="end"/>
        </w:r>
      </w:hyperlink>
    </w:p>
    <w:p>
      <w:pPr>
        <w:pStyle w:val="TOC2"/>
        <w:tabs>
          <w:tab w:val="right" w:leader="dot" w:pos="8306"/>
        </w:tabs>
      </w:pPr>
      <w:hyperlink w:anchor="_Toc30816" w:history="1">
        <w:r>
          <w:rPr>
            <w:rFonts w:ascii="仿宋" w:eastAsia="仿宋" w:hAnsi="仿宋" w:cs="仿宋" w:hint="eastAsia"/>
            <w:lang w:eastAsia="zh-CN"/>
          </w:rPr>
          <w:t>(三)、进度安排注意事项</w:t>
        </w:r>
        <w:r>
          <w:tab/>
        </w:r>
        <w:r>
          <w:fldChar w:fldCharType="begin"/>
        </w:r>
        <w:r>
          <w:instrText xml:space="preserve"> PAGEREF _Toc30816 \h </w:instrText>
        </w:r>
        <w:r>
          <w:fldChar w:fldCharType="separate"/>
        </w:r>
        <w:r>
          <w:t>43</w:t>
        </w:r>
        <w:r>
          <w:fldChar w:fldCharType="end"/>
        </w:r>
      </w:hyperlink>
    </w:p>
    <w:p>
      <w:pPr>
        <w:pStyle w:val="TOC2"/>
        <w:tabs>
          <w:tab w:val="right" w:leader="dot" w:pos="8306"/>
        </w:tabs>
      </w:pPr>
      <w:hyperlink w:anchor="_Toc22082" w:history="1">
        <w:r>
          <w:rPr>
            <w:rFonts w:ascii="仿宋" w:eastAsia="仿宋" w:hAnsi="仿宋" w:cs="仿宋" w:hint="eastAsia"/>
            <w:lang w:eastAsia="zh-CN"/>
          </w:rPr>
          <w:t>(四)、人力资源配置</w:t>
        </w:r>
        <w:r>
          <w:tab/>
        </w:r>
        <w:r>
          <w:fldChar w:fldCharType="begin"/>
        </w:r>
        <w:r>
          <w:instrText xml:space="preserve"> PAGEREF _Toc22082 \h </w:instrText>
        </w:r>
        <w:r>
          <w:fldChar w:fldCharType="separate"/>
        </w:r>
        <w:r>
          <w:t>44</w:t>
        </w:r>
        <w:r>
          <w:fldChar w:fldCharType="end"/>
        </w:r>
      </w:hyperlink>
    </w:p>
    <w:p>
      <w:pPr>
        <w:pStyle w:val="TOC2"/>
        <w:tabs>
          <w:tab w:val="right" w:leader="dot" w:pos="8306"/>
        </w:tabs>
      </w:pPr>
      <w:hyperlink w:anchor="_Toc28071" w:history="1">
        <w:r>
          <w:rPr>
            <w:rFonts w:ascii="仿宋" w:eastAsia="仿宋" w:hAnsi="仿宋" w:cs="仿宋" w:hint="eastAsia"/>
            <w:lang w:eastAsia="zh-CN"/>
          </w:rPr>
          <w:t>(五)、员工培训</w:t>
        </w:r>
        <w:r>
          <w:tab/>
        </w:r>
        <w:r>
          <w:fldChar w:fldCharType="begin"/>
        </w:r>
        <w:r>
          <w:instrText xml:space="preserve"> PAGEREF _Toc28071 \h </w:instrText>
        </w:r>
        <w:r>
          <w:fldChar w:fldCharType="separate"/>
        </w:r>
        <w:r>
          <w:t>46</w:t>
        </w:r>
        <w:r>
          <w:fldChar w:fldCharType="end"/>
        </w:r>
      </w:hyperlink>
    </w:p>
    <w:p>
      <w:pPr>
        <w:pStyle w:val="TOC2"/>
        <w:tabs>
          <w:tab w:val="right" w:leader="dot" w:pos="8306"/>
        </w:tabs>
      </w:pPr>
      <w:hyperlink w:anchor="_Toc74" w:history="1">
        <w:r>
          <w:rPr>
            <w:rFonts w:ascii="仿宋" w:eastAsia="仿宋" w:hAnsi="仿宋" w:cs="仿宋" w:hint="eastAsia"/>
            <w:lang w:eastAsia="zh-CN"/>
          </w:rPr>
          <w:t>(六)、项目实施保障</w:t>
        </w:r>
        <w:r>
          <w:tab/>
        </w:r>
        <w:r>
          <w:fldChar w:fldCharType="begin"/>
        </w:r>
        <w:r>
          <w:instrText xml:space="preserve"> PAGEREF _Toc74 \h </w:instrText>
        </w:r>
        <w:r>
          <w:fldChar w:fldCharType="separate"/>
        </w:r>
        <w:r>
          <w:t>47</w:t>
        </w:r>
        <w:r>
          <w:fldChar w:fldCharType="end"/>
        </w:r>
      </w:hyperlink>
    </w:p>
    <w:p>
      <w:pPr>
        <w:pStyle w:val="TOC2"/>
        <w:tabs>
          <w:tab w:val="right" w:leader="dot" w:pos="8306"/>
        </w:tabs>
      </w:pPr>
      <w:hyperlink w:anchor="_Toc14876" w:history="1">
        <w:r>
          <w:rPr>
            <w:rFonts w:ascii="仿宋" w:eastAsia="仿宋" w:hAnsi="仿宋" w:cs="仿宋" w:hint="eastAsia"/>
            <w:lang w:eastAsia="zh-CN"/>
          </w:rPr>
          <w:t>(七)、安全规范管理</w:t>
        </w:r>
        <w:r>
          <w:tab/>
        </w:r>
        <w:r>
          <w:fldChar w:fldCharType="begin"/>
        </w:r>
        <w:r>
          <w:instrText xml:space="preserve"> PAGEREF _Toc14876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0" w:history="1">
        <w:r>
          <w:rPr>
            <w:rFonts w:ascii="仿宋" w:eastAsia="仿宋" w:hAnsi="仿宋" w:cs="仿宋" w:hint="eastAsia"/>
            <w:lang w:eastAsia="zh-CN"/>
          </w:rPr>
          <w:t>九、项目质量与标准</w:t>
        </w:r>
        <w:r>
          <w:tab/>
        </w:r>
        <w:r>
          <w:fldChar w:fldCharType="begin"/>
        </w:r>
        <w:r>
          <w:instrText xml:space="preserve"> PAGEREF _Toc740 \h </w:instrText>
        </w:r>
        <w:r>
          <w:fldChar w:fldCharType="separate"/>
        </w:r>
        <w:r>
          <w:t>49</w:t>
        </w:r>
        <w:r>
          <w:fldChar w:fldCharType="end"/>
        </w:r>
      </w:hyperlink>
    </w:p>
    <w:p>
      <w:pPr>
        <w:pStyle w:val="TOC2"/>
        <w:tabs>
          <w:tab w:val="right" w:leader="dot" w:pos="8306"/>
        </w:tabs>
      </w:pPr>
      <w:hyperlink w:anchor="_Toc9096" w:history="1">
        <w:r>
          <w:rPr>
            <w:rFonts w:ascii="仿宋" w:eastAsia="仿宋" w:hAnsi="仿宋" w:cs="仿宋" w:hint="eastAsia"/>
            <w:lang w:eastAsia="zh-CN"/>
          </w:rPr>
          <w:t>(一)、质量保障体系</w:t>
        </w:r>
        <w:r>
          <w:tab/>
        </w:r>
        <w:r>
          <w:fldChar w:fldCharType="begin"/>
        </w:r>
        <w:r>
          <w:instrText xml:space="preserve"> PAGEREF _Toc9096 \h </w:instrText>
        </w:r>
        <w:r>
          <w:fldChar w:fldCharType="separate"/>
        </w:r>
        <w:r>
          <w:t>49</w:t>
        </w:r>
        <w:r>
          <w:fldChar w:fldCharType="end"/>
        </w:r>
      </w:hyperlink>
    </w:p>
    <w:p>
      <w:pPr>
        <w:pStyle w:val="TOC2"/>
        <w:tabs>
          <w:tab w:val="right" w:leader="dot" w:pos="8306"/>
        </w:tabs>
      </w:pPr>
      <w:hyperlink w:anchor="_Toc30612" w:history="1">
        <w:r>
          <w:rPr>
            <w:rFonts w:ascii="仿宋" w:eastAsia="仿宋" w:hAnsi="仿宋" w:cs="仿宋" w:hint="eastAsia"/>
            <w:lang w:eastAsia="zh-CN"/>
          </w:rPr>
          <w:t>(二)、标准化作业流程</w:t>
        </w:r>
        <w:r>
          <w:tab/>
        </w:r>
        <w:r>
          <w:fldChar w:fldCharType="begin"/>
        </w:r>
        <w:r>
          <w:instrText xml:space="preserve"> PAGEREF _Toc30612 \h </w:instrText>
        </w:r>
        <w:r>
          <w:fldChar w:fldCharType="separate"/>
        </w:r>
        <w:r>
          <w:t>50</w:t>
        </w:r>
        <w:r>
          <w:fldChar w:fldCharType="end"/>
        </w:r>
      </w:hyperlink>
    </w:p>
    <w:p>
      <w:pPr>
        <w:pStyle w:val="TOC2"/>
        <w:tabs>
          <w:tab w:val="right" w:leader="dot" w:pos="8306"/>
        </w:tabs>
      </w:pPr>
      <w:hyperlink w:anchor="_Toc9396" w:history="1">
        <w:r>
          <w:rPr>
            <w:rFonts w:ascii="仿宋" w:eastAsia="仿宋" w:hAnsi="仿宋" w:cs="仿宋" w:hint="eastAsia"/>
            <w:lang w:eastAsia="zh-CN"/>
          </w:rPr>
          <w:t>(三)、质量监控与评估</w:t>
        </w:r>
        <w:r>
          <w:tab/>
        </w:r>
        <w:r>
          <w:fldChar w:fldCharType="begin"/>
        </w:r>
        <w:r>
          <w:instrText xml:space="preserve"> PAGEREF _Toc9396 \h </w:instrText>
        </w:r>
        <w:r>
          <w:fldChar w:fldCharType="separate"/>
        </w:r>
        <w:r>
          <w:t>52</w:t>
        </w:r>
        <w:r>
          <w:fldChar w:fldCharType="end"/>
        </w:r>
      </w:hyperlink>
    </w:p>
    <w:p>
      <w:pPr>
        <w:pStyle w:val="TOC2"/>
        <w:tabs>
          <w:tab w:val="right" w:leader="dot" w:pos="8306"/>
        </w:tabs>
      </w:pPr>
      <w:hyperlink w:anchor="_Toc32759" w:history="1">
        <w:r>
          <w:rPr>
            <w:rFonts w:ascii="仿宋" w:eastAsia="仿宋" w:hAnsi="仿宋" w:cs="仿宋" w:hint="eastAsia"/>
            <w:lang w:eastAsia="zh-CN"/>
          </w:rPr>
          <w:t>(四)、质量改进计划</w:t>
        </w:r>
        <w:r>
          <w:tab/>
        </w:r>
        <w:r>
          <w:fldChar w:fldCharType="begin"/>
        </w:r>
        <w:r>
          <w:instrText xml:space="preserve"> PAGEREF _Toc32759 \h </w:instrText>
        </w:r>
        <w:r>
          <w:fldChar w:fldCharType="separate"/>
        </w:r>
        <w:r>
          <w:t>53</w:t>
        </w:r>
        <w:r>
          <w:fldChar w:fldCharType="end"/>
        </w:r>
      </w:hyperlink>
    </w:p>
    <w:p>
      <w:pPr>
        <w:pStyle w:val="TOC1"/>
        <w:tabs>
          <w:tab w:val="right" w:leader="dot" w:pos="8306"/>
        </w:tabs>
      </w:pPr>
      <w:hyperlink w:anchor="_Toc27386" w:history="1">
        <w:r>
          <w:rPr>
            <w:rFonts w:ascii="仿宋" w:eastAsia="仿宋" w:hAnsi="仿宋" w:cs="仿宋" w:hint="eastAsia"/>
            <w:lang w:eastAsia="zh-CN"/>
          </w:rPr>
          <w:t>十、安全与应急管理</w:t>
        </w:r>
        <w:r>
          <w:tab/>
        </w:r>
        <w:r>
          <w:fldChar w:fldCharType="begin"/>
        </w:r>
        <w:r>
          <w:instrText xml:space="preserve"> PAGEREF _Toc27386 \h </w:instrText>
        </w:r>
        <w:r>
          <w:fldChar w:fldCharType="separate"/>
        </w:r>
        <w:r>
          <w:t>54</w:t>
        </w:r>
        <w:r>
          <w:fldChar w:fldCharType="end"/>
        </w:r>
      </w:hyperlink>
    </w:p>
    <w:p>
      <w:pPr>
        <w:pStyle w:val="TOC2"/>
        <w:tabs>
          <w:tab w:val="right" w:leader="dot" w:pos="8306"/>
        </w:tabs>
      </w:pPr>
      <w:hyperlink w:anchor="_Toc1406" w:history="1">
        <w:r>
          <w:rPr>
            <w:rFonts w:ascii="仿宋" w:eastAsia="仿宋" w:hAnsi="仿宋" w:cs="仿宋" w:hint="eastAsia"/>
            <w:lang w:eastAsia="zh-CN"/>
          </w:rPr>
          <w:t>(一)、安全生产管理</w:t>
        </w:r>
        <w:r>
          <w:tab/>
        </w:r>
        <w:r>
          <w:fldChar w:fldCharType="begin"/>
        </w:r>
        <w:r>
          <w:instrText xml:space="preserve"> PAGEREF _Toc1406 \h </w:instrText>
        </w:r>
        <w:r>
          <w:fldChar w:fldCharType="separate"/>
        </w:r>
        <w:r>
          <w:t>54</w:t>
        </w:r>
        <w:r>
          <w:fldChar w:fldCharType="end"/>
        </w:r>
      </w:hyperlink>
    </w:p>
    <w:p>
      <w:pPr>
        <w:pStyle w:val="TOC2"/>
        <w:tabs>
          <w:tab w:val="right" w:leader="dot" w:pos="8306"/>
        </w:tabs>
      </w:pPr>
      <w:hyperlink w:anchor="_Toc28028" w:history="1">
        <w:r>
          <w:rPr>
            <w:rFonts w:ascii="仿宋" w:eastAsia="仿宋" w:hAnsi="仿宋" w:cs="仿宋" w:hint="eastAsia"/>
            <w:lang w:eastAsia="zh-CN"/>
          </w:rPr>
          <w:t>(二)、应急预案与响应</w:t>
        </w:r>
        <w:r>
          <w:tab/>
        </w:r>
        <w:r>
          <w:fldChar w:fldCharType="begin"/>
        </w:r>
        <w:r>
          <w:instrText xml:space="preserve"> PAGEREF _Toc28028 \h </w:instrText>
        </w:r>
        <w:r>
          <w:fldChar w:fldCharType="separate"/>
        </w:r>
        <w:r>
          <w:t>55</w:t>
        </w:r>
        <w:r>
          <w:fldChar w:fldCharType="end"/>
        </w:r>
      </w:hyperlink>
    </w:p>
    <w:p>
      <w:pPr>
        <w:pStyle w:val="TOC1"/>
        <w:tabs>
          <w:tab w:val="right" w:leader="dot" w:pos="8306"/>
        </w:tabs>
      </w:pPr>
      <w:hyperlink w:anchor="_Toc28756" w:history="1">
        <w:r>
          <w:rPr>
            <w:rFonts w:ascii="仿宋" w:eastAsia="仿宋" w:hAnsi="仿宋" w:cs="仿宋" w:hint="eastAsia"/>
            <w:lang w:eastAsia="zh-CN"/>
          </w:rPr>
          <w:t>十一、环境保护与治理方案</w:t>
        </w:r>
        <w:r>
          <w:tab/>
        </w:r>
        <w:r>
          <w:fldChar w:fldCharType="begin"/>
        </w:r>
        <w:r>
          <w:instrText xml:space="preserve"> PAGEREF _Toc28756 \h </w:instrText>
        </w:r>
        <w:r>
          <w:fldChar w:fldCharType="separate"/>
        </w:r>
        <w:r>
          <w:t>57</w:t>
        </w:r>
        <w:r>
          <w:fldChar w:fldCharType="end"/>
        </w:r>
      </w:hyperlink>
    </w:p>
    <w:p>
      <w:pPr>
        <w:pStyle w:val="TOC2"/>
        <w:tabs>
          <w:tab w:val="right" w:leader="dot" w:pos="8306"/>
        </w:tabs>
      </w:pPr>
      <w:hyperlink w:anchor="_Toc21251" w:history="1">
        <w:r>
          <w:rPr>
            <w:rFonts w:ascii="仿宋" w:eastAsia="仿宋" w:hAnsi="仿宋" w:cs="仿宋" w:hint="eastAsia"/>
            <w:lang w:eastAsia="zh-CN"/>
          </w:rPr>
          <w:t>(一)、项目环境影响评估</w:t>
        </w:r>
        <w:r>
          <w:tab/>
        </w:r>
        <w:r>
          <w:fldChar w:fldCharType="begin"/>
        </w:r>
        <w:r>
          <w:instrText xml:space="preserve"> PAGEREF _Toc21251 \h </w:instrText>
        </w:r>
        <w:r>
          <w:fldChar w:fldCharType="separate"/>
        </w:r>
        <w:r>
          <w:t>57</w:t>
        </w:r>
        <w:r>
          <w:fldChar w:fldCharType="end"/>
        </w:r>
      </w:hyperlink>
    </w:p>
    <w:p>
      <w:pPr>
        <w:pStyle w:val="TOC2"/>
        <w:tabs>
          <w:tab w:val="right" w:leader="dot" w:pos="8306"/>
        </w:tabs>
      </w:pPr>
      <w:hyperlink w:anchor="_Toc22084" w:history="1">
        <w:r>
          <w:rPr>
            <w:rFonts w:ascii="仿宋" w:eastAsia="仿宋" w:hAnsi="仿宋" w:cs="仿宋" w:hint="eastAsia"/>
            <w:lang w:eastAsia="zh-CN"/>
          </w:rPr>
          <w:t>(二)、环境保护措施与治理方案</w:t>
        </w:r>
        <w:r>
          <w:tab/>
        </w:r>
        <w:r>
          <w:fldChar w:fldCharType="begin"/>
        </w:r>
        <w:r>
          <w:instrText xml:space="preserve"> PAGEREF _Toc22084 \h </w:instrText>
        </w:r>
        <w:r>
          <w:fldChar w:fldCharType="separate"/>
        </w:r>
        <w:r>
          <w:t>58</w:t>
        </w:r>
        <w:r>
          <w:fldChar w:fldCharType="end"/>
        </w:r>
      </w:hyperlink>
    </w:p>
    <w:p>
      <w:pPr>
        <w:pStyle w:val="TOC1"/>
        <w:tabs>
          <w:tab w:val="right" w:leader="dot" w:pos="8306"/>
        </w:tabs>
      </w:pPr>
      <w:hyperlink w:anchor="_Toc17354" w:history="1">
        <w:r>
          <w:rPr>
            <w:rFonts w:ascii="仿宋" w:eastAsia="仿宋" w:hAnsi="仿宋" w:cs="仿宋" w:hint="eastAsia"/>
            <w:lang w:eastAsia="zh-CN"/>
          </w:rPr>
          <w:t>十二、技术创新与产业升级</w:t>
        </w:r>
        <w:r>
          <w:tab/>
        </w:r>
        <w:r>
          <w:fldChar w:fldCharType="begin"/>
        </w:r>
        <w:r>
          <w:instrText xml:space="preserve"> PAGEREF _Toc17354 \h </w:instrText>
        </w:r>
        <w:r>
          <w:fldChar w:fldCharType="separate"/>
        </w:r>
        <w:r>
          <w:t>58</w:t>
        </w:r>
        <w:r>
          <w:fldChar w:fldCharType="end"/>
        </w:r>
      </w:hyperlink>
    </w:p>
    <w:p>
      <w:pPr>
        <w:pStyle w:val="TOC2"/>
        <w:tabs>
          <w:tab w:val="right" w:leader="dot" w:pos="8306"/>
        </w:tabs>
      </w:pPr>
      <w:hyperlink w:anchor="_Toc27079" w:history="1">
        <w:r>
          <w:rPr>
            <w:rFonts w:ascii="仿宋" w:eastAsia="仿宋" w:hAnsi="仿宋" w:cs="仿宋" w:hint="eastAsia"/>
            <w:lang w:eastAsia="zh-CN"/>
          </w:rPr>
          <w:t>(一)、技术创新方向与目标</w:t>
        </w:r>
        <w:r>
          <w:tab/>
        </w:r>
        <w:r>
          <w:fldChar w:fldCharType="begin"/>
        </w:r>
        <w:r>
          <w:instrText xml:space="preserve"> PAGEREF _Toc27079 \h </w:instrText>
        </w:r>
        <w:r>
          <w:fldChar w:fldCharType="separate"/>
        </w:r>
        <w:r>
          <w:t>58</w:t>
        </w:r>
        <w:r>
          <w:fldChar w:fldCharType="end"/>
        </w:r>
      </w:hyperlink>
    </w:p>
    <w:p>
      <w:pPr>
        <w:pStyle w:val="TOC2"/>
        <w:tabs>
          <w:tab w:val="right" w:leader="dot" w:pos="8306"/>
        </w:tabs>
      </w:pPr>
      <w:hyperlink w:anchor="_Toc28366" w:history="1">
        <w:r>
          <w:rPr>
            <w:rFonts w:ascii="仿宋" w:eastAsia="仿宋" w:hAnsi="仿宋" w:cs="仿宋" w:hint="eastAsia"/>
            <w:lang w:eastAsia="zh-CN"/>
          </w:rPr>
          <w:t>(二)、产业升级路径与措施</w:t>
        </w:r>
        <w:r>
          <w:tab/>
        </w:r>
        <w:r>
          <w:fldChar w:fldCharType="begin"/>
        </w:r>
        <w:r>
          <w:instrText xml:space="preserve"> PAGEREF _Toc28366 \h </w:instrText>
        </w:r>
        <w:r>
          <w:fldChar w:fldCharType="separate"/>
        </w:r>
        <w:r>
          <w:t>59</w:t>
        </w:r>
        <w:r>
          <w:fldChar w:fldCharType="end"/>
        </w:r>
      </w:hyperlink>
    </w:p>
    <w:p>
      <w:pPr>
        <w:pStyle w:val="TOC1"/>
        <w:tabs>
          <w:tab w:val="right" w:leader="dot" w:pos="8306"/>
        </w:tabs>
      </w:pPr>
      <w:hyperlink w:anchor="_Toc29362" w:history="1">
        <w:r>
          <w:rPr>
            <w:rFonts w:ascii="仿宋" w:eastAsia="仿宋" w:hAnsi="仿宋" w:cs="仿宋" w:hint="eastAsia"/>
            <w:lang w:eastAsia="zh-CN"/>
          </w:rPr>
          <w:t>十三、质量管理与控制</w:t>
        </w:r>
        <w:r>
          <w:tab/>
        </w:r>
        <w:r>
          <w:fldChar w:fldCharType="begin"/>
        </w:r>
        <w:r>
          <w:instrText xml:space="preserve"> PAGEREF _Toc29362 \h </w:instrText>
        </w:r>
        <w:r>
          <w:fldChar w:fldCharType="separate"/>
        </w:r>
        <w:r>
          <w:t>61</w:t>
        </w:r>
        <w:r>
          <w:fldChar w:fldCharType="end"/>
        </w:r>
      </w:hyperlink>
    </w:p>
    <w:p>
      <w:pPr>
        <w:pStyle w:val="TOC2"/>
        <w:tabs>
          <w:tab w:val="right" w:leader="dot" w:pos="8306"/>
        </w:tabs>
      </w:pPr>
      <w:hyperlink w:anchor="_Toc1614" w:history="1">
        <w:r>
          <w:rPr>
            <w:rFonts w:ascii="仿宋" w:eastAsia="仿宋" w:hAnsi="仿宋" w:cs="仿宋" w:hint="eastAsia"/>
            <w:lang w:eastAsia="zh-CN"/>
          </w:rPr>
          <w:t>(一)、质量管理体系建设</w:t>
        </w:r>
        <w:r>
          <w:tab/>
        </w:r>
        <w:r>
          <w:fldChar w:fldCharType="begin"/>
        </w:r>
        <w:r>
          <w:instrText xml:space="preserve"> PAGEREF _Toc1614 \h </w:instrText>
        </w:r>
        <w:r>
          <w:fldChar w:fldCharType="separate"/>
        </w:r>
        <w:r>
          <w:t>61</w:t>
        </w:r>
        <w:r>
          <w:fldChar w:fldCharType="end"/>
        </w:r>
      </w:hyperlink>
    </w:p>
    <w:p>
      <w:pPr>
        <w:pStyle w:val="TOC2"/>
        <w:tabs>
          <w:tab w:val="right" w:leader="dot" w:pos="8306"/>
        </w:tabs>
      </w:pPr>
      <w:hyperlink w:anchor="_Toc9491" w:history="1">
        <w:r>
          <w:rPr>
            <w:rFonts w:ascii="仿宋" w:eastAsia="仿宋" w:hAnsi="仿宋" w:cs="仿宋" w:hint="eastAsia"/>
            <w:lang w:eastAsia="zh-CN"/>
          </w:rPr>
          <w:t>(二)、质量控制措施</w:t>
        </w:r>
        <w:r>
          <w:tab/>
        </w:r>
        <w:r>
          <w:fldChar w:fldCharType="begin"/>
        </w:r>
        <w:r>
          <w:instrText xml:space="preserve"> PAGEREF _Toc9491 \h </w:instrText>
        </w:r>
        <w:r>
          <w:fldChar w:fldCharType="separate"/>
        </w:r>
        <w:r>
          <w:t>62</w:t>
        </w:r>
        <w:r>
          <w:fldChar w:fldCharType="end"/>
        </w:r>
      </w:hyperlink>
    </w:p>
    <w:p>
      <w:pPr>
        <w:pStyle w:val="TOC1"/>
        <w:tabs>
          <w:tab w:val="right" w:leader="dot" w:pos="8306"/>
        </w:tabs>
      </w:pPr>
      <w:hyperlink w:anchor="_Toc21923" w:history="1">
        <w:r>
          <w:rPr>
            <w:rFonts w:ascii="仿宋" w:eastAsia="仿宋" w:hAnsi="仿宋" w:cs="仿宋" w:hint="eastAsia"/>
            <w:lang w:eastAsia="zh-CN"/>
          </w:rPr>
          <w:t>十四、产业协同与集群发展</w:t>
        </w:r>
        <w:r>
          <w:tab/>
        </w:r>
        <w:r>
          <w:fldChar w:fldCharType="begin"/>
        </w:r>
        <w:r>
          <w:instrText xml:space="preserve"> PAGEREF _Toc21923 \h </w:instrText>
        </w:r>
        <w:r>
          <w:fldChar w:fldCharType="separate"/>
        </w:r>
        <w:r>
          <w:t>63</w:t>
        </w:r>
        <w:r>
          <w:fldChar w:fldCharType="end"/>
        </w:r>
      </w:hyperlink>
    </w:p>
    <w:p>
      <w:pPr>
        <w:pStyle w:val="TOC2"/>
        <w:tabs>
          <w:tab w:val="right" w:leader="dot" w:pos="8306"/>
        </w:tabs>
      </w:pPr>
      <w:hyperlink w:anchor="_Toc4164" w:history="1">
        <w:r>
          <w:rPr>
            <w:rFonts w:ascii="仿宋" w:eastAsia="仿宋" w:hAnsi="仿宋" w:cs="仿宋" w:hint="eastAsia"/>
            <w:lang w:eastAsia="zh-CN"/>
          </w:rPr>
          <w:t>(一)、产业协同机制建设</w:t>
        </w:r>
        <w:r>
          <w:tab/>
        </w:r>
        <w:r>
          <w:fldChar w:fldCharType="begin"/>
        </w:r>
        <w:r>
          <w:instrText xml:space="preserve"> PAGEREF _Toc4164 \h </w:instrText>
        </w:r>
        <w:r>
          <w:fldChar w:fldCharType="separate"/>
        </w:r>
        <w:r>
          <w:t>63</w:t>
        </w:r>
        <w:r>
          <w:fldChar w:fldCharType="end"/>
        </w:r>
      </w:hyperlink>
    </w:p>
    <w:p>
      <w:pPr>
        <w:pStyle w:val="TOC2"/>
        <w:tabs>
          <w:tab w:val="right" w:leader="dot" w:pos="8306"/>
        </w:tabs>
      </w:pPr>
      <w:hyperlink w:anchor="_Toc25250" w:history="1">
        <w:r>
          <w:rPr>
            <w:rFonts w:ascii="仿宋" w:eastAsia="仿宋" w:hAnsi="仿宋" w:cs="仿宋" w:hint="eastAsia"/>
            <w:lang w:eastAsia="zh-CN"/>
          </w:rPr>
          <w:t>(二)、产业集群培育与发展</w:t>
        </w:r>
        <w:r>
          <w:tab/>
        </w:r>
        <w:r>
          <w:fldChar w:fldCharType="begin"/>
        </w:r>
        <w:r>
          <w:instrText xml:space="preserve"> PAGEREF _Toc25250 \h </w:instrText>
        </w:r>
        <w:r>
          <w:fldChar w:fldCharType="separate"/>
        </w:r>
        <w:r>
          <w:t>65</w:t>
        </w:r>
        <w:r>
          <w:fldChar w:fldCharType="end"/>
        </w:r>
      </w:hyperlink>
    </w:p>
    <w:p>
      <w:pPr>
        <w:pStyle w:val="TOC1"/>
        <w:tabs>
          <w:tab w:val="right" w:leader="dot" w:pos="8306"/>
        </w:tabs>
      </w:pPr>
      <w:hyperlink w:anchor="_Toc28471" w:history="1">
        <w:r>
          <w:rPr>
            <w:rFonts w:ascii="仿宋" w:eastAsia="仿宋" w:hAnsi="仿宋" w:cs="仿宋" w:hint="eastAsia"/>
            <w:lang w:eastAsia="zh-CN"/>
          </w:rPr>
          <w:t>十五、企业合规与伦理</w:t>
        </w:r>
        <w:r>
          <w:tab/>
        </w:r>
        <w:r>
          <w:fldChar w:fldCharType="begin"/>
        </w:r>
        <w:r>
          <w:instrText xml:space="preserve"> PAGEREF _Toc28471 \h </w:instrText>
        </w:r>
        <w:r>
          <w:fldChar w:fldCharType="separate"/>
        </w:r>
        <w:r>
          <w:t>65</w:t>
        </w:r>
        <w:r>
          <w:fldChar w:fldCharType="end"/>
        </w:r>
      </w:hyperlink>
    </w:p>
    <w:p>
      <w:pPr>
        <w:pStyle w:val="TOC2"/>
        <w:tabs>
          <w:tab w:val="right" w:leader="dot" w:pos="8306"/>
        </w:tabs>
      </w:pPr>
      <w:hyperlink w:anchor="_Toc24343" w:history="1">
        <w:r>
          <w:rPr>
            <w:rFonts w:ascii="仿宋" w:eastAsia="仿宋" w:hAnsi="仿宋" w:cs="仿宋" w:hint="eastAsia"/>
            <w:lang w:eastAsia="zh-CN"/>
          </w:rPr>
          <w:t>(一)、合规政策与程序</w:t>
        </w:r>
        <w:r>
          <w:tab/>
        </w:r>
        <w:r>
          <w:fldChar w:fldCharType="begin"/>
        </w:r>
        <w:r>
          <w:instrText xml:space="preserve"> PAGEREF _Toc24343 \h </w:instrText>
        </w:r>
        <w:r>
          <w:fldChar w:fldCharType="separate"/>
        </w:r>
        <w:r>
          <w:t>65</w:t>
        </w:r>
        <w:r>
          <w:fldChar w:fldCharType="end"/>
        </w:r>
      </w:hyperlink>
    </w:p>
    <w:p>
      <w:pPr>
        <w:pStyle w:val="TOC2"/>
        <w:tabs>
          <w:tab w:val="right" w:leader="dot" w:pos="8306"/>
        </w:tabs>
      </w:pPr>
      <w:hyperlink w:anchor="_Toc11404" w:history="1">
        <w:r>
          <w:rPr>
            <w:rFonts w:ascii="仿宋" w:eastAsia="仿宋" w:hAnsi="仿宋" w:cs="仿宋" w:hint="eastAsia"/>
            <w:lang w:eastAsia="zh-CN"/>
          </w:rPr>
          <w:t>(二)、伦理规范与培训</w:t>
        </w:r>
        <w:r>
          <w:tab/>
        </w:r>
        <w:r>
          <w:fldChar w:fldCharType="begin"/>
        </w:r>
        <w:r>
          <w:instrText xml:space="preserve"> PAGEREF _Toc11404 \h </w:instrText>
        </w:r>
        <w:r>
          <w:fldChar w:fldCharType="separate"/>
        </w:r>
        <w:r>
          <w:t>67</w:t>
        </w:r>
        <w:r>
          <w:fldChar w:fldCharType="end"/>
        </w:r>
      </w:hyperlink>
    </w:p>
    <w:p>
      <w:pPr>
        <w:pStyle w:val="TOC2"/>
        <w:tabs>
          <w:tab w:val="right" w:leader="dot" w:pos="8306"/>
        </w:tabs>
      </w:pPr>
      <w:hyperlink w:anchor="_Toc4898" w:history="1">
        <w:r>
          <w:rPr>
            <w:rFonts w:ascii="仿宋" w:eastAsia="仿宋" w:hAnsi="仿宋" w:cs="仿宋" w:hint="eastAsia"/>
            <w:lang w:eastAsia="zh-CN"/>
          </w:rPr>
          <w:t>(三)、合规风险评估</w:t>
        </w:r>
        <w:r>
          <w:tab/>
        </w:r>
        <w:r>
          <w:fldChar w:fldCharType="begin"/>
        </w:r>
        <w:r>
          <w:instrText xml:space="preserve"> PAGEREF _Toc4898 \h </w:instrText>
        </w:r>
        <w:r>
          <w:fldChar w:fldCharType="separate"/>
        </w:r>
        <w:r>
          <w:t>67</w:t>
        </w:r>
        <w:r>
          <w:fldChar w:fldCharType="end"/>
        </w:r>
      </w:hyperlink>
    </w:p>
    <w:p>
      <w:pPr>
        <w:pStyle w:val="TOC2"/>
        <w:tabs>
          <w:tab w:val="right" w:leader="dot" w:pos="8306"/>
        </w:tabs>
      </w:pPr>
      <w:hyperlink w:anchor="_Toc16368" w:history="1">
        <w:r>
          <w:rPr>
            <w:rFonts w:ascii="仿宋" w:eastAsia="仿宋" w:hAnsi="仿宋" w:cs="仿宋" w:hint="eastAsia"/>
            <w:lang w:eastAsia="zh-CN"/>
          </w:rPr>
          <w:t>(四)、合规监督与执行</w:t>
        </w:r>
        <w:r>
          <w:tab/>
        </w:r>
        <w:r>
          <w:fldChar w:fldCharType="begin"/>
        </w:r>
        <w:r>
          <w:instrText xml:space="preserve"> PAGEREF _Toc16368 \h </w:instrText>
        </w:r>
        <w:r>
          <w:fldChar w:fldCharType="separate"/>
        </w:r>
        <w:r>
          <w:t>69</w:t>
        </w:r>
        <w:r>
          <w:fldChar w:fldCharType="end"/>
        </w:r>
      </w:hyperlink>
    </w:p>
    <w:p>
      <w:pPr>
        <w:pStyle w:val="TOC1"/>
        <w:tabs>
          <w:tab w:val="right" w:leader="dot" w:pos="8306"/>
        </w:tabs>
      </w:pPr>
      <w:hyperlink w:anchor="_Toc28544" w:history="1">
        <w:r>
          <w:rPr>
            <w:rFonts w:ascii="仿宋" w:eastAsia="仿宋" w:hAnsi="仿宋" w:cs="仿宋" w:hint="eastAsia"/>
            <w:lang w:eastAsia="zh-CN"/>
          </w:rPr>
          <w:t>十六、创新驱动与持续发展</w:t>
        </w:r>
        <w:r>
          <w:tab/>
        </w:r>
        <w:r>
          <w:fldChar w:fldCharType="begin"/>
        </w:r>
        <w:r>
          <w:instrText xml:space="preserve"> PAGEREF _Toc28544 \h </w:instrText>
        </w:r>
        <w:r>
          <w:fldChar w:fldCharType="separate"/>
        </w:r>
        <w:r>
          <w:t>69</w:t>
        </w:r>
        <w:r>
          <w:fldChar w:fldCharType="end"/>
        </w:r>
      </w:hyperlink>
    </w:p>
    <w:p>
      <w:pPr>
        <w:pStyle w:val="TOC2"/>
        <w:tabs>
          <w:tab w:val="right" w:leader="dot" w:pos="8306"/>
        </w:tabs>
      </w:pPr>
      <w:hyperlink w:anchor="_Toc30676" w:history="1">
        <w:r>
          <w:rPr>
            <w:rFonts w:ascii="仿宋" w:eastAsia="仿宋" w:hAnsi="仿宋" w:cs="仿宋" w:hint="eastAsia"/>
            <w:lang w:eastAsia="zh-CN"/>
          </w:rPr>
          <w:t>(一)、创新驱动战略实施</w:t>
        </w:r>
        <w:r>
          <w:tab/>
        </w:r>
        <w:r>
          <w:fldChar w:fldCharType="begin"/>
        </w:r>
        <w:r>
          <w:instrText xml:space="preserve"> PAGEREF _Toc30676 \h </w:instrText>
        </w:r>
        <w:r>
          <w:fldChar w:fldCharType="separate"/>
        </w:r>
        <w:r>
          <w:t>69</w:t>
        </w:r>
        <w:r>
          <w:fldChar w:fldCharType="end"/>
        </w:r>
      </w:hyperlink>
    </w:p>
    <w:p>
      <w:pPr>
        <w:pStyle w:val="TOC2"/>
        <w:tabs>
          <w:tab w:val="right" w:leader="dot" w:pos="8306"/>
        </w:tabs>
      </w:pPr>
      <w:hyperlink w:anchor="_Toc12030" w:history="1">
        <w:r>
          <w:rPr>
            <w:rFonts w:ascii="仿宋" w:eastAsia="仿宋" w:hAnsi="仿宋" w:cs="仿宋" w:hint="eastAsia"/>
            <w:lang w:eastAsia="zh-CN"/>
          </w:rPr>
          <w:t>(二)、持续发展路径探索</w:t>
        </w:r>
        <w:r>
          <w:tab/>
        </w:r>
        <w:r>
          <w:fldChar w:fldCharType="begin"/>
        </w:r>
        <w:r>
          <w:instrText xml:space="preserve"> PAGEREF _Toc12030 \h </w:instrText>
        </w:r>
        <w:r>
          <w:fldChar w:fldCharType="separate"/>
        </w:r>
        <w:r>
          <w:t>71</w:t>
        </w:r>
        <w:r>
          <w:fldChar w:fldCharType="end"/>
        </w:r>
      </w:hyperlink>
    </w:p>
    <w:p>
      <w:pPr>
        <w:pStyle w:val="TOC1"/>
        <w:tabs>
          <w:tab w:val="right" w:leader="dot" w:pos="8306"/>
        </w:tabs>
      </w:pPr>
      <w:hyperlink w:anchor="_Toc6527" w:history="1">
        <w:r>
          <w:rPr>
            <w:rFonts w:ascii="仿宋" w:eastAsia="仿宋" w:hAnsi="仿宋" w:cs="仿宋" w:hint="eastAsia"/>
            <w:lang w:eastAsia="zh-CN"/>
          </w:rPr>
          <w:t>十七、法律法规与政策遵循</w:t>
        </w:r>
        <w:r>
          <w:tab/>
        </w:r>
        <w:r>
          <w:fldChar w:fldCharType="begin"/>
        </w:r>
        <w:r>
          <w:instrText xml:space="preserve"> PAGEREF _Toc6527 \h </w:instrText>
        </w:r>
        <w:r>
          <w:fldChar w:fldCharType="separate"/>
        </w:r>
        <w:r>
          <w:t>75</w:t>
        </w:r>
        <w:r>
          <w:fldChar w:fldCharType="end"/>
        </w:r>
      </w:hyperlink>
    </w:p>
    <w:p>
      <w:pPr>
        <w:pStyle w:val="TOC2"/>
        <w:tabs>
          <w:tab w:val="right" w:leader="dot" w:pos="8306"/>
        </w:tabs>
      </w:pPr>
      <w:hyperlink w:anchor="_Toc26796" w:history="1">
        <w:r>
          <w:rPr>
            <w:rFonts w:ascii="仿宋" w:eastAsia="仿宋" w:hAnsi="仿宋" w:cs="仿宋" w:hint="eastAsia"/>
            <w:lang w:eastAsia="zh-CN"/>
          </w:rPr>
          <w:t>(一)、法律法规遵守</w:t>
        </w:r>
        <w:r>
          <w:tab/>
        </w:r>
        <w:r>
          <w:fldChar w:fldCharType="begin"/>
        </w:r>
        <w:r>
          <w:instrText xml:space="preserve"> PAGEREF _Toc26796 \h </w:instrText>
        </w:r>
        <w:r>
          <w:fldChar w:fldCharType="separate"/>
        </w:r>
        <w:r>
          <w:t>75</w:t>
        </w:r>
        <w:r>
          <w:fldChar w:fldCharType="end"/>
        </w:r>
      </w:hyperlink>
    </w:p>
    <w:p>
      <w:pPr>
        <w:pStyle w:val="TOC2"/>
        <w:tabs>
          <w:tab w:val="right" w:leader="dot" w:pos="8306"/>
        </w:tabs>
      </w:pPr>
      <w:hyperlink w:anchor="_Toc21253" w:history="1">
        <w:r>
          <w:rPr>
            <w:rFonts w:ascii="仿宋" w:eastAsia="仿宋" w:hAnsi="仿宋" w:cs="仿宋" w:hint="eastAsia"/>
            <w:lang w:eastAsia="zh-CN"/>
          </w:rPr>
          <w:t>(二)、政策导向与利用</w:t>
        </w:r>
        <w:r>
          <w:tab/>
        </w:r>
        <w:r>
          <w:fldChar w:fldCharType="begin"/>
        </w:r>
        <w:r>
          <w:instrText xml:space="preserve"> PAGEREF _Toc21253 \h </w:instrText>
        </w:r>
        <w:r>
          <w:fldChar w:fldCharType="separate"/>
        </w:r>
        <w:r>
          <w:t>76</w:t>
        </w:r>
        <w:r>
          <w:fldChar w:fldCharType="end"/>
        </w:r>
      </w:hyperlink>
    </w:p>
    <w:p>
      <w:pPr>
        <w:pStyle w:val="TOC1"/>
        <w:tabs>
          <w:tab w:val="right" w:leader="dot" w:pos="8306"/>
        </w:tabs>
      </w:pPr>
      <w:hyperlink w:anchor="_Toc16526" w:history="1">
        <w:r>
          <w:rPr>
            <w:rFonts w:ascii="仿宋" w:eastAsia="仿宋" w:hAnsi="仿宋" w:cs="仿宋" w:hint="eastAsia"/>
            <w:lang w:eastAsia="zh-CN"/>
          </w:rPr>
          <w:t>十八、成果转化与推广应用</w:t>
        </w:r>
        <w:r>
          <w:tab/>
        </w:r>
        <w:r>
          <w:fldChar w:fldCharType="begin"/>
        </w:r>
        <w:r>
          <w:instrText xml:space="preserve"> PAGEREF _Toc16526 \h </w:instrText>
        </w:r>
        <w:r>
          <w:fldChar w:fldCharType="separate"/>
        </w:r>
        <w:r>
          <w:t>77</w:t>
        </w:r>
        <w:r>
          <w:fldChar w:fldCharType="end"/>
        </w:r>
      </w:hyperlink>
    </w:p>
    <w:p>
      <w:pPr>
        <w:pStyle w:val="TOC2"/>
        <w:tabs>
          <w:tab w:val="right" w:leader="dot" w:pos="8306"/>
        </w:tabs>
      </w:pPr>
      <w:hyperlink w:anchor="_Toc5548" w:history="1">
        <w:r>
          <w:rPr>
            <w:rFonts w:ascii="仿宋" w:eastAsia="仿宋" w:hAnsi="仿宋" w:cs="仿宋" w:hint="eastAsia"/>
            <w:lang w:eastAsia="zh-CN"/>
          </w:rPr>
          <w:t>(一)、成果转化策略制定</w:t>
        </w:r>
        <w:r>
          <w:tab/>
        </w:r>
        <w:r>
          <w:fldChar w:fldCharType="begin"/>
        </w:r>
        <w:r>
          <w:instrText xml:space="preserve"> PAGEREF _Toc5548 \h </w:instrText>
        </w:r>
        <w:r>
          <w:fldChar w:fldCharType="separate"/>
        </w:r>
        <w:r>
          <w:t>77</w:t>
        </w:r>
        <w:r>
          <w:fldChar w:fldCharType="end"/>
        </w:r>
      </w:hyperlink>
    </w:p>
    <w:p>
      <w:pPr>
        <w:pStyle w:val="TOC2"/>
        <w:tabs>
          <w:tab w:val="right" w:leader="dot" w:pos="8306"/>
        </w:tabs>
      </w:pPr>
      <w:hyperlink w:anchor="_Toc4819" w:history="1">
        <w:r>
          <w:rPr>
            <w:rFonts w:ascii="仿宋" w:eastAsia="仿宋" w:hAnsi="仿宋" w:cs="仿宋" w:hint="eastAsia"/>
            <w:lang w:eastAsia="zh-CN"/>
          </w:rPr>
          <w:t>(二)、成果推广应用方案</w:t>
        </w:r>
        <w:r>
          <w:tab/>
        </w:r>
        <w:r>
          <w:fldChar w:fldCharType="begin"/>
        </w:r>
        <w:r>
          <w:instrText xml:space="preserve"> PAGEREF _Toc4819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32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104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8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986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一、酶标记制剂项目的市场准入条件分析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酶标记制剂项目而言，市场准入条件首先取决于政策法规环境。政府对于[行业名称]领域的法规，如环保标准、税收政策、和技术使用规范，直接影响酶标记制剂项目的运营和成本结构。例如，若政府针对使用可再生能源的企业提供税收优惠，这将对酶标记制剂项目的财务规划产生重要影响。同时，考虑经济环境和消费者偏好的变化对酶标记制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二、酶标记制剂项目的行业规范与合规性要求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酶标记制剂项目来说，遵守行业规范和合规性要求是确保项目顺利进行的基础。这包括遵循质量控制标准、安全规定、数据保护法规等。例如，若酶标记制剂项目涉及数据处理，须严格遵守相关的数据保护法规。此外，行业内部的自律规范，如产品标准和服务流程，也对于提升酶标记制剂项目在行业内的认可度和竞争力至关重要。项目管理团队必须不断更新策略，以应对行业规范和法规的变化，确保酶标记制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三、酶标记制剂项目的竞争格局和战略定位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酶标记制剂项目的发展规划中，理解行业的竞争格局对于制定有效的市场策略极为关键。这包括分析主要竞争对手的市场地位、优势及其业务模式。酶标记制剂项目面临的竞争对手可能包括大型成熟企业和创新型初创公司，各自采取不同的市场策略。因此，酶标记制剂项目需精确地定位自己的市场策略，如专注于产品创新、客户服务或成本效率，以在竞争中占据优势。通过深入的市场和竞争分析，酶标记制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534"/>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0120"/>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7963"/>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1849"/>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4733"/>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5721"/>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直接收益：假设酶标记制剂项目的产品或服务年销售收入为XX万元。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https://d.book118.com/816044243142010045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9B2CF6"/>
    <w:rsid w:val="159B2C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604424314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2024-02-01T11:08:00Z</dcterms:created>
  <dcterms:modified xsi:type="dcterms:W3CDTF">2024-02-01T11:09:17Z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A21BBE24E1C94C5784739FC74624D820_11</vt:lpwstr>
  </property>
  <property fmtid="{D5CDD505-2E9C-101B-9397-08002B2CF9AE}" pid="3" name="KSOProductBuildVer">
    <vt:lpwstr>2052-12.1.0.16250</vt:lpwstr>
  </property>
</Properties>
</file>