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防静电手套项目建设方案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60" w:history="1">
        <w:r>
          <w:rPr>
            <w:rFonts w:ascii="仿宋" w:eastAsia="仿宋" w:hAnsi="仿宋" w:cs="仿宋" w:hint="eastAsia"/>
            <w:lang w:eastAsia="zh-CN"/>
          </w:rPr>
          <w:t>概论</w:t>
        </w:r>
        <w:r>
          <w:tab/>
        </w:r>
        <w:r>
          <w:fldChar w:fldCharType="begin"/>
        </w:r>
        <w:r>
          <w:instrText xml:space="preserve"> PAGEREF _Toc28060 \h </w:instrText>
        </w:r>
        <w:r>
          <w:fldChar w:fldCharType="separate"/>
        </w:r>
        <w:r>
          <w:t>3</w:t>
        </w:r>
        <w:r>
          <w:fldChar w:fldCharType="end"/>
        </w:r>
      </w:hyperlink>
    </w:p>
    <w:p>
      <w:pPr>
        <w:pStyle w:val="TOC1"/>
        <w:tabs>
          <w:tab w:val="right" w:leader="dot" w:pos="8306"/>
        </w:tabs>
      </w:pPr>
      <w:hyperlink w:anchor="_Toc14417" w:history="1">
        <w:r>
          <w:rPr>
            <w:rFonts w:ascii="仿宋" w:eastAsia="仿宋" w:hAnsi="仿宋" w:cs="仿宋" w:hint="eastAsia"/>
            <w:lang w:eastAsia="zh-CN"/>
          </w:rPr>
          <w:t>一、财务管理与成本控制</w:t>
        </w:r>
        <w:r>
          <w:tab/>
        </w:r>
        <w:r>
          <w:fldChar w:fldCharType="begin"/>
        </w:r>
        <w:r>
          <w:instrText xml:space="preserve"> PAGEREF _Toc14417 \h </w:instrText>
        </w:r>
        <w:r>
          <w:fldChar w:fldCharType="separate"/>
        </w:r>
        <w:r>
          <w:t>3</w:t>
        </w:r>
        <w:r>
          <w:fldChar w:fldCharType="end"/>
        </w:r>
      </w:hyperlink>
    </w:p>
    <w:p>
      <w:pPr>
        <w:pStyle w:val="TOC2"/>
        <w:tabs>
          <w:tab w:val="right" w:leader="dot" w:pos="8306"/>
        </w:tabs>
      </w:pPr>
      <w:hyperlink w:anchor="_Toc26022" w:history="1">
        <w:r>
          <w:rPr>
            <w:rFonts w:ascii="仿宋" w:eastAsia="仿宋" w:hAnsi="仿宋" w:cs="仿宋" w:hint="eastAsia"/>
            <w:lang w:eastAsia="zh-CN"/>
          </w:rPr>
          <w:t>(一)、财务管理体系建设</w:t>
        </w:r>
        <w:r>
          <w:tab/>
        </w:r>
        <w:r>
          <w:fldChar w:fldCharType="begin"/>
        </w:r>
        <w:r>
          <w:instrText xml:space="preserve"> PAGEREF _Toc26022 \h </w:instrText>
        </w:r>
        <w:r>
          <w:fldChar w:fldCharType="separate"/>
        </w:r>
        <w:r>
          <w:t>3</w:t>
        </w:r>
        <w:r>
          <w:fldChar w:fldCharType="end"/>
        </w:r>
      </w:hyperlink>
    </w:p>
    <w:p>
      <w:pPr>
        <w:pStyle w:val="TOC2"/>
        <w:tabs>
          <w:tab w:val="right" w:leader="dot" w:pos="8306"/>
        </w:tabs>
      </w:pPr>
      <w:hyperlink w:anchor="_Toc21377" w:history="1">
        <w:r>
          <w:rPr>
            <w:rFonts w:ascii="仿宋" w:eastAsia="仿宋" w:hAnsi="仿宋" w:cs="仿宋" w:hint="eastAsia"/>
            <w:lang w:eastAsia="zh-CN"/>
          </w:rPr>
          <w:t>(二)、成本控制措施</w:t>
        </w:r>
        <w:r>
          <w:tab/>
        </w:r>
        <w:r>
          <w:fldChar w:fldCharType="begin"/>
        </w:r>
        <w:r>
          <w:instrText xml:space="preserve"> PAGEREF _Toc21377 \h </w:instrText>
        </w:r>
        <w:r>
          <w:fldChar w:fldCharType="separate"/>
        </w:r>
        <w:r>
          <w:t>4</w:t>
        </w:r>
        <w:r>
          <w:fldChar w:fldCharType="end"/>
        </w:r>
      </w:hyperlink>
    </w:p>
    <w:p>
      <w:pPr>
        <w:pStyle w:val="TOC1"/>
        <w:tabs>
          <w:tab w:val="right" w:leader="dot" w:pos="8306"/>
        </w:tabs>
      </w:pPr>
      <w:hyperlink w:anchor="_Toc3535" w:history="1">
        <w:r>
          <w:rPr>
            <w:rFonts w:ascii="仿宋" w:eastAsia="仿宋" w:hAnsi="仿宋" w:cs="仿宋" w:hint="eastAsia"/>
            <w:lang w:eastAsia="zh-CN"/>
          </w:rPr>
          <w:t>二、发展规划、产业政策和行业准入分析</w:t>
        </w:r>
        <w:r>
          <w:tab/>
        </w:r>
        <w:r>
          <w:fldChar w:fldCharType="begin"/>
        </w:r>
        <w:r>
          <w:instrText xml:space="preserve"> PAGEREF _Toc3535 \h </w:instrText>
        </w:r>
        <w:r>
          <w:fldChar w:fldCharType="separate"/>
        </w:r>
        <w:r>
          <w:t>5</w:t>
        </w:r>
        <w:r>
          <w:fldChar w:fldCharType="end"/>
        </w:r>
      </w:hyperlink>
    </w:p>
    <w:p>
      <w:pPr>
        <w:pStyle w:val="TOC2"/>
        <w:tabs>
          <w:tab w:val="right" w:leader="dot" w:pos="8306"/>
        </w:tabs>
      </w:pPr>
      <w:hyperlink w:anchor="_Toc25332" w:history="1">
        <w:r>
          <w:rPr>
            <w:rFonts w:ascii="仿宋" w:eastAsia="仿宋" w:hAnsi="仿宋" w:cs="仿宋" w:hint="eastAsia"/>
            <w:lang w:eastAsia="zh-CN"/>
          </w:rPr>
          <w:t>(一)、发展规划分析</w:t>
        </w:r>
        <w:r>
          <w:tab/>
        </w:r>
        <w:r>
          <w:fldChar w:fldCharType="begin"/>
        </w:r>
        <w:r>
          <w:instrText xml:space="preserve"> PAGEREF _Toc25332 \h </w:instrText>
        </w:r>
        <w:r>
          <w:fldChar w:fldCharType="separate"/>
        </w:r>
        <w:r>
          <w:t>5</w:t>
        </w:r>
        <w:r>
          <w:fldChar w:fldCharType="end"/>
        </w:r>
      </w:hyperlink>
    </w:p>
    <w:p>
      <w:pPr>
        <w:pStyle w:val="TOC2"/>
        <w:tabs>
          <w:tab w:val="right" w:leader="dot" w:pos="8306"/>
        </w:tabs>
      </w:pPr>
      <w:hyperlink w:anchor="_Toc26696" w:history="1">
        <w:r>
          <w:rPr>
            <w:rFonts w:ascii="仿宋" w:eastAsia="仿宋" w:hAnsi="仿宋" w:cs="仿宋" w:hint="eastAsia"/>
            <w:lang w:eastAsia="zh-CN"/>
          </w:rPr>
          <w:t>(二)、产业政策分析</w:t>
        </w:r>
        <w:r>
          <w:tab/>
        </w:r>
        <w:r>
          <w:fldChar w:fldCharType="begin"/>
        </w:r>
        <w:r>
          <w:instrText xml:space="preserve"> PAGEREF _Toc26696 \h </w:instrText>
        </w:r>
        <w:r>
          <w:fldChar w:fldCharType="separate"/>
        </w:r>
        <w:r>
          <w:t>7</w:t>
        </w:r>
        <w:r>
          <w:fldChar w:fldCharType="end"/>
        </w:r>
      </w:hyperlink>
    </w:p>
    <w:p>
      <w:pPr>
        <w:pStyle w:val="TOC2"/>
        <w:tabs>
          <w:tab w:val="right" w:leader="dot" w:pos="8306"/>
        </w:tabs>
      </w:pPr>
      <w:hyperlink w:anchor="_Toc22326" w:history="1">
        <w:r>
          <w:rPr>
            <w:rFonts w:ascii="仿宋" w:eastAsia="仿宋" w:hAnsi="仿宋" w:cs="仿宋" w:hint="eastAsia"/>
            <w:lang w:eastAsia="zh-CN"/>
          </w:rPr>
          <w:t>(三)、行业准入分析</w:t>
        </w:r>
        <w:r>
          <w:tab/>
        </w:r>
        <w:r>
          <w:fldChar w:fldCharType="begin"/>
        </w:r>
        <w:r>
          <w:instrText xml:space="preserve"> PAGEREF _Toc22326 \h </w:instrText>
        </w:r>
        <w:r>
          <w:fldChar w:fldCharType="separate"/>
        </w:r>
        <w:r>
          <w:t>9</w:t>
        </w:r>
        <w:r>
          <w:fldChar w:fldCharType="end"/>
        </w:r>
      </w:hyperlink>
    </w:p>
    <w:p>
      <w:pPr>
        <w:pStyle w:val="TOC1"/>
        <w:tabs>
          <w:tab w:val="right" w:leader="dot" w:pos="8306"/>
        </w:tabs>
      </w:pPr>
      <w:hyperlink w:anchor="_Toc9755" w:history="1">
        <w:r>
          <w:rPr>
            <w:rFonts w:ascii="仿宋" w:eastAsia="仿宋" w:hAnsi="仿宋" w:cs="仿宋" w:hint="eastAsia"/>
            <w:lang w:eastAsia="zh-CN"/>
          </w:rPr>
          <w:t>三、资源开发及综合利用分析</w:t>
        </w:r>
        <w:r>
          <w:tab/>
        </w:r>
        <w:r>
          <w:fldChar w:fldCharType="begin"/>
        </w:r>
        <w:r>
          <w:instrText xml:space="preserve"> PAGEREF _Toc9755 \h </w:instrText>
        </w:r>
        <w:r>
          <w:fldChar w:fldCharType="separate"/>
        </w:r>
        <w:r>
          <w:t>10</w:t>
        </w:r>
        <w:r>
          <w:fldChar w:fldCharType="end"/>
        </w:r>
      </w:hyperlink>
    </w:p>
    <w:p>
      <w:pPr>
        <w:pStyle w:val="TOC2"/>
        <w:tabs>
          <w:tab w:val="right" w:leader="dot" w:pos="8306"/>
        </w:tabs>
      </w:pPr>
      <w:hyperlink w:anchor="_Toc23824" w:history="1">
        <w:r>
          <w:rPr>
            <w:rFonts w:ascii="仿宋" w:eastAsia="仿宋" w:hAnsi="仿宋" w:cs="仿宋" w:hint="eastAsia"/>
            <w:lang w:eastAsia="zh-CN"/>
          </w:rPr>
          <w:t>(一)、资源开发方案</w:t>
        </w:r>
        <w:r>
          <w:tab/>
        </w:r>
        <w:r>
          <w:fldChar w:fldCharType="begin"/>
        </w:r>
        <w:r>
          <w:instrText xml:space="preserve"> PAGEREF _Toc23824 \h </w:instrText>
        </w:r>
        <w:r>
          <w:fldChar w:fldCharType="separate"/>
        </w:r>
        <w:r>
          <w:t>10</w:t>
        </w:r>
        <w:r>
          <w:fldChar w:fldCharType="end"/>
        </w:r>
      </w:hyperlink>
    </w:p>
    <w:p>
      <w:pPr>
        <w:pStyle w:val="TOC2"/>
        <w:tabs>
          <w:tab w:val="right" w:leader="dot" w:pos="8306"/>
        </w:tabs>
      </w:pPr>
      <w:hyperlink w:anchor="_Toc10543" w:history="1">
        <w:r>
          <w:rPr>
            <w:rFonts w:ascii="仿宋" w:eastAsia="仿宋" w:hAnsi="仿宋" w:cs="仿宋" w:hint="eastAsia"/>
            <w:lang w:eastAsia="zh-CN"/>
          </w:rPr>
          <w:t>(二)、资源利用方案</w:t>
        </w:r>
        <w:r>
          <w:tab/>
        </w:r>
        <w:r>
          <w:fldChar w:fldCharType="begin"/>
        </w:r>
        <w:r>
          <w:instrText xml:space="preserve"> PAGEREF _Toc10543 \h </w:instrText>
        </w:r>
        <w:r>
          <w:fldChar w:fldCharType="separate"/>
        </w:r>
        <w:r>
          <w:t>11</w:t>
        </w:r>
        <w:r>
          <w:fldChar w:fldCharType="end"/>
        </w:r>
      </w:hyperlink>
    </w:p>
    <w:p>
      <w:pPr>
        <w:pStyle w:val="TOC2"/>
        <w:tabs>
          <w:tab w:val="right" w:leader="dot" w:pos="8306"/>
        </w:tabs>
      </w:pPr>
      <w:hyperlink w:anchor="_Toc7690" w:history="1">
        <w:r>
          <w:rPr>
            <w:rFonts w:ascii="仿宋" w:eastAsia="仿宋" w:hAnsi="仿宋" w:cs="仿宋" w:hint="eastAsia"/>
            <w:lang w:eastAsia="zh-CN"/>
          </w:rPr>
          <w:t>(三)、资源节约措施</w:t>
        </w:r>
        <w:r>
          <w:tab/>
        </w:r>
        <w:r>
          <w:fldChar w:fldCharType="begin"/>
        </w:r>
        <w:r>
          <w:instrText xml:space="preserve"> PAGEREF _Toc7690 \h </w:instrText>
        </w:r>
        <w:r>
          <w:fldChar w:fldCharType="separate"/>
        </w:r>
        <w:r>
          <w:t>12</w:t>
        </w:r>
        <w:r>
          <w:fldChar w:fldCharType="end"/>
        </w:r>
      </w:hyperlink>
    </w:p>
    <w:p>
      <w:pPr>
        <w:pStyle w:val="TOC1"/>
        <w:tabs>
          <w:tab w:val="right" w:leader="dot" w:pos="8306"/>
        </w:tabs>
      </w:pPr>
      <w:hyperlink w:anchor="_Toc28483" w:history="1">
        <w:r>
          <w:rPr>
            <w:rFonts w:ascii="仿宋" w:eastAsia="仿宋" w:hAnsi="仿宋" w:cs="仿宋" w:hint="eastAsia"/>
            <w:lang w:eastAsia="zh-CN"/>
          </w:rPr>
          <w:t>四、环境和生态影响分析</w:t>
        </w:r>
        <w:r>
          <w:tab/>
        </w:r>
        <w:r>
          <w:fldChar w:fldCharType="begin"/>
        </w:r>
        <w:r>
          <w:instrText xml:space="preserve"> PAGEREF _Toc28483 \h </w:instrText>
        </w:r>
        <w:r>
          <w:fldChar w:fldCharType="separate"/>
        </w:r>
        <w:r>
          <w:t>13</w:t>
        </w:r>
        <w:r>
          <w:fldChar w:fldCharType="end"/>
        </w:r>
      </w:hyperlink>
    </w:p>
    <w:p>
      <w:pPr>
        <w:pStyle w:val="TOC2"/>
        <w:tabs>
          <w:tab w:val="right" w:leader="dot" w:pos="8306"/>
        </w:tabs>
      </w:pPr>
      <w:hyperlink w:anchor="_Toc31216" w:history="1">
        <w:r>
          <w:rPr>
            <w:rFonts w:ascii="仿宋" w:eastAsia="仿宋" w:hAnsi="仿宋" w:cs="仿宋" w:hint="eastAsia"/>
            <w:lang w:eastAsia="zh-CN"/>
          </w:rPr>
          <w:t>(一)、环境和生态现状</w:t>
        </w:r>
        <w:r>
          <w:tab/>
        </w:r>
        <w:r>
          <w:fldChar w:fldCharType="begin"/>
        </w:r>
        <w:r>
          <w:instrText xml:space="preserve"> PAGEREF _Toc31216 \h </w:instrText>
        </w:r>
        <w:r>
          <w:fldChar w:fldCharType="separate"/>
        </w:r>
        <w:r>
          <w:t>13</w:t>
        </w:r>
        <w:r>
          <w:fldChar w:fldCharType="end"/>
        </w:r>
      </w:hyperlink>
    </w:p>
    <w:p>
      <w:pPr>
        <w:pStyle w:val="TOC2"/>
        <w:tabs>
          <w:tab w:val="right" w:leader="dot" w:pos="8306"/>
        </w:tabs>
      </w:pPr>
      <w:hyperlink w:anchor="_Toc30159" w:history="1">
        <w:r>
          <w:rPr>
            <w:rFonts w:ascii="仿宋" w:eastAsia="仿宋" w:hAnsi="仿宋" w:cs="仿宋" w:hint="eastAsia"/>
            <w:lang w:eastAsia="zh-CN"/>
          </w:rPr>
          <w:t>(二)、生态环境影响分析</w:t>
        </w:r>
        <w:r>
          <w:tab/>
        </w:r>
        <w:r>
          <w:fldChar w:fldCharType="begin"/>
        </w:r>
        <w:r>
          <w:instrText xml:space="preserve"> PAGEREF _Toc30159 \h </w:instrText>
        </w:r>
        <w:r>
          <w:fldChar w:fldCharType="separate"/>
        </w:r>
        <w:r>
          <w:t>15</w:t>
        </w:r>
        <w:r>
          <w:fldChar w:fldCharType="end"/>
        </w:r>
      </w:hyperlink>
    </w:p>
    <w:p>
      <w:pPr>
        <w:pStyle w:val="TOC2"/>
        <w:tabs>
          <w:tab w:val="right" w:leader="dot" w:pos="8306"/>
        </w:tabs>
      </w:pPr>
      <w:hyperlink w:anchor="_Toc10675" w:history="1">
        <w:r>
          <w:rPr>
            <w:rFonts w:ascii="仿宋" w:eastAsia="仿宋" w:hAnsi="仿宋" w:cs="仿宋" w:hint="eastAsia"/>
            <w:lang w:eastAsia="zh-CN"/>
          </w:rPr>
          <w:t>(三)、生态环境保护措施</w:t>
        </w:r>
        <w:r>
          <w:tab/>
        </w:r>
        <w:r>
          <w:fldChar w:fldCharType="begin"/>
        </w:r>
        <w:r>
          <w:instrText xml:space="preserve"> PAGEREF _Toc10675 \h </w:instrText>
        </w:r>
        <w:r>
          <w:fldChar w:fldCharType="separate"/>
        </w:r>
        <w:r>
          <w:t>16</w:t>
        </w:r>
        <w:r>
          <w:fldChar w:fldCharType="end"/>
        </w:r>
      </w:hyperlink>
    </w:p>
    <w:p>
      <w:pPr>
        <w:pStyle w:val="TOC2"/>
        <w:tabs>
          <w:tab w:val="right" w:leader="dot" w:pos="8306"/>
        </w:tabs>
      </w:pPr>
      <w:hyperlink w:anchor="_Toc26099" w:history="1">
        <w:r>
          <w:rPr>
            <w:rFonts w:ascii="仿宋" w:eastAsia="仿宋" w:hAnsi="仿宋" w:cs="仿宋" w:hint="eastAsia"/>
            <w:lang w:eastAsia="zh-CN"/>
          </w:rPr>
          <w:t>(四)、地质灾害影响分析</w:t>
        </w:r>
        <w:r>
          <w:tab/>
        </w:r>
        <w:r>
          <w:fldChar w:fldCharType="begin"/>
        </w:r>
        <w:r>
          <w:instrText xml:space="preserve"> PAGEREF _Toc26099 \h </w:instrText>
        </w:r>
        <w:r>
          <w:fldChar w:fldCharType="separate"/>
        </w:r>
        <w:r>
          <w:t>18</w:t>
        </w:r>
        <w:r>
          <w:fldChar w:fldCharType="end"/>
        </w:r>
      </w:hyperlink>
    </w:p>
    <w:p>
      <w:pPr>
        <w:pStyle w:val="TOC2"/>
        <w:tabs>
          <w:tab w:val="right" w:leader="dot" w:pos="8306"/>
        </w:tabs>
      </w:pPr>
      <w:hyperlink w:anchor="_Toc32282" w:history="1">
        <w:r>
          <w:rPr>
            <w:rFonts w:ascii="仿宋" w:eastAsia="仿宋" w:hAnsi="仿宋" w:cs="仿宋" w:hint="eastAsia"/>
            <w:lang w:eastAsia="zh-CN"/>
          </w:rPr>
          <w:t>(五)、特殊环境影响</w:t>
        </w:r>
        <w:r>
          <w:tab/>
        </w:r>
        <w:r>
          <w:fldChar w:fldCharType="begin"/>
        </w:r>
        <w:r>
          <w:instrText xml:space="preserve"> PAGEREF _Toc32282 \h </w:instrText>
        </w:r>
        <w:r>
          <w:fldChar w:fldCharType="separate"/>
        </w:r>
        <w:r>
          <w:t>20</w:t>
        </w:r>
        <w:r>
          <w:fldChar w:fldCharType="end"/>
        </w:r>
      </w:hyperlink>
    </w:p>
    <w:p>
      <w:pPr>
        <w:pStyle w:val="TOC1"/>
        <w:tabs>
          <w:tab w:val="right" w:leader="dot" w:pos="8306"/>
        </w:tabs>
      </w:pPr>
      <w:hyperlink w:anchor="_Toc4318" w:history="1">
        <w:r>
          <w:rPr>
            <w:rFonts w:ascii="仿宋" w:eastAsia="仿宋" w:hAnsi="仿宋" w:cs="仿宋" w:hint="eastAsia"/>
            <w:lang w:eastAsia="zh-CN"/>
          </w:rPr>
          <w:t>五、防静电手套项目概论</w:t>
        </w:r>
        <w:r>
          <w:tab/>
        </w:r>
        <w:r>
          <w:fldChar w:fldCharType="begin"/>
        </w:r>
        <w:r>
          <w:instrText xml:space="preserve"> PAGEREF _Toc4318 \h </w:instrText>
        </w:r>
        <w:r>
          <w:fldChar w:fldCharType="separate"/>
        </w:r>
        <w:r>
          <w:t>21</w:t>
        </w:r>
        <w:r>
          <w:fldChar w:fldCharType="end"/>
        </w:r>
      </w:hyperlink>
    </w:p>
    <w:p>
      <w:pPr>
        <w:pStyle w:val="TOC2"/>
        <w:tabs>
          <w:tab w:val="right" w:leader="dot" w:pos="8306"/>
        </w:tabs>
      </w:pPr>
      <w:hyperlink w:anchor="_Toc16664" w:history="1">
        <w:r>
          <w:rPr>
            <w:rFonts w:ascii="仿宋" w:eastAsia="仿宋" w:hAnsi="仿宋" w:cs="仿宋" w:hint="eastAsia"/>
            <w:lang w:eastAsia="zh-CN"/>
          </w:rPr>
          <w:t>(一)、项目申报单位概况</w:t>
        </w:r>
        <w:r>
          <w:tab/>
        </w:r>
        <w:r>
          <w:fldChar w:fldCharType="begin"/>
        </w:r>
        <w:r>
          <w:instrText xml:space="preserve"> PAGEREF _Toc16664 \h </w:instrText>
        </w:r>
        <w:r>
          <w:fldChar w:fldCharType="separate"/>
        </w:r>
        <w:r>
          <w:t>21</w:t>
        </w:r>
        <w:r>
          <w:fldChar w:fldCharType="end"/>
        </w:r>
      </w:hyperlink>
    </w:p>
    <w:p>
      <w:pPr>
        <w:pStyle w:val="TOC2"/>
        <w:tabs>
          <w:tab w:val="right" w:leader="dot" w:pos="8306"/>
        </w:tabs>
      </w:pPr>
      <w:hyperlink w:anchor="_Toc18505" w:history="1">
        <w:r>
          <w:rPr>
            <w:rFonts w:ascii="仿宋" w:eastAsia="仿宋" w:hAnsi="仿宋" w:cs="仿宋" w:hint="eastAsia"/>
            <w:lang w:eastAsia="zh-CN"/>
          </w:rPr>
          <w:t>(二)、项目概况</w:t>
        </w:r>
        <w:r>
          <w:tab/>
        </w:r>
        <w:r>
          <w:fldChar w:fldCharType="begin"/>
        </w:r>
        <w:r>
          <w:instrText xml:space="preserve"> PAGEREF _Toc18505 \h </w:instrText>
        </w:r>
        <w:r>
          <w:fldChar w:fldCharType="separate"/>
        </w:r>
        <w:r>
          <w:t>22</w:t>
        </w:r>
        <w:r>
          <w:fldChar w:fldCharType="end"/>
        </w:r>
      </w:hyperlink>
    </w:p>
    <w:p>
      <w:pPr>
        <w:pStyle w:val="TOC1"/>
        <w:tabs>
          <w:tab w:val="right" w:leader="dot" w:pos="8306"/>
        </w:tabs>
      </w:pPr>
      <w:hyperlink w:anchor="_Toc14026" w:history="1">
        <w:r>
          <w:rPr>
            <w:rFonts w:ascii="仿宋" w:eastAsia="仿宋" w:hAnsi="仿宋" w:cs="仿宋" w:hint="eastAsia"/>
            <w:lang w:eastAsia="zh-CN"/>
          </w:rPr>
          <w:t>六、项目选址研究</w:t>
        </w:r>
        <w:r>
          <w:tab/>
        </w:r>
        <w:r>
          <w:fldChar w:fldCharType="begin"/>
        </w:r>
        <w:r>
          <w:instrText xml:space="preserve"> PAGEREF _Toc14026 \h </w:instrText>
        </w:r>
        <w:r>
          <w:fldChar w:fldCharType="separate"/>
        </w:r>
        <w:r>
          <w:t>25</w:t>
        </w:r>
        <w:r>
          <w:fldChar w:fldCharType="end"/>
        </w:r>
      </w:hyperlink>
    </w:p>
    <w:p>
      <w:pPr>
        <w:pStyle w:val="TOC2"/>
        <w:tabs>
          <w:tab w:val="right" w:leader="dot" w:pos="8306"/>
        </w:tabs>
      </w:pPr>
      <w:hyperlink w:anchor="_Toc15360" w:history="1">
        <w:r>
          <w:rPr>
            <w:rFonts w:ascii="仿宋" w:eastAsia="仿宋" w:hAnsi="仿宋" w:cs="仿宋" w:hint="eastAsia"/>
            <w:lang w:eastAsia="zh-CN"/>
          </w:rPr>
          <w:t>(一)、项目选址原则</w:t>
        </w:r>
        <w:r>
          <w:tab/>
        </w:r>
        <w:r>
          <w:fldChar w:fldCharType="begin"/>
        </w:r>
        <w:r>
          <w:instrText xml:space="preserve"> PAGEREF _Toc15360 \h </w:instrText>
        </w:r>
        <w:r>
          <w:fldChar w:fldCharType="separate"/>
        </w:r>
        <w:r>
          <w:t>25</w:t>
        </w:r>
        <w:r>
          <w:fldChar w:fldCharType="end"/>
        </w:r>
      </w:hyperlink>
    </w:p>
    <w:p>
      <w:pPr>
        <w:pStyle w:val="TOC2"/>
        <w:tabs>
          <w:tab w:val="right" w:leader="dot" w:pos="8306"/>
        </w:tabs>
      </w:pPr>
      <w:hyperlink w:anchor="_Toc25444" w:history="1">
        <w:r>
          <w:rPr>
            <w:rFonts w:ascii="仿宋" w:eastAsia="仿宋" w:hAnsi="仿宋" w:cs="仿宋" w:hint="eastAsia"/>
            <w:lang w:eastAsia="zh-CN"/>
          </w:rPr>
          <w:t>(二)、项目选址</w:t>
        </w:r>
        <w:r>
          <w:tab/>
        </w:r>
        <w:r>
          <w:fldChar w:fldCharType="begin"/>
        </w:r>
        <w:r>
          <w:instrText xml:space="preserve"> PAGEREF _Toc25444 \h </w:instrText>
        </w:r>
        <w:r>
          <w:fldChar w:fldCharType="separate"/>
        </w:r>
        <w:r>
          <w:t>28</w:t>
        </w:r>
        <w:r>
          <w:fldChar w:fldCharType="end"/>
        </w:r>
      </w:hyperlink>
    </w:p>
    <w:p>
      <w:pPr>
        <w:pStyle w:val="TOC2"/>
        <w:tabs>
          <w:tab w:val="right" w:leader="dot" w:pos="8306"/>
        </w:tabs>
      </w:pPr>
      <w:hyperlink w:anchor="_Toc3219" w:history="1">
        <w:r>
          <w:rPr>
            <w:rFonts w:ascii="仿宋" w:eastAsia="仿宋" w:hAnsi="仿宋" w:cs="仿宋" w:hint="eastAsia"/>
            <w:lang w:eastAsia="zh-CN"/>
          </w:rPr>
          <w:t>(三)、建设条件分析</w:t>
        </w:r>
        <w:r>
          <w:tab/>
        </w:r>
        <w:r>
          <w:fldChar w:fldCharType="begin"/>
        </w:r>
        <w:r>
          <w:instrText xml:space="preserve"> PAGEREF _Toc3219 \h </w:instrText>
        </w:r>
        <w:r>
          <w:fldChar w:fldCharType="separate"/>
        </w:r>
        <w:r>
          <w:t>30</w:t>
        </w:r>
        <w:r>
          <w:fldChar w:fldCharType="end"/>
        </w:r>
      </w:hyperlink>
    </w:p>
    <w:p>
      <w:pPr>
        <w:pStyle w:val="TOC2"/>
        <w:tabs>
          <w:tab w:val="right" w:leader="dot" w:pos="8306"/>
        </w:tabs>
      </w:pPr>
      <w:hyperlink w:anchor="_Toc9630" w:history="1">
        <w:r>
          <w:rPr>
            <w:rFonts w:ascii="仿宋" w:eastAsia="仿宋" w:hAnsi="仿宋" w:cs="仿宋" w:hint="eastAsia"/>
            <w:lang w:eastAsia="zh-CN"/>
          </w:rPr>
          <w:t>(四)、用地控制指标</w:t>
        </w:r>
        <w:r>
          <w:tab/>
        </w:r>
        <w:r>
          <w:fldChar w:fldCharType="begin"/>
        </w:r>
        <w:r>
          <w:instrText xml:space="preserve"> PAGEREF _Toc9630 \h </w:instrText>
        </w:r>
        <w:r>
          <w:fldChar w:fldCharType="separate"/>
        </w:r>
        <w:r>
          <w:t>31</w:t>
        </w:r>
        <w:r>
          <w:fldChar w:fldCharType="end"/>
        </w:r>
      </w:hyperlink>
    </w:p>
    <w:p>
      <w:pPr>
        <w:pStyle w:val="TOC2"/>
        <w:tabs>
          <w:tab w:val="right" w:leader="dot" w:pos="8306"/>
        </w:tabs>
      </w:pPr>
      <w:hyperlink w:anchor="_Toc1186" w:history="1">
        <w:r>
          <w:rPr>
            <w:rFonts w:ascii="仿宋" w:eastAsia="仿宋" w:hAnsi="仿宋" w:cs="仿宋" w:hint="eastAsia"/>
            <w:lang w:eastAsia="zh-CN"/>
          </w:rPr>
          <w:t>(五)、地总体要求</w:t>
        </w:r>
        <w:r>
          <w:tab/>
        </w:r>
        <w:r>
          <w:fldChar w:fldCharType="begin"/>
        </w:r>
        <w:r>
          <w:instrText xml:space="preserve"> PAGEREF _Toc1186 \h </w:instrText>
        </w:r>
        <w:r>
          <w:fldChar w:fldCharType="separate"/>
        </w:r>
        <w:r>
          <w:t>33</w:t>
        </w:r>
        <w:r>
          <w:fldChar w:fldCharType="end"/>
        </w:r>
      </w:hyperlink>
    </w:p>
    <w:p>
      <w:pPr>
        <w:pStyle w:val="TOC2"/>
        <w:tabs>
          <w:tab w:val="right" w:leader="dot" w:pos="8306"/>
        </w:tabs>
      </w:pPr>
      <w:hyperlink w:anchor="_Toc29017" w:history="1">
        <w:r>
          <w:rPr>
            <w:rFonts w:ascii="仿宋" w:eastAsia="仿宋" w:hAnsi="仿宋" w:cs="仿宋" w:hint="eastAsia"/>
            <w:lang w:eastAsia="zh-CN"/>
          </w:rPr>
          <w:t>(六)、节约用地措施</w:t>
        </w:r>
        <w:r>
          <w:tab/>
        </w:r>
        <w:r>
          <w:fldChar w:fldCharType="begin"/>
        </w:r>
        <w:r>
          <w:instrText xml:space="preserve"> PAGEREF _Toc29017 \h </w:instrText>
        </w:r>
        <w:r>
          <w:fldChar w:fldCharType="separate"/>
        </w:r>
        <w:r>
          <w:t>34</w:t>
        </w:r>
        <w:r>
          <w:fldChar w:fldCharType="end"/>
        </w:r>
      </w:hyperlink>
    </w:p>
    <w:p>
      <w:pPr>
        <w:pStyle w:val="TOC2"/>
        <w:tabs>
          <w:tab w:val="right" w:leader="dot" w:pos="8306"/>
        </w:tabs>
      </w:pPr>
      <w:hyperlink w:anchor="_Toc13659" w:history="1">
        <w:r>
          <w:rPr>
            <w:rFonts w:ascii="仿宋" w:eastAsia="仿宋" w:hAnsi="仿宋" w:cs="仿宋" w:hint="eastAsia"/>
            <w:lang w:eastAsia="zh-CN"/>
          </w:rPr>
          <w:t>(七)、选址综合评价</w:t>
        </w:r>
        <w:r>
          <w:tab/>
        </w:r>
        <w:r>
          <w:fldChar w:fldCharType="begin"/>
        </w:r>
        <w:r>
          <w:instrText xml:space="preserve"> PAGEREF _Toc13659 \h </w:instrText>
        </w:r>
        <w:r>
          <w:fldChar w:fldCharType="separate"/>
        </w:r>
        <w:r>
          <w:t>35</w:t>
        </w:r>
        <w:r>
          <w:fldChar w:fldCharType="end"/>
        </w:r>
      </w:hyperlink>
    </w:p>
    <w:p>
      <w:pPr>
        <w:pStyle w:val="TOC1"/>
        <w:tabs>
          <w:tab w:val="right" w:leader="dot" w:pos="8306"/>
        </w:tabs>
      </w:pPr>
      <w:hyperlink w:anchor="_Toc5267" w:history="1">
        <w:r>
          <w:rPr>
            <w:rFonts w:ascii="仿宋" w:eastAsia="仿宋" w:hAnsi="仿宋" w:cs="仿宋" w:hint="eastAsia"/>
            <w:lang w:eastAsia="zh-CN"/>
          </w:rPr>
          <w:t>七、环境保护与治理方案</w:t>
        </w:r>
        <w:r>
          <w:tab/>
        </w:r>
        <w:r>
          <w:fldChar w:fldCharType="begin"/>
        </w:r>
        <w:r>
          <w:instrText xml:space="preserve"> PAGEREF _Toc5267 \h </w:instrText>
        </w:r>
        <w:r>
          <w:fldChar w:fldCharType="separate"/>
        </w:r>
        <w:r>
          <w:t>36</w:t>
        </w:r>
        <w:r>
          <w:fldChar w:fldCharType="end"/>
        </w:r>
      </w:hyperlink>
    </w:p>
    <w:p>
      <w:pPr>
        <w:pStyle w:val="TOC2"/>
        <w:tabs>
          <w:tab w:val="right" w:leader="dot" w:pos="8306"/>
        </w:tabs>
      </w:pPr>
      <w:hyperlink w:anchor="_Toc22566" w:history="1">
        <w:r>
          <w:rPr>
            <w:rFonts w:ascii="仿宋" w:eastAsia="仿宋" w:hAnsi="仿宋" w:cs="仿宋" w:hint="eastAsia"/>
            <w:lang w:eastAsia="zh-CN"/>
          </w:rPr>
          <w:t>(一)、项目环境影响评估</w:t>
        </w:r>
        <w:r>
          <w:tab/>
        </w:r>
        <w:r>
          <w:fldChar w:fldCharType="begin"/>
        </w:r>
        <w:r>
          <w:instrText xml:space="preserve"> PAGEREF _Toc22566 \h </w:instrText>
        </w:r>
        <w:r>
          <w:fldChar w:fldCharType="separate"/>
        </w:r>
        <w:r>
          <w:t>36</w:t>
        </w:r>
        <w:r>
          <w:fldChar w:fldCharType="end"/>
        </w:r>
      </w:hyperlink>
    </w:p>
    <w:p>
      <w:pPr>
        <w:pStyle w:val="TOC2"/>
        <w:tabs>
          <w:tab w:val="right" w:leader="dot" w:pos="8306"/>
        </w:tabs>
      </w:pPr>
      <w:hyperlink w:anchor="_Toc232" w:history="1">
        <w:r>
          <w:rPr>
            <w:rFonts w:ascii="仿宋" w:eastAsia="仿宋" w:hAnsi="仿宋" w:cs="仿宋" w:hint="eastAsia"/>
            <w:lang w:eastAsia="zh-CN"/>
          </w:rPr>
          <w:t>(二)、环境保护措施与治理方案</w:t>
        </w:r>
        <w:r>
          <w:tab/>
        </w:r>
        <w:r>
          <w:fldChar w:fldCharType="begin"/>
        </w:r>
        <w:r>
          <w:instrText xml:space="preserve"> PAGEREF _Toc232 \h </w:instrText>
        </w:r>
        <w:r>
          <w:fldChar w:fldCharType="separate"/>
        </w:r>
        <w:r>
          <w:t>37</w:t>
        </w:r>
        <w:r>
          <w:fldChar w:fldCharType="end"/>
        </w:r>
      </w:hyperlink>
    </w:p>
    <w:p>
      <w:pPr>
        <w:pStyle w:val="TOC1"/>
        <w:tabs>
          <w:tab w:val="right" w:leader="dot" w:pos="8306"/>
        </w:tabs>
      </w:pPr>
      <w:hyperlink w:anchor="_Toc9889" w:history="1">
        <w:r>
          <w:rPr>
            <w:rFonts w:ascii="仿宋" w:eastAsia="仿宋" w:hAnsi="仿宋" w:cs="仿宋" w:hint="eastAsia"/>
            <w:lang w:eastAsia="zh-CN"/>
          </w:rPr>
          <w:t>八、环境保护与绿色发展</w:t>
        </w:r>
        <w:r>
          <w:tab/>
        </w:r>
        <w:r>
          <w:fldChar w:fldCharType="begin"/>
        </w:r>
        <w:r>
          <w:instrText xml:space="preserve"> PAGEREF _Toc9889 \h </w:instrText>
        </w:r>
        <w:r>
          <w:fldChar w:fldCharType="separate"/>
        </w:r>
        <w:r>
          <w:t>37</w:t>
        </w:r>
        <w:r>
          <w:fldChar w:fldCharType="end"/>
        </w:r>
      </w:hyperlink>
    </w:p>
    <w:p>
      <w:pPr>
        <w:pStyle w:val="TOC2"/>
        <w:tabs>
          <w:tab w:val="right" w:leader="dot" w:pos="8306"/>
        </w:tabs>
      </w:pPr>
      <w:hyperlink w:anchor="_Toc9776" w:history="1">
        <w:r>
          <w:rPr>
            <w:rFonts w:ascii="仿宋" w:eastAsia="仿宋" w:hAnsi="仿宋" w:cs="仿宋" w:hint="eastAsia"/>
            <w:lang w:eastAsia="zh-CN"/>
          </w:rPr>
          <w:t>(一)、环境保护措施</w:t>
        </w:r>
        <w:r>
          <w:tab/>
        </w:r>
        <w:r>
          <w:fldChar w:fldCharType="begin"/>
        </w:r>
        <w:r>
          <w:instrText xml:space="preserve"> PAGEREF _Toc9776 \h </w:instrText>
        </w:r>
        <w:r>
          <w:fldChar w:fldCharType="separate"/>
        </w:r>
        <w:r>
          <w:t>37</w:t>
        </w:r>
        <w:r>
          <w:fldChar w:fldCharType="end"/>
        </w:r>
      </w:hyperlink>
    </w:p>
    <w:p>
      <w:pPr>
        <w:pStyle w:val="TOC2"/>
        <w:tabs>
          <w:tab w:val="right" w:leader="dot" w:pos="8306"/>
        </w:tabs>
      </w:pPr>
      <w:hyperlink w:anchor="_Toc9025" w:history="1">
        <w:r>
          <w:rPr>
            <w:rFonts w:ascii="仿宋" w:eastAsia="仿宋" w:hAnsi="仿宋" w:cs="仿宋" w:hint="eastAsia"/>
            <w:lang w:eastAsia="zh-CN"/>
          </w:rPr>
          <w:t>(二)、绿色发展与可持续发展策略</w:t>
        </w:r>
        <w:r>
          <w:tab/>
        </w:r>
        <w:r>
          <w:fldChar w:fldCharType="begin"/>
        </w:r>
        <w:r>
          <w:instrText xml:space="preserve"> PAGEREF _Toc9025 \h </w:instrText>
        </w:r>
        <w:r>
          <w:fldChar w:fldCharType="separate"/>
        </w:r>
        <w:r>
          <w:t>39</w:t>
        </w:r>
        <w:r>
          <w:fldChar w:fldCharType="end"/>
        </w:r>
      </w:hyperlink>
    </w:p>
    <w:p>
      <w:pPr>
        <w:pStyle w:val="TOC1"/>
        <w:tabs>
          <w:tab w:val="right" w:leader="dot" w:pos="8306"/>
        </w:tabs>
      </w:pPr>
      <w:hyperlink w:anchor="_Toc3838" w:history="1">
        <w:r>
          <w:rPr>
            <w:rFonts w:ascii="仿宋" w:eastAsia="仿宋" w:hAnsi="仿宋" w:cs="仿宋" w:hint="eastAsia"/>
            <w:lang w:eastAsia="zh-CN"/>
          </w:rPr>
          <w:t>九、资金管理与财务规划</w:t>
        </w:r>
        <w:r>
          <w:tab/>
        </w:r>
        <w:r>
          <w:fldChar w:fldCharType="begin"/>
        </w:r>
        <w:r>
          <w:instrText xml:space="preserve"> PAGEREF _Toc3838 \h </w:instrText>
        </w:r>
        <w:r>
          <w:fldChar w:fldCharType="separate"/>
        </w:r>
        <w:r>
          <w:t>41</w:t>
        </w:r>
        <w:r>
          <w:fldChar w:fldCharType="end"/>
        </w:r>
      </w:hyperlink>
    </w:p>
    <w:p>
      <w:pPr>
        <w:pStyle w:val="TOC2"/>
        <w:tabs>
          <w:tab w:val="right" w:leader="dot" w:pos="8306"/>
        </w:tabs>
      </w:pPr>
      <w:hyperlink w:anchor="_Toc24679" w:history="1">
        <w:r>
          <w:rPr>
            <w:rFonts w:ascii="仿宋" w:eastAsia="仿宋" w:hAnsi="仿宋" w:cs="仿宋" w:hint="eastAsia"/>
            <w:lang w:eastAsia="zh-CN"/>
          </w:rPr>
          <w:t>(一)、项目资金来源与筹措</w:t>
        </w:r>
        <w:r>
          <w:tab/>
        </w:r>
        <w:r>
          <w:fldChar w:fldCharType="begin"/>
        </w:r>
        <w:r>
          <w:instrText xml:space="preserve"> PAGEREF _Toc24679 \h </w:instrText>
        </w:r>
        <w:r>
          <w:fldChar w:fldCharType="separate"/>
        </w:r>
        <w:r>
          <w:t>41</w:t>
        </w:r>
        <w:r>
          <w:fldChar w:fldCharType="end"/>
        </w:r>
      </w:hyperlink>
    </w:p>
    <w:p>
      <w:pPr>
        <w:pStyle w:val="TOC2"/>
        <w:tabs>
          <w:tab w:val="right" w:leader="dot" w:pos="8306"/>
        </w:tabs>
      </w:pPr>
      <w:hyperlink w:anchor="_Toc13825" w:history="1">
        <w:r>
          <w:rPr>
            <w:rFonts w:ascii="仿宋" w:eastAsia="仿宋" w:hAnsi="仿宋" w:cs="仿宋" w:hint="eastAsia"/>
            <w:lang w:eastAsia="zh-CN"/>
          </w:rPr>
          <w:t>(二)、资金使用与监管</w:t>
        </w:r>
        <w:r>
          <w:tab/>
        </w:r>
        <w:r>
          <w:fldChar w:fldCharType="begin"/>
        </w:r>
        <w:r>
          <w:instrText xml:space="preserve"> PAGEREF _Toc13825 \h </w:instrText>
        </w:r>
        <w:r>
          <w:fldChar w:fldCharType="separate"/>
        </w:r>
        <w:r>
          <w:t>42</w:t>
        </w:r>
        <w:r>
          <w:fldChar w:fldCharType="end"/>
        </w:r>
      </w:hyperlink>
    </w:p>
    <w:p>
      <w:pPr>
        <w:pStyle w:val="TOC2"/>
        <w:tabs>
          <w:tab w:val="right" w:leader="dot" w:pos="8306"/>
        </w:tabs>
      </w:pPr>
      <w:hyperlink w:anchor="_Toc162" w:history="1">
        <w:r>
          <w:rPr>
            <w:rFonts w:ascii="仿宋" w:eastAsia="仿宋" w:hAnsi="仿宋" w:cs="仿宋" w:hint="eastAsia"/>
            <w:lang w:eastAsia="zh-CN"/>
          </w:rPr>
          <w:t>(三)、财务规划与预测</w:t>
        </w:r>
        <w:r>
          <w:tab/>
        </w:r>
        <w:r>
          <w:fldChar w:fldCharType="begin"/>
        </w:r>
        <w:r>
          <w:instrText xml:space="preserve"> PAGEREF _Toc162 \h </w:instrText>
        </w:r>
        <w:r>
          <w:fldChar w:fldCharType="separate"/>
        </w:r>
        <w:r>
          <w:t>43</w:t>
        </w:r>
        <w:r>
          <w:fldChar w:fldCharType="end"/>
        </w:r>
      </w:hyperlink>
    </w:p>
    <w:p>
      <w:pPr>
        <w:pStyle w:val="TOC1"/>
        <w:tabs>
          <w:tab w:val="right" w:leader="dot" w:pos="8306"/>
        </w:tabs>
      </w:pPr>
      <w:hyperlink w:anchor="_Toc928" w:history="1">
        <w:r>
          <w:rPr>
            <w:rFonts w:ascii="仿宋" w:eastAsia="仿宋" w:hAnsi="仿宋" w:cs="仿宋" w:hint="eastAsia"/>
            <w:lang w:eastAsia="zh-CN"/>
          </w:rPr>
          <w:t>十、土地利用与规划方案</w:t>
        </w:r>
        <w:r>
          <w:tab/>
        </w:r>
        <w:r>
          <w:fldChar w:fldCharType="begin"/>
        </w:r>
        <w:r>
          <w:instrText xml:space="preserve"> PAGEREF _Toc928 \h </w:instrText>
        </w:r>
        <w:r>
          <w:fldChar w:fldCharType="separate"/>
        </w:r>
        <w:r>
          <w:t>44</w:t>
        </w:r>
        <w:r>
          <w:fldChar w:fldCharType="end"/>
        </w:r>
      </w:hyperlink>
    </w:p>
    <w:p>
      <w:pPr>
        <w:pStyle w:val="TOC2"/>
        <w:tabs>
          <w:tab w:val="right" w:leader="dot" w:pos="8306"/>
        </w:tabs>
      </w:pPr>
      <w:hyperlink w:anchor="_Toc17011" w:history="1">
        <w:r>
          <w:rPr>
            <w:rFonts w:ascii="仿宋" w:eastAsia="仿宋" w:hAnsi="仿宋" w:cs="仿宋" w:hint="eastAsia"/>
            <w:lang w:eastAsia="zh-CN"/>
          </w:rPr>
          <w:t>(一)、项目用地情况分析</w:t>
        </w:r>
        <w:r>
          <w:tab/>
        </w:r>
        <w:r>
          <w:fldChar w:fldCharType="begin"/>
        </w:r>
        <w:r>
          <w:instrText xml:space="preserve"> PAGEREF _Toc17011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95" w:history="1">
        <w:r>
          <w:rPr>
            <w:rFonts w:ascii="仿宋" w:eastAsia="仿宋" w:hAnsi="仿宋" w:cs="仿宋" w:hint="eastAsia"/>
            <w:lang w:eastAsia="zh-CN"/>
          </w:rPr>
          <w:t>(二)、土地利用规划方案</w:t>
        </w:r>
        <w:r>
          <w:tab/>
        </w:r>
        <w:r>
          <w:fldChar w:fldCharType="begin"/>
        </w:r>
        <w:r>
          <w:instrText xml:space="preserve"> PAGEREF _Toc7495 \h </w:instrText>
        </w:r>
        <w:r>
          <w:fldChar w:fldCharType="separate"/>
        </w:r>
        <w:r>
          <w:t>45</w:t>
        </w:r>
        <w:r>
          <w:fldChar w:fldCharType="end"/>
        </w:r>
      </w:hyperlink>
    </w:p>
    <w:p>
      <w:pPr>
        <w:pStyle w:val="TOC1"/>
        <w:tabs>
          <w:tab w:val="right" w:leader="dot" w:pos="8306"/>
        </w:tabs>
      </w:pPr>
      <w:hyperlink w:anchor="_Toc15061" w:history="1">
        <w:r>
          <w:rPr>
            <w:rFonts w:ascii="仿宋" w:eastAsia="仿宋" w:hAnsi="仿宋" w:cs="仿宋" w:hint="eastAsia"/>
            <w:lang w:eastAsia="zh-CN"/>
          </w:rPr>
          <w:t>十一、经济效益与社会效益优化</w:t>
        </w:r>
        <w:r>
          <w:tab/>
        </w:r>
        <w:r>
          <w:fldChar w:fldCharType="begin"/>
        </w:r>
        <w:r>
          <w:instrText xml:space="preserve"> PAGEREF _Toc15061 \h </w:instrText>
        </w:r>
        <w:r>
          <w:fldChar w:fldCharType="separate"/>
        </w:r>
        <w:r>
          <w:t>47</w:t>
        </w:r>
        <w:r>
          <w:fldChar w:fldCharType="end"/>
        </w:r>
      </w:hyperlink>
    </w:p>
    <w:p>
      <w:pPr>
        <w:pStyle w:val="TOC2"/>
        <w:tabs>
          <w:tab w:val="right" w:leader="dot" w:pos="8306"/>
        </w:tabs>
      </w:pPr>
      <w:hyperlink w:anchor="_Toc15418" w:history="1">
        <w:r>
          <w:rPr>
            <w:rFonts w:ascii="仿宋" w:eastAsia="仿宋" w:hAnsi="仿宋" w:cs="仿宋" w:hint="eastAsia"/>
            <w:lang w:eastAsia="zh-CN"/>
          </w:rPr>
          <w:t>(一)、经济效益提升策略</w:t>
        </w:r>
        <w:r>
          <w:tab/>
        </w:r>
        <w:r>
          <w:fldChar w:fldCharType="begin"/>
        </w:r>
        <w:r>
          <w:instrText xml:space="preserve"> PAGEREF _Toc15418 \h </w:instrText>
        </w:r>
        <w:r>
          <w:fldChar w:fldCharType="separate"/>
        </w:r>
        <w:r>
          <w:t>47</w:t>
        </w:r>
        <w:r>
          <w:fldChar w:fldCharType="end"/>
        </w:r>
      </w:hyperlink>
    </w:p>
    <w:p>
      <w:pPr>
        <w:pStyle w:val="TOC2"/>
        <w:tabs>
          <w:tab w:val="right" w:leader="dot" w:pos="8306"/>
        </w:tabs>
      </w:pPr>
      <w:hyperlink w:anchor="_Toc15696" w:history="1">
        <w:r>
          <w:rPr>
            <w:rFonts w:ascii="仿宋" w:eastAsia="仿宋" w:hAnsi="仿宋" w:cs="仿宋" w:hint="eastAsia"/>
            <w:lang w:eastAsia="zh-CN"/>
          </w:rPr>
          <w:t>(二)、社会效益增强方案</w:t>
        </w:r>
        <w:r>
          <w:tab/>
        </w:r>
        <w:r>
          <w:fldChar w:fldCharType="begin"/>
        </w:r>
        <w:r>
          <w:instrText xml:space="preserve"> PAGEREF _Toc15696 \h </w:instrText>
        </w:r>
        <w:r>
          <w:fldChar w:fldCharType="separate"/>
        </w:r>
        <w:r>
          <w:t>48</w:t>
        </w:r>
        <w:r>
          <w:fldChar w:fldCharType="end"/>
        </w:r>
      </w:hyperlink>
    </w:p>
    <w:p>
      <w:pPr>
        <w:pStyle w:val="TOC1"/>
        <w:tabs>
          <w:tab w:val="right" w:leader="dot" w:pos="8306"/>
        </w:tabs>
      </w:pPr>
      <w:hyperlink w:anchor="_Toc12270" w:history="1">
        <w:r>
          <w:rPr>
            <w:rFonts w:ascii="仿宋" w:eastAsia="仿宋" w:hAnsi="仿宋" w:cs="仿宋" w:hint="eastAsia"/>
            <w:lang w:eastAsia="zh-CN"/>
          </w:rPr>
          <w:t>十二、安全与应急管理</w:t>
        </w:r>
        <w:r>
          <w:tab/>
        </w:r>
        <w:r>
          <w:fldChar w:fldCharType="begin"/>
        </w:r>
        <w:r>
          <w:instrText xml:space="preserve"> PAGEREF _Toc12270 \h </w:instrText>
        </w:r>
        <w:r>
          <w:fldChar w:fldCharType="separate"/>
        </w:r>
        <w:r>
          <w:t>49</w:t>
        </w:r>
        <w:r>
          <w:fldChar w:fldCharType="end"/>
        </w:r>
      </w:hyperlink>
    </w:p>
    <w:p>
      <w:pPr>
        <w:pStyle w:val="TOC2"/>
        <w:tabs>
          <w:tab w:val="right" w:leader="dot" w:pos="8306"/>
        </w:tabs>
      </w:pPr>
      <w:hyperlink w:anchor="_Toc9574" w:history="1">
        <w:r>
          <w:rPr>
            <w:rFonts w:ascii="仿宋" w:eastAsia="仿宋" w:hAnsi="仿宋" w:cs="仿宋" w:hint="eastAsia"/>
            <w:lang w:eastAsia="zh-CN"/>
          </w:rPr>
          <w:t>(一)、安全生产管理</w:t>
        </w:r>
        <w:r>
          <w:tab/>
        </w:r>
        <w:r>
          <w:fldChar w:fldCharType="begin"/>
        </w:r>
        <w:r>
          <w:instrText xml:space="preserve"> PAGEREF _Toc9574 \h </w:instrText>
        </w:r>
        <w:r>
          <w:fldChar w:fldCharType="separate"/>
        </w:r>
        <w:r>
          <w:t>49</w:t>
        </w:r>
        <w:r>
          <w:fldChar w:fldCharType="end"/>
        </w:r>
      </w:hyperlink>
    </w:p>
    <w:p>
      <w:pPr>
        <w:pStyle w:val="TOC2"/>
        <w:tabs>
          <w:tab w:val="right" w:leader="dot" w:pos="8306"/>
        </w:tabs>
      </w:pPr>
      <w:hyperlink w:anchor="_Toc4148" w:history="1">
        <w:r>
          <w:rPr>
            <w:rFonts w:ascii="仿宋" w:eastAsia="仿宋" w:hAnsi="仿宋" w:cs="仿宋" w:hint="eastAsia"/>
            <w:lang w:eastAsia="zh-CN"/>
          </w:rPr>
          <w:t>(二)、应急预案与响应</w:t>
        </w:r>
        <w:r>
          <w:tab/>
        </w:r>
        <w:r>
          <w:fldChar w:fldCharType="begin"/>
        </w:r>
        <w:r>
          <w:instrText xml:space="preserve"> PAGEREF _Toc4148 \h </w:instrText>
        </w:r>
        <w:r>
          <w:fldChar w:fldCharType="separate"/>
        </w:r>
        <w:r>
          <w:t>50</w:t>
        </w:r>
        <w:r>
          <w:fldChar w:fldCharType="end"/>
        </w:r>
      </w:hyperlink>
    </w:p>
    <w:p>
      <w:pPr>
        <w:pStyle w:val="TOC1"/>
        <w:tabs>
          <w:tab w:val="right" w:leader="dot" w:pos="8306"/>
        </w:tabs>
      </w:pPr>
      <w:hyperlink w:anchor="_Toc5270" w:history="1">
        <w:r>
          <w:rPr>
            <w:rFonts w:ascii="仿宋" w:eastAsia="仿宋" w:hAnsi="仿宋" w:cs="仿宋" w:hint="eastAsia"/>
            <w:lang w:eastAsia="zh-CN"/>
          </w:rPr>
          <w:t>十三、知识产权管理与保护</w:t>
        </w:r>
        <w:r>
          <w:tab/>
        </w:r>
        <w:r>
          <w:fldChar w:fldCharType="begin"/>
        </w:r>
        <w:r>
          <w:instrText xml:space="preserve"> PAGEREF _Toc5270 \h </w:instrText>
        </w:r>
        <w:r>
          <w:fldChar w:fldCharType="separate"/>
        </w:r>
        <w:r>
          <w:t>52</w:t>
        </w:r>
        <w:r>
          <w:fldChar w:fldCharType="end"/>
        </w:r>
      </w:hyperlink>
    </w:p>
    <w:p>
      <w:pPr>
        <w:pStyle w:val="TOC2"/>
        <w:tabs>
          <w:tab w:val="right" w:leader="dot" w:pos="8306"/>
        </w:tabs>
      </w:pPr>
      <w:hyperlink w:anchor="_Toc1471" w:history="1">
        <w:r>
          <w:rPr>
            <w:rFonts w:ascii="仿宋" w:eastAsia="仿宋" w:hAnsi="仿宋" w:cs="仿宋" w:hint="eastAsia"/>
            <w:lang w:eastAsia="zh-CN"/>
          </w:rPr>
          <w:t>(一)、知识产权管理体系建设</w:t>
        </w:r>
        <w:r>
          <w:tab/>
        </w:r>
        <w:r>
          <w:fldChar w:fldCharType="begin"/>
        </w:r>
        <w:r>
          <w:instrText xml:space="preserve"> PAGEREF _Toc1471 \h </w:instrText>
        </w:r>
        <w:r>
          <w:fldChar w:fldCharType="separate"/>
        </w:r>
        <w:r>
          <w:t>52</w:t>
        </w:r>
        <w:r>
          <w:fldChar w:fldCharType="end"/>
        </w:r>
      </w:hyperlink>
    </w:p>
    <w:p>
      <w:pPr>
        <w:pStyle w:val="TOC2"/>
        <w:tabs>
          <w:tab w:val="right" w:leader="dot" w:pos="8306"/>
        </w:tabs>
      </w:pPr>
      <w:hyperlink w:anchor="_Toc4425" w:history="1">
        <w:r>
          <w:rPr>
            <w:rFonts w:ascii="仿宋" w:eastAsia="仿宋" w:hAnsi="仿宋" w:cs="仿宋" w:hint="eastAsia"/>
            <w:lang w:eastAsia="zh-CN"/>
          </w:rPr>
          <w:t>(二)、知识产权保护措施</w:t>
        </w:r>
        <w:r>
          <w:tab/>
        </w:r>
        <w:r>
          <w:fldChar w:fldCharType="begin"/>
        </w:r>
        <w:r>
          <w:instrText xml:space="preserve"> PAGEREF _Toc4425 \h </w:instrText>
        </w:r>
        <w:r>
          <w:fldChar w:fldCharType="separate"/>
        </w:r>
        <w:r>
          <w:t>53</w:t>
        </w:r>
        <w:r>
          <w:fldChar w:fldCharType="end"/>
        </w:r>
      </w:hyperlink>
    </w:p>
    <w:p>
      <w:pPr>
        <w:pStyle w:val="TOC1"/>
        <w:tabs>
          <w:tab w:val="right" w:leader="dot" w:pos="8306"/>
        </w:tabs>
      </w:pPr>
      <w:hyperlink w:anchor="_Toc967" w:history="1">
        <w:r>
          <w:rPr>
            <w:rFonts w:ascii="仿宋" w:eastAsia="仿宋" w:hAnsi="仿宋" w:cs="仿宋" w:hint="eastAsia"/>
            <w:lang w:eastAsia="zh-CN"/>
          </w:rPr>
          <w:t>十四、法律法规与政策遵循</w:t>
        </w:r>
        <w:r>
          <w:tab/>
        </w:r>
        <w:r>
          <w:fldChar w:fldCharType="begin"/>
        </w:r>
        <w:r>
          <w:instrText xml:space="preserve"> PAGEREF _Toc967 \h </w:instrText>
        </w:r>
        <w:r>
          <w:fldChar w:fldCharType="separate"/>
        </w:r>
        <w:r>
          <w:t>54</w:t>
        </w:r>
        <w:r>
          <w:fldChar w:fldCharType="end"/>
        </w:r>
      </w:hyperlink>
    </w:p>
    <w:p>
      <w:pPr>
        <w:pStyle w:val="TOC2"/>
        <w:tabs>
          <w:tab w:val="right" w:leader="dot" w:pos="8306"/>
        </w:tabs>
      </w:pPr>
      <w:hyperlink w:anchor="_Toc5739" w:history="1">
        <w:r>
          <w:rPr>
            <w:rFonts w:ascii="仿宋" w:eastAsia="仿宋" w:hAnsi="仿宋" w:cs="仿宋" w:hint="eastAsia"/>
            <w:lang w:eastAsia="zh-CN"/>
          </w:rPr>
          <w:t>(一)、法律法规遵守</w:t>
        </w:r>
        <w:r>
          <w:tab/>
        </w:r>
        <w:r>
          <w:fldChar w:fldCharType="begin"/>
        </w:r>
        <w:r>
          <w:instrText xml:space="preserve"> PAGEREF _Toc5739 \h </w:instrText>
        </w:r>
        <w:r>
          <w:fldChar w:fldCharType="separate"/>
        </w:r>
        <w:r>
          <w:t>54</w:t>
        </w:r>
        <w:r>
          <w:fldChar w:fldCharType="end"/>
        </w:r>
      </w:hyperlink>
    </w:p>
    <w:p>
      <w:pPr>
        <w:pStyle w:val="TOC2"/>
        <w:tabs>
          <w:tab w:val="right" w:leader="dot" w:pos="8306"/>
        </w:tabs>
      </w:pPr>
      <w:hyperlink w:anchor="_Toc25559" w:history="1">
        <w:r>
          <w:rPr>
            <w:rFonts w:ascii="仿宋" w:eastAsia="仿宋" w:hAnsi="仿宋" w:cs="仿宋" w:hint="eastAsia"/>
            <w:lang w:eastAsia="zh-CN"/>
          </w:rPr>
          <w:t>(二)、政策导向与利用</w:t>
        </w:r>
        <w:r>
          <w:tab/>
        </w:r>
        <w:r>
          <w:fldChar w:fldCharType="begin"/>
        </w:r>
        <w:r>
          <w:instrText xml:space="preserve"> PAGEREF _Toc25559 \h </w:instrText>
        </w:r>
        <w:r>
          <w:fldChar w:fldCharType="separate"/>
        </w:r>
        <w:r>
          <w:t>55</w:t>
        </w:r>
        <w:r>
          <w:fldChar w:fldCharType="end"/>
        </w:r>
      </w:hyperlink>
    </w:p>
    <w:p>
      <w:pPr>
        <w:pStyle w:val="TOC1"/>
        <w:tabs>
          <w:tab w:val="right" w:leader="dot" w:pos="8306"/>
        </w:tabs>
      </w:pPr>
      <w:hyperlink w:anchor="_Toc24697" w:history="1">
        <w:r>
          <w:rPr>
            <w:rFonts w:ascii="仿宋" w:eastAsia="仿宋" w:hAnsi="仿宋" w:cs="仿宋" w:hint="eastAsia"/>
            <w:lang w:eastAsia="zh-CN"/>
          </w:rPr>
          <w:t>十五、创新驱动与持续发展</w:t>
        </w:r>
        <w:r>
          <w:tab/>
        </w:r>
        <w:r>
          <w:fldChar w:fldCharType="begin"/>
        </w:r>
        <w:r>
          <w:instrText xml:space="preserve"> PAGEREF _Toc24697 \h </w:instrText>
        </w:r>
        <w:r>
          <w:fldChar w:fldCharType="separate"/>
        </w:r>
        <w:r>
          <w:t>56</w:t>
        </w:r>
        <w:r>
          <w:fldChar w:fldCharType="end"/>
        </w:r>
      </w:hyperlink>
    </w:p>
    <w:p>
      <w:pPr>
        <w:pStyle w:val="TOC2"/>
        <w:tabs>
          <w:tab w:val="right" w:leader="dot" w:pos="8306"/>
        </w:tabs>
      </w:pPr>
      <w:hyperlink w:anchor="_Toc7439" w:history="1">
        <w:r>
          <w:rPr>
            <w:rFonts w:ascii="仿宋" w:eastAsia="仿宋" w:hAnsi="仿宋" w:cs="仿宋" w:hint="eastAsia"/>
            <w:lang w:eastAsia="zh-CN"/>
          </w:rPr>
          <w:t>(一)、创新驱动战略实施</w:t>
        </w:r>
        <w:r>
          <w:tab/>
        </w:r>
        <w:r>
          <w:fldChar w:fldCharType="begin"/>
        </w:r>
        <w:r>
          <w:instrText xml:space="preserve"> PAGEREF _Toc7439 \h </w:instrText>
        </w:r>
        <w:r>
          <w:fldChar w:fldCharType="separate"/>
        </w:r>
        <w:r>
          <w:t>56</w:t>
        </w:r>
        <w:r>
          <w:fldChar w:fldCharType="end"/>
        </w:r>
      </w:hyperlink>
    </w:p>
    <w:p>
      <w:pPr>
        <w:pStyle w:val="TOC2"/>
        <w:tabs>
          <w:tab w:val="right" w:leader="dot" w:pos="8306"/>
        </w:tabs>
      </w:pPr>
      <w:hyperlink w:anchor="_Toc27722" w:history="1">
        <w:r>
          <w:rPr>
            <w:rFonts w:ascii="仿宋" w:eastAsia="仿宋" w:hAnsi="仿宋" w:cs="仿宋" w:hint="eastAsia"/>
            <w:lang w:eastAsia="zh-CN"/>
          </w:rPr>
          <w:t>(二)、持续发展路径探索</w:t>
        </w:r>
        <w:r>
          <w:tab/>
        </w:r>
        <w:r>
          <w:fldChar w:fldCharType="begin"/>
        </w:r>
        <w:r>
          <w:instrText xml:space="preserve"> PAGEREF _Toc27722 \h </w:instrText>
        </w:r>
        <w:r>
          <w:fldChar w:fldCharType="separate"/>
        </w:r>
        <w:r>
          <w:t>58</w:t>
        </w:r>
        <w:r>
          <w:fldChar w:fldCharType="end"/>
        </w:r>
      </w:hyperlink>
    </w:p>
    <w:p>
      <w:pPr>
        <w:pStyle w:val="TOC1"/>
        <w:tabs>
          <w:tab w:val="right" w:leader="dot" w:pos="8306"/>
        </w:tabs>
      </w:pPr>
      <w:hyperlink w:anchor="_Toc23128" w:history="1">
        <w:r>
          <w:rPr>
            <w:rFonts w:ascii="仿宋" w:eastAsia="仿宋" w:hAnsi="仿宋" w:cs="仿宋" w:hint="eastAsia"/>
            <w:lang w:eastAsia="zh-CN"/>
          </w:rPr>
          <w:t>十六、设施与设备管理</w:t>
        </w:r>
        <w:r>
          <w:tab/>
        </w:r>
        <w:r>
          <w:fldChar w:fldCharType="begin"/>
        </w:r>
        <w:r>
          <w:instrText xml:space="preserve"> PAGEREF _Toc23128 \h </w:instrText>
        </w:r>
        <w:r>
          <w:fldChar w:fldCharType="separate"/>
        </w:r>
        <w:r>
          <w:t>62</w:t>
        </w:r>
        <w:r>
          <w:fldChar w:fldCharType="end"/>
        </w:r>
      </w:hyperlink>
    </w:p>
    <w:p>
      <w:pPr>
        <w:pStyle w:val="TOC2"/>
        <w:tabs>
          <w:tab w:val="right" w:leader="dot" w:pos="8306"/>
        </w:tabs>
      </w:pPr>
      <w:hyperlink w:anchor="_Toc31968" w:history="1">
        <w:r>
          <w:rPr>
            <w:rFonts w:ascii="仿宋" w:eastAsia="仿宋" w:hAnsi="仿宋" w:cs="仿宋" w:hint="eastAsia"/>
            <w:lang w:eastAsia="zh-CN"/>
          </w:rPr>
          <w:t>(一)、设施规划与配置</w:t>
        </w:r>
        <w:r>
          <w:tab/>
        </w:r>
        <w:r>
          <w:fldChar w:fldCharType="begin"/>
        </w:r>
        <w:r>
          <w:instrText xml:space="preserve"> PAGEREF _Toc31968 \h </w:instrText>
        </w:r>
        <w:r>
          <w:fldChar w:fldCharType="separate"/>
        </w:r>
        <w:r>
          <w:t>62</w:t>
        </w:r>
        <w:r>
          <w:fldChar w:fldCharType="end"/>
        </w:r>
      </w:hyperlink>
    </w:p>
    <w:p>
      <w:pPr>
        <w:pStyle w:val="TOC2"/>
        <w:tabs>
          <w:tab w:val="right" w:leader="dot" w:pos="8306"/>
        </w:tabs>
      </w:pPr>
      <w:hyperlink w:anchor="_Toc3937" w:history="1">
        <w:r>
          <w:rPr>
            <w:rFonts w:ascii="仿宋" w:eastAsia="仿宋" w:hAnsi="仿宋" w:cs="仿宋" w:hint="eastAsia"/>
            <w:lang w:eastAsia="zh-CN"/>
          </w:rPr>
          <w:t>(二)、设备采购与维护管理</w:t>
        </w:r>
        <w:r>
          <w:tab/>
        </w:r>
        <w:r>
          <w:fldChar w:fldCharType="begin"/>
        </w:r>
        <w:r>
          <w:instrText xml:space="preserve"> PAGEREF _Toc3937 \h </w:instrText>
        </w:r>
        <w:r>
          <w:fldChar w:fldCharType="separate"/>
        </w:r>
        <w:r>
          <w:t>63</w:t>
        </w:r>
        <w:r>
          <w:fldChar w:fldCharType="end"/>
        </w:r>
      </w:hyperlink>
    </w:p>
    <w:p>
      <w:pPr>
        <w:pStyle w:val="TOC2"/>
        <w:tabs>
          <w:tab w:val="right" w:leader="dot" w:pos="8306"/>
        </w:tabs>
      </w:pPr>
      <w:hyperlink w:anchor="_Toc26883" w:history="1">
        <w:r>
          <w:rPr>
            <w:rFonts w:ascii="仿宋" w:eastAsia="仿宋" w:hAnsi="仿宋" w:cs="仿宋" w:hint="eastAsia"/>
            <w:lang w:eastAsia="zh-CN"/>
          </w:rPr>
          <w:t>(三)、设施设备升级策略</w:t>
        </w:r>
        <w:r>
          <w:tab/>
        </w:r>
        <w:r>
          <w:fldChar w:fldCharType="begin"/>
        </w:r>
        <w:r>
          <w:instrText xml:space="preserve"> PAGEREF _Toc26883 \h </w:instrText>
        </w:r>
        <w:r>
          <w:fldChar w:fldCharType="separate"/>
        </w:r>
        <w:r>
          <w:t>63</w:t>
        </w:r>
        <w:r>
          <w:fldChar w:fldCharType="end"/>
        </w:r>
      </w:hyperlink>
    </w:p>
    <w:p>
      <w:pPr>
        <w:pStyle w:val="TOC1"/>
        <w:tabs>
          <w:tab w:val="right" w:leader="dot" w:pos="8306"/>
        </w:tabs>
      </w:pPr>
      <w:hyperlink w:anchor="_Toc27230" w:history="1">
        <w:r>
          <w:rPr>
            <w:rFonts w:ascii="仿宋" w:eastAsia="仿宋" w:hAnsi="仿宋" w:cs="仿宋" w:hint="eastAsia"/>
            <w:lang w:eastAsia="zh-CN"/>
          </w:rPr>
          <w:t>十七、企业合规与伦理</w:t>
        </w:r>
        <w:r>
          <w:tab/>
        </w:r>
        <w:r>
          <w:fldChar w:fldCharType="begin"/>
        </w:r>
        <w:r>
          <w:instrText xml:space="preserve"> PAGEREF _Toc27230 \h </w:instrText>
        </w:r>
        <w:r>
          <w:fldChar w:fldCharType="separate"/>
        </w:r>
        <w:r>
          <w:t>64</w:t>
        </w:r>
        <w:r>
          <w:fldChar w:fldCharType="end"/>
        </w:r>
      </w:hyperlink>
    </w:p>
    <w:p>
      <w:pPr>
        <w:pStyle w:val="TOC2"/>
        <w:tabs>
          <w:tab w:val="right" w:leader="dot" w:pos="8306"/>
        </w:tabs>
      </w:pPr>
      <w:hyperlink w:anchor="_Toc13943" w:history="1">
        <w:r>
          <w:rPr>
            <w:rFonts w:ascii="仿宋" w:eastAsia="仿宋" w:hAnsi="仿宋" w:cs="仿宋" w:hint="eastAsia"/>
            <w:lang w:eastAsia="zh-CN"/>
          </w:rPr>
          <w:t>(一)、合规政策与程序</w:t>
        </w:r>
        <w:r>
          <w:tab/>
        </w:r>
        <w:r>
          <w:fldChar w:fldCharType="begin"/>
        </w:r>
        <w:r>
          <w:instrText xml:space="preserve"> PAGEREF _Toc13943 \h </w:instrText>
        </w:r>
        <w:r>
          <w:fldChar w:fldCharType="separate"/>
        </w:r>
        <w:r>
          <w:t>64</w:t>
        </w:r>
        <w:r>
          <w:fldChar w:fldCharType="end"/>
        </w:r>
      </w:hyperlink>
    </w:p>
    <w:p>
      <w:pPr>
        <w:pStyle w:val="TOC2"/>
        <w:tabs>
          <w:tab w:val="right" w:leader="dot" w:pos="8306"/>
        </w:tabs>
      </w:pPr>
      <w:hyperlink w:anchor="_Toc12510" w:history="1">
        <w:r>
          <w:rPr>
            <w:rFonts w:ascii="仿宋" w:eastAsia="仿宋" w:hAnsi="仿宋" w:cs="仿宋" w:hint="eastAsia"/>
            <w:lang w:eastAsia="zh-CN"/>
          </w:rPr>
          <w:t>(二)、伦理规范与培训</w:t>
        </w:r>
        <w:r>
          <w:tab/>
        </w:r>
        <w:r>
          <w:fldChar w:fldCharType="begin"/>
        </w:r>
        <w:r>
          <w:instrText xml:space="preserve"> PAGEREF _Toc12510 \h </w:instrText>
        </w:r>
        <w:r>
          <w:fldChar w:fldCharType="separate"/>
        </w:r>
        <w:r>
          <w:t>65</w:t>
        </w:r>
        <w:r>
          <w:fldChar w:fldCharType="end"/>
        </w:r>
      </w:hyperlink>
    </w:p>
    <w:p>
      <w:pPr>
        <w:pStyle w:val="TOC2"/>
        <w:tabs>
          <w:tab w:val="right" w:leader="dot" w:pos="8306"/>
        </w:tabs>
      </w:pPr>
      <w:hyperlink w:anchor="_Toc30723" w:history="1">
        <w:r>
          <w:rPr>
            <w:rFonts w:ascii="仿宋" w:eastAsia="仿宋" w:hAnsi="仿宋" w:cs="仿宋" w:hint="eastAsia"/>
            <w:lang w:eastAsia="zh-CN"/>
          </w:rPr>
          <w:t>(三)、合规风险评估</w:t>
        </w:r>
        <w:r>
          <w:tab/>
        </w:r>
        <w:r>
          <w:fldChar w:fldCharType="begin"/>
        </w:r>
        <w:r>
          <w:instrText xml:space="preserve"> PAGEREF _Toc30723 \h </w:instrText>
        </w:r>
        <w:r>
          <w:fldChar w:fldCharType="separate"/>
        </w:r>
        <w:r>
          <w:t>66</w:t>
        </w:r>
        <w:r>
          <w:fldChar w:fldCharType="end"/>
        </w:r>
      </w:hyperlink>
    </w:p>
    <w:p>
      <w:pPr>
        <w:pStyle w:val="TOC2"/>
        <w:tabs>
          <w:tab w:val="right" w:leader="dot" w:pos="8306"/>
        </w:tabs>
      </w:pPr>
      <w:hyperlink w:anchor="_Toc18485" w:history="1">
        <w:r>
          <w:rPr>
            <w:rFonts w:ascii="仿宋" w:eastAsia="仿宋" w:hAnsi="仿宋" w:cs="仿宋" w:hint="eastAsia"/>
            <w:lang w:eastAsia="zh-CN"/>
          </w:rPr>
          <w:t>(四)、合规监督与执行</w:t>
        </w:r>
        <w:r>
          <w:tab/>
        </w:r>
        <w:r>
          <w:fldChar w:fldCharType="begin"/>
        </w:r>
        <w:r>
          <w:instrText xml:space="preserve"> PAGEREF _Toc18485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41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602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防静电手套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137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535"/>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25332"/>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26696"/>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22326"/>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一、防静电手套项目的市场准入条件分析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防静电手套项目而言，市场准入条件首先取决于政策法规环境。政府对于[行业名称]领域的法规，如环保标准、税收政策、和技术使用规范，直接影响防静电手套项目的运营和成本结构。例如，若政府针对使用可再生能源的企业提供税收优惠，这将对防静电手套项目的财务规划产生重要影响。同时，考虑经济环境和消费者偏好的变化对防静电手套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二、防静电手套项目的行业规范与合规性要求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防静电手套项目来说，遵守行业规范和合规性要求是确保项目顺利进行的基础。这包括遵循质量控制标准、安全规定、数据保护法规等。例如，若防静电手套项目涉及数据处理，须严格遵守相关的数据保护法规。此外，行业内部的自律规范，如产品标准和服务流程，也对于提升防静电手套项目在行业内的认可度和竞争力至关重要。项目管理团队必须不断更新策略，以应对行业规范和法规的变化，确保防静电手套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三、防静电手套项目的竞争格局和战略定位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手套项目的发展规划中，理解行业的竞争格局对于制定有效的市场策略极为关键。这包括分析主要竞争对手的市场地位、优势及其业务模式。防静电手套项目面临的竞争对手可能包括大型成熟企业和创新型初创公司，各自采取不同的市场策略。因此，防静电手套项目需精确地定位自己的市场策略，如专注于产品创新、客户服务或成本效率，以在竞争中占据优势。通过深入的市场和竞争分析，防静电手套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9755"/>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23824"/>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一、防静电手套项目的技术资源开发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手套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二、防静电手套项目的人力资源管理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防静电手套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三、防静电手套项目的资金资源筹措与优化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防静电手套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10543"/>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防静电手套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https://d.book118.com/816100204040010033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104C92"/>
    <w:rsid w:val="74104C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610020404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2023-12-31T23:03:00Z</dcterms:created>
  <dcterms:modified xsi:type="dcterms:W3CDTF">2023-12-31T23:03:28Z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8F9AF38A6F094079B975BC8497511050_11</vt:lpwstr>
  </property>
  <property fmtid="{D5CDD505-2E9C-101B-9397-08002B2CF9AE}" pid="3" name="KSOProductBuildVer">
    <vt:lpwstr>2052-12.1.0.16120</vt:lpwstr>
  </property>
</Properties>
</file>