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732E9B" w:rsidP="00732E9B" w14:paraId="1BA031D2" w14:textId="77777777">
      <w:pPr>
        <w:spacing w:before="48" w:beforeLines="20" w:after="360" w:afterLines="150" w:line="360" w:lineRule="auto"/>
        <w:jc w:val="center"/>
        <w:rPr>
          <w:rFonts w:ascii="华文中宋" w:eastAsia="华文中宋" w:hAnsi="华文中宋"/>
          <w:b/>
          <w:sz w:val="30"/>
        </w:rPr>
      </w:pPr>
      <w:r w:rsidRPr="00732E9B">
        <w:rPr>
          <w:rFonts w:ascii="华文中宋" w:eastAsia="华文中宋" w:hAnsi="华文中宋"/>
          <w:b/>
          <w:sz w:val="30"/>
        </w:rPr>
        <w:t>2024</w:t>
      </w:r>
      <w:r w:rsidRPr="00732E9B">
        <w:rPr>
          <w:rFonts w:ascii="华文中宋" w:eastAsia="华文中宋" w:hAnsi="华文中宋"/>
          <w:b/>
          <w:sz w:val="30"/>
        </w:rPr>
        <w:t>年鹰潭市余江区城市建设投资开发集团有限公司人员招聘考试题库及答案解析</w:t>
      </w:r>
    </w:p>
    <w:p w:rsidR="00A77B3E" w14:paraId="6BA3FB89"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0CF5A418" w14:textId="77777777">
      <w:pPr>
        <w:spacing w:after="260" w:line="360" w:lineRule="auto"/>
      </w:pPr>
      <w:r>
        <w:rPr>
          <w:rFonts w:eastAsia="微软雅黑" w:cs="宋体"/>
          <w:b/>
        </w:rPr>
        <w:t>一、言语理解与表达</w:t>
      </w:r>
    </w:p>
    <w:p w:rsidR="003F588C" w14:paraId="46A4E0C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党和政府与人民群众的关系问题，直接</w:t>
      </w:r>
      <w:r w:rsidRPr="003F588C">
        <w:rPr>
          <w:rFonts w:ascii="Times New Roman" w:eastAsia="微软雅黑" w:hAnsi="微软雅黑" w:cs="宋体" w:hint="eastAsia"/>
          <w:szCs w:val="18"/>
        </w:rPr>
        <w:t>_________</w:t>
      </w:r>
      <w:r w:rsidRPr="003F588C">
        <w:rPr>
          <w:rFonts w:ascii="Times New Roman" w:eastAsia="微软雅黑" w:hAnsi="微软雅黑" w:cs="宋体" w:hint="eastAsia"/>
          <w:szCs w:val="18"/>
        </w:rPr>
        <w:t>党风、政风，党员干部为谁代言、站在哪一边，直接决定人心向背，也决定着党和人民的事业能否长盛不衰。依次填入划横线部分最恰当的一项是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3E50AEC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、关系</w:t>
      </w:r>
    </w:p>
    <w:p w:rsidR="003F588C" w14:paraId="384ECD4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、决定</w:t>
      </w:r>
    </w:p>
    <w:p w:rsidR="003F588C" w14:paraId="42252E3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、体现</w:t>
      </w:r>
    </w:p>
    <w:p w:rsidR="003F588C" w14:paraId="276A307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、联系</w:t>
      </w:r>
    </w:p>
    <w:p w:rsidR="003F588C" w14:paraId="2FD2528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32B58E5D"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“党风、政风”属于较为抽象的事物，“党和政府与人民群众的关系”是其外在表现之一。二者是体现与被体现的关系。故选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3F588C" w14:paraId="7A2366E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“土豪”二字重点在“土”，重外在、喜奢华、好显摆，表达着一种与富裕的经济状况不相匹配的素质修养、行事风格以及外在气质。</w:t>
      </w:r>
      <w:r w:rsidRPr="003F588C">
        <w:rPr>
          <w:rFonts w:ascii="Times New Roman" w:eastAsia="微软雅黑" w:hAnsi="微软雅黑" w:cs="宋体" w:hint="eastAsia"/>
          <w:szCs w:val="18"/>
        </w:rPr>
        <w:t>______</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______</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______</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______</w:t>
      </w:r>
      <w:r w:rsidRPr="003F588C">
        <w:rPr>
          <w:rFonts w:ascii="Times New Roman" w:eastAsia="微软雅黑" w:hAnsi="微软雅黑" w:cs="宋体" w:hint="eastAsia"/>
          <w:szCs w:val="18"/>
        </w:rPr>
        <w:t>，是一种来自骨子里的自卑心态。</w:t>
      </w:r>
    </w:p>
    <w:p w:rsidR="003F588C" w14:paraId="3B2F2241"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szCs w:val="18"/>
        </w:rPr>
        <w:t>①折射出一些“暴发户”一夜暴富之后的茫然与失衡</w:t>
      </w:r>
    </w:p>
    <w:p w:rsidR="003F588C" w14:paraId="1A41E0F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②急于用金钱向社会表明自己的价值</w:t>
      </w:r>
    </w:p>
    <w:p w:rsidR="003F588C" w14:paraId="6C605D4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③而且越是“土”的人却越“豪”，无论是张扬还是炫耀，都是一种不正常的、浮躁的心理</w:t>
      </w:r>
    </w:p>
    <w:p w:rsidR="003F588C" w14:paraId="47E6C50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④急于用金钱获取他人的尊敬</w:t>
      </w:r>
    </w:p>
    <w:p w:rsidR="003F588C" w14:paraId="7B20A65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依次填入文中横线处的语句，顺序恰当的一项是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2E99E51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、②①④③</w:t>
      </w:r>
    </w:p>
    <w:p w:rsidR="003F588C" w14:paraId="60F697D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、①③②④</w:t>
      </w:r>
    </w:p>
    <w:p w:rsidR="003F588C" w14:paraId="6F2D0AC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、③②①④</w:t>
      </w:r>
    </w:p>
    <w:p w:rsidR="003F588C" w14:paraId="2E04043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、③④①②</w:t>
      </w:r>
    </w:p>
    <w:p w:rsidR="003F588C" w14:paraId="6B2245D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14:paraId="1CDE01C1"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观察四个待排序的句子，②、④结构相似</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急于用金钱……</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，字数相当，相互承接，应紧密相连。四个选项中只有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项②④相连。故选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3F588C" w14:paraId="0BF608E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19</w:t>
      </w:r>
      <w:r w:rsidRPr="003F588C">
        <w:rPr>
          <w:rFonts w:ascii="Times New Roman" w:eastAsia="微软雅黑" w:hAnsi="微软雅黑" w:cs="宋体" w:hint="eastAsia"/>
          <w:szCs w:val="18"/>
        </w:rPr>
        <w:t>世纪的西方建筑师大多满足于把钢铁作为一种</w:t>
      </w:r>
      <w:r w:rsidRPr="003F588C">
        <w:rPr>
          <w:rFonts w:ascii="Times New Roman" w:eastAsia="微软雅黑" w:hAnsi="微软雅黑" w:cs="宋体" w:hint="eastAsia"/>
          <w:szCs w:val="18"/>
        </w:rPr>
        <w:t>_________</w:t>
      </w:r>
      <w:r w:rsidRPr="003F588C">
        <w:rPr>
          <w:rFonts w:ascii="Times New Roman" w:eastAsia="微软雅黑" w:hAnsi="微软雅黑" w:cs="宋体" w:hint="eastAsia"/>
          <w:szCs w:val="18"/>
        </w:rPr>
        <w:t>手段应用于当时流行的古典式或哥特式建筑。很久以后，建筑师才</w:t>
      </w:r>
      <w:r w:rsidRPr="003F588C">
        <w:rPr>
          <w:rFonts w:ascii="Times New Roman" w:eastAsia="微软雅黑" w:hAnsi="微软雅黑" w:cs="宋体" w:hint="eastAsia"/>
          <w:szCs w:val="18"/>
        </w:rPr>
        <w:t>_________</w:t>
      </w:r>
      <w:r w:rsidRPr="003F588C">
        <w:rPr>
          <w:rFonts w:ascii="Times New Roman" w:eastAsia="微软雅黑" w:hAnsi="微软雅黑" w:cs="宋体" w:hint="eastAsia"/>
          <w:szCs w:val="18"/>
        </w:rPr>
        <w:t>了古典和哥特模式，充分发挥了钢铁构架结构的各种潜能。</w:t>
      </w:r>
    </w:p>
    <w:p w:rsidR="003F588C" w14:paraId="78BF695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依次填入画横线部分最恰当的一项是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6238308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、次要</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放弃</w:t>
      </w:r>
    </w:p>
    <w:p w:rsidR="003F588C" w14:paraId="20A983E1"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、补充</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摆脱</w:t>
      </w:r>
    </w:p>
    <w:p w:rsidR="003F588C" w14:paraId="22351F5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、主要</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超越</w:t>
      </w:r>
    </w:p>
    <w:p w:rsidR="003F588C" w14:paraId="6B00F75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、典型</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淘汰</w:t>
      </w:r>
    </w:p>
    <w:p w:rsidR="003F588C" w14:paraId="1F1DCC8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14:paraId="553C1DB3"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由句意可知，第一空应与后面的“充分发挥”构成逆对应关系，故可首先排除不能构成这种对应关系的“主要”、“典型”。再看第二空，句意为建筑师不再局限于古典和哥特模式，开始作出新的尝试，这是一种风格的突破，此处用“摆脱”比“放弃”更合适。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3F588C" w14:paraId="7E4C40E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4</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依次填入下面语段中横线处的词语，最恰当的一组是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4E61E44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(1)</w:t>
      </w:r>
      <w:r w:rsidRPr="003F588C">
        <w:rPr>
          <w:rFonts w:ascii="Times New Roman" w:eastAsia="微软雅黑" w:hAnsi="微软雅黑" w:cs="宋体" w:hint="eastAsia"/>
          <w:szCs w:val="18"/>
        </w:rPr>
        <w:t>要按照内容的关联性或者是知识点的难易度来</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课后的习题。</w:t>
      </w:r>
    </w:p>
    <w:p w:rsidR="003F588C" w14:paraId="1C808C2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(2)</w:t>
      </w:r>
      <w:r w:rsidRPr="003F588C">
        <w:rPr>
          <w:rFonts w:ascii="Times New Roman" w:eastAsia="微软雅黑" w:hAnsi="微软雅黑" w:cs="宋体" w:hint="eastAsia"/>
          <w:szCs w:val="18"/>
        </w:rPr>
        <w:t>李明和张伟从小就是好朋友，无论做什么事，他们总是</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，共同进退。</w:t>
      </w:r>
    </w:p>
    <w:p w:rsidR="003F588C" w14:paraId="0A8EA69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、编纂</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沆瀣一气</w:t>
      </w:r>
    </w:p>
    <w:p w:rsidR="003F588C" w14:paraId="1D9AB01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、编排</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沆瀣一气</w:t>
      </w:r>
    </w:p>
    <w:p w:rsidR="003F588C" w14:paraId="526196F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、编纂</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同心同德</w:t>
      </w:r>
    </w:p>
    <w:p w:rsidR="003F588C" w14:paraId="04E9D90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、编排</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同心同德</w:t>
      </w:r>
    </w:p>
    <w:p w:rsidR="003F588C" w14:paraId="1A36A93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3E06A97A"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AC</w:t>
      </w:r>
      <w:r w:rsidRPr="003F588C">
        <w:rPr>
          <w:rFonts w:ascii="Times New Roman" w:eastAsia="微软雅黑" w:hAnsi="微软雅黑" w:cs="宋体" w:hint="eastAsia"/>
          <w:szCs w:val="18"/>
        </w:rPr>
        <w:t>两项错误，“编纂”，编辑</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多指资料较多、篇幅较大的著作</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“编排”，按照一定的次序排列先后，习题的排列用“编排”形容，“编纂”主要是侧重于作品内容的编写。</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项错误，“沆瀣一气“比喻臭味相投的人结合在一起</w:t>
      </w:r>
      <w:r w:rsidRPr="003F588C">
        <w:rPr>
          <w:rFonts w:ascii="Times New Roman" w:eastAsia="微软雅黑" w:hAnsi="微软雅黑" w:cs="宋体" w:hint="eastAsia"/>
          <w:szCs w:val="18"/>
        </w:rPr>
        <w:t>;</w:t>
      </w:r>
      <w:r>
        <w:rPr>
          <w:rFonts w:ascii="微软雅黑" w:eastAsia="微软雅黑" w:hAnsi="微软雅黑" w:cs="微软雅黑"/>
          <w:b/>
          <w:color w:val="4066F4"/>
          <w:szCs w:val="18"/>
        </w:rPr>
        <w:br/>
      </w:r>
      <w:r>
        <w:rPr>
          <w:rFonts w:ascii="微软雅黑" w:eastAsia="微软雅黑" w:hAnsi="微软雅黑" w:cs="微软雅黑"/>
          <w:b/>
          <w:color w:val="4066F4"/>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https://d.book118.com/816111100115010034</w:t>
        </w:r>
      </w:hyperlink>
    </w:p>
    <w:p w:rsidR="003F588C">
      <w:pPr>
        <w:pStyle w:val="NormalWeb"/>
        <w:widowControl/>
        <w:spacing w:beforeAutospacing="0" w:after="260" w:afterAutospacing="0" w:line="360" w:lineRule="auto"/>
        <w:rPr>
          <w:rFonts w:ascii="微软雅黑" w:eastAsia="微软雅黑" w:hAnsi="微软雅黑" w:cs="微软雅黑"/>
          <w:b/>
          <w:color w:val="4066F4"/>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2E9B" w:rsidP="00A66124" w14:paraId="69F033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32E9B" w14:paraId="297E085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2E9B" w:rsidP="00A66124" w14:paraId="3EF3492D" w14:textId="751B387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32E9B" w14:paraId="3ECC27F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2E9B" w14:paraId="59FF96D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2E9B"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32E9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2E9B" w:rsidP="00A66124" w14:textId="751B387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32E9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2E9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2E9B"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32E9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2E9B" w:rsidP="00A66124" w14:textId="751B387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32E9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2E9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2E9B" w14:paraId="7E4ACE7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2E9B" w14:paraId="47D34E90"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2E9B" w14:paraId="5B4A05B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2E9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2E9B"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2E9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2E9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2E9B"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2E9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732E9B"/>
    <w:rsid w:val="007675BD"/>
    <w:rsid w:val="009C641C"/>
    <w:rsid w:val="00A66124"/>
    <w:rsid w:val="00A77B3E"/>
    <w:rsid w:val="00A95C3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824D6D8"/>
  <w15:docId w15:val="{41584DBE-8B03-4224-BBBD-38CD9BECB8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styleId="Header">
    <w:name w:val="header"/>
    <w:basedOn w:val="Normal"/>
    <w:link w:val="a"/>
    <w:rsid w:val="00732E9B"/>
    <w:pPr>
      <w:tabs>
        <w:tab w:val="center" w:pos="4153"/>
        <w:tab w:val="right" w:pos="8306"/>
      </w:tabs>
      <w:snapToGrid w:val="0"/>
      <w:jc w:val="center"/>
    </w:pPr>
    <w:rPr>
      <w:sz w:val="18"/>
      <w:szCs w:val="18"/>
    </w:rPr>
  </w:style>
  <w:style w:type="character" w:customStyle="1" w:styleId="a">
    <w:name w:val="页眉 字符"/>
    <w:basedOn w:val="DefaultParagraphFont"/>
    <w:link w:val="Header"/>
    <w:rsid w:val="00732E9B"/>
    <w:rPr>
      <w:sz w:val="18"/>
      <w:szCs w:val="18"/>
    </w:rPr>
  </w:style>
  <w:style w:type="paragraph" w:styleId="Footer">
    <w:name w:val="footer"/>
    <w:basedOn w:val="Normal"/>
    <w:link w:val="a0"/>
    <w:rsid w:val="00732E9B"/>
    <w:pPr>
      <w:tabs>
        <w:tab w:val="center" w:pos="4153"/>
        <w:tab w:val="right" w:pos="8306"/>
      </w:tabs>
      <w:snapToGrid w:val="0"/>
    </w:pPr>
    <w:rPr>
      <w:sz w:val="18"/>
      <w:szCs w:val="18"/>
    </w:rPr>
  </w:style>
  <w:style w:type="character" w:customStyle="1" w:styleId="a0">
    <w:name w:val="页脚 字符"/>
    <w:basedOn w:val="DefaultParagraphFont"/>
    <w:link w:val="Footer"/>
    <w:rsid w:val="00732E9B"/>
    <w:rPr>
      <w:sz w:val="18"/>
      <w:szCs w:val="18"/>
    </w:rPr>
  </w:style>
  <w:style w:type="character" w:styleId="PageNumber">
    <w:name w:val="page number"/>
    <w:basedOn w:val="DefaultParagraphFont"/>
    <w:rsid w:val="00732E9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816111100115010034"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3734</Words>
  <Characters>21289</Characters>
  <Application>Microsoft Office Word</Application>
  <DocSecurity>0</DocSecurity>
  <Lines>177</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24974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2024-01-14T09:40:00Z</dcterms:created>
  <dcterms:modified xsi:type="dcterms:W3CDTF">2024-01-14T09:40:00Z</dcterms:modified>
</cp:coreProperties>
</file>