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8" w:history="1">
        <w:r>
          <w:rPr>
            <w:rFonts w:ascii="仿宋" w:eastAsia="仿宋" w:hAnsi="仿宋" w:cs="仿宋" w:hint="eastAsia"/>
            <w:lang w:eastAsia="zh-CN"/>
          </w:rPr>
          <w:t>前言</w:t>
        </w:r>
        <w:r>
          <w:tab/>
        </w:r>
        <w:r>
          <w:fldChar w:fldCharType="begin"/>
        </w:r>
        <w:r>
          <w:instrText xml:space="preserve"> PAGEREF _Toc6608 \h </w:instrText>
        </w:r>
        <w:r>
          <w:fldChar w:fldCharType="separate"/>
        </w:r>
        <w:r>
          <w:t>4</w:t>
        </w:r>
        <w:r>
          <w:fldChar w:fldCharType="end"/>
        </w:r>
      </w:hyperlink>
    </w:p>
    <w:p>
      <w:pPr>
        <w:pStyle w:val="TOC1"/>
        <w:tabs>
          <w:tab w:val="right" w:leader="dot" w:pos="8306"/>
        </w:tabs>
      </w:pPr>
      <w:hyperlink w:anchor="_Toc11310" w:history="1">
        <w:r>
          <w:rPr>
            <w:rFonts w:ascii="仿宋" w:eastAsia="仿宋" w:hAnsi="仿宋" w:cs="仿宋" w:hint="eastAsia"/>
            <w:lang w:eastAsia="zh-CN"/>
          </w:rPr>
          <w:t>一、人力资源风险管理的主要内容</w:t>
        </w:r>
        <w:r>
          <w:tab/>
        </w:r>
        <w:r>
          <w:fldChar w:fldCharType="begin"/>
        </w:r>
        <w:r>
          <w:instrText xml:space="preserve"> PAGEREF _Toc11310 \h </w:instrText>
        </w:r>
        <w:r>
          <w:fldChar w:fldCharType="separate"/>
        </w:r>
        <w:r>
          <w:t>4</w:t>
        </w:r>
        <w:r>
          <w:fldChar w:fldCharType="end"/>
        </w:r>
      </w:hyperlink>
    </w:p>
    <w:p>
      <w:pPr>
        <w:pStyle w:val="TOC2"/>
        <w:tabs>
          <w:tab w:val="right" w:leader="dot" w:pos="8306"/>
        </w:tabs>
      </w:pPr>
      <w:hyperlink w:anchor="_Toc24890" w:history="1">
        <w:r>
          <w:rPr>
            <w:rFonts w:ascii="仿宋" w:eastAsia="仿宋" w:hAnsi="仿宋" w:cs="仿宋" w:hint="eastAsia"/>
            <w:lang w:eastAsia="zh-CN"/>
          </w:rPr>
          <w:t>(一)、人力资源风险管理的主要内容</w:t>
        </w:r>
        <w:r>
          <w:tab/>
        </w:r>
        <w:r>
          <w:fldChar w:fldCharType="begin"/>
        </w:r>
        <w:r>
          <w:instrText xml:space="preserve"> PAGEREF _Toc24890 \h </w:instrText>
        </w:r>
        <w:r>
          <w:fldChar w:fldCharType="separate"/>
        </w:r>
        <w:r>
          <w:t>4</w:t>
        </w:r>
        <w:r>
          <w:fldChar w:fldCharType="end"/>
        </w:r>
      </w:hyperlink>
    </w:p>
    <w:p>
      <w:pPr>
        <w:pStyle w:val="TOC1"/>
        <w:tabs>
          <w:tab w:val="right" w:leader="dot" w:pos="8306"/>
        </w:tabs>
      </w:pPr>
      <w:hyperlink w:anchor="_Toc22930" w:history="1">
        <w:r>
          <w:rPr>
            <w:rFonts w:ascii="仿宋" w:eastAsia="仿宋" w:hAnsi="仿宋" w:cs="仿宋" w:hint="eastAsia"/>
            <w:lang w:eastAsia="zh-CN"/>
          </w:rPr>
          <w:t>二、专门零售服务质量管理方案</w:t>
        </w:r>
        <w:r>
          <w:tab/>
        </w:r>
        <w:r>
          <w:fldChar w:fldCharType="begin"/>
        </w:r>
        <w:r>
          <w:instrText xml:space="preserve"> PAGEREF _Toc22930 \h </w:instrText>
        </w:r>
        <w:r>
          <w:fldChar w:fldCharType="separate"/>
        </w:r>
        <w:r>
          <w:t>7</w:t>
        </w:r>
        <w:r>
          <w:fldChar w:fldCharType="end"/>
        </w:r>
      </w:hyperlink>
    </w:p>
    <w:p>
      <w:pPr>
        <w:pStyle w:val="TOC2"/>
        <w:tabs>
          <w:tab w:val="right" w:leader="dot" w:pos="8306"/>
        </w:tabs>
      </w:pPr>
      <w:hyperlink w:anchor="_Toc22081" w:history="1">
        <w:r>
          <w:rPr>
            <w:rFonts w:ascii="仿宋" w:eastAsia="仿宋" w:hAnsi="仿宋" w:cs="仿宋" w:hint="eastAsia"/>
            <w:lang w:eastAsia="zh-CN"/>
          </w:rPr>
          <w:t>(一)、专门零售服务质量管理要求</w:t>
        </w:r>
        <w:r>
          <w:tab/>
        </w:r>
        <w:r>
          <w:fldChar w:fldCharType="begin"/>
        </w:r>
        <w:r>
          <w:instrText xml:space="preserve"> PAGEREF _Toc22081 \h </w:instrText>
        </w:r>
        <w:r>
          <w:fldChar w:fldCharType="separate"/>
        </w:r>
        <w:r>
          <w:t>7</w:t>
        </w:r>
        <w:r>
          <w:fldChar w:fldCharType="end"/>
        </w:r>
      </w:hyperlink>
    </w:p>
    <w:p>
      <w:pPr>
        <w:pStyle w:val="TOC2"/>
        <w:tabs>
          <w:tab w:val="right" w:leader="dot" w:pos="8306"/>
        </w:tabs>
      </w:pPr>
      <w:hyperlink w:anchor="_Toc27261" w:history="1">
        <w:r>
          <w:rPr>
            <w:rFonts w:ascii="仿宋" w:eastAsia="仿宋" w:hAnsi="仿宋" w:cs="仿宋" w:hint="eastAsia"/>
            <w:lang w:eastAsia="zh-CN"/>
          </w:rPr>
          <w:t>(二)、专门零售服务服务质量管理方案</w:t>
        </w:r>
        <w:r>
          <w:tab/>
        </w:r>
        <w:r>
          <w:fldChar w:fldCharType="begin"/>
        </w:r>
        <w:r>
          <w:instrText xml:space="preserve"> PAGEREF _Toc27261 \h </w:instrText>
        </w:r>
        <w:r>
          <w:fldChar w:fldCharType="separate"/>
        </w:r>
        <w:r>
          <w:t>8</w:t>
        </w:r>
        <w:r>
          <w:fldChar w:fldCharType="end"/>
        </w:r>
      </w:hyperlink>
    </w:p>
    <w:p>
      <w:pPr>
        <w:pStyle w:val="TOC2"/>
        <w:tabs>
          <w:tab w:val="right" w:leader="dot" w:pos="8306"/>
        </w:tabs>
      </w:pPr>
      <w:hyperlink w:anchor="_Toc7331" w:history="1">
        <w:r>
          <w:rPr>
            <w:rFonts w:ascii="仿宋" w:eastAsia="仿宋" w:hAnsi="仿宋" w:cs="仿宋" w:hint="eastAsia"/>
            <w:lang w:eastAsia="zh-CN"/>
          </w:rPr>
          <w:t>(三)、专门零售服务质量成本管理方案</w:t>
        </w:r>
        <w:r>
          <w:tab/>
        </w:r>
        <w:r>
          <w:fldChar w:fldCharType="begin"/>
        </w:r>
        <w:r>
          <w:instrText xml:space="preserve"> PAGEREF _Toc7331 \h </w:instrText>
        </w:r>
        <w:r>
          <w:fldChar w:fldCharType="separate"/>
        </w:r>
        <w:r>
          <w:t>8</w:t>
        </w:r>
        <w:r>
          <w:fldChar w:fldCharType="end"/>
        </w:r>
      </w:hyperlink>
    </w:p>
    <w:p>
      <w:pPr>
        <w:pStyle w:val="TOC1"/>
        <w:tabs>
          <w:tab w:val="right" w:leader="dot" w:pos="8306"/>
        </w:tabs>
      </w:pPr>
      <w:hyperlink w:anchor="_Toc20629" w:history="1">
        <w:r>
          <w:rPr>
            <w:rFonts w:ascii="仿宋" w:eastAsia="仿宋" w:hAnsi="仿宋" w:cs="仿宋" w:hint="eastAsia"/>
            <w:lang w:eastAsia="zh-CN"/>
          </w:rPr>
          <w:t>三、专门零售服务项目概述</w:t>
        </w:r>
        <w:r>
          <w:tab/>
        </w:r>
        <w:r>
          <w:fldChar w:fldCharType="begin"/>
        </w:r>
        <w:r>
          <w:instrText xml:space="preserve"> PAGEREF _Toc20629 \h </w:instrText>
        </w:r>
        <w:r>
          <w:fldChar w:fldCharType="separate"/>
        </w:r>
        <w:r>
          <w:t>9</w:t>
        </w:r>
        <w:r>
          <w:fldChar w:fldCharType="end"/>
        </w:r>
      </w:hyperlink>
    </w:p>
    <w:p>
      <w:pPr>
        <w:pStyle w:val="TOC2"/>
        <w:tabs>
          <w:tab w:val="right" w:leader="dot" w:pos="8306"/>
        </w:tabs>
      </w:pPr>
      <w:hyperlink w:anchor="_Toc20672" w:history="1">
        <w:r>
          <w:rPr>
            <w:rFonts w:ascii="仿宋" w:eastAsia="仿宋" w:hAnsi="仿宋" w:cs="仿宋" w:hint="eastAsia"/>
            <w:lang w:eastAsia="zh-CN"/>
          </w:rPr>
          <w:t>(一)、专门零售服务项目名称及建设性质</w:t>
        </w:r>
        <w:r>
          <w:tab/>
        </w:r>
        <w:r>
          <w:fldChar w:fldCharType="begin"/>
        </w:r>
        <w:r>
          <w:instrText xml:space="preserve"> PAGEREF _Toc20672 \h </w:instrText>
        </w:r>
        <w:r>
          <w:fldChar w:fldCharType="separate"/>
        </w:r>
        <w:r>
          <w:t>9</w:t>
        </w:r>
        <w:r>
          <w:fldChar w:fldCharType="end"/>
        </w:r>
      </w:hyperlink>
    </w:p>
    <w:p>
      <w:pPr>
        <w:pStyle w:val="TOC2"/>
        <w:tabs>
          <w:tab w:val="right" w:leader="dot" w:pos="8306"/>
        </w:tabs>
      </w:pPr>
      <w:hyperlink w:anchor="_Toc19116" w:history="1">
        <w:r>
          <w:rPr>
            <w:rFonts w:ascii="仿宋" w:eastAsia="仿宋" w:hAnsi="仿宋" w:cs="仿宋" w:hint="eastAsia"/>
            <w:lang w:eastAsia="zh-CN"/>
          </w:rPr>
          <w:t>(二)、专门零售服务项目成本单位</w:t>
        </w:r>
        <w:r>
          <w:tab/>
        </w:r>
        <w:r>
          <w:fldChar w:fldCharType="begin"/>
        </w:r>
        <w:r>
          <w:instrText xml:space="preserve"> PAGEREF _Toc19116 \h </w:instrText>
        </w:r>
        <w:r>
          <w:fldChar w:fldCharType="separate"/>
        </w:r>
        <w:r>
          <w:t>10</w:t>
        </w:r>
        <w:r>
          <w:fldChar w:fldCharType="end"/>
        </w:r>
      </w:hyperlink>
    </w:p>
    <w:p>
      <w:pPr>
        <w:pStyle w:val="TOC2"/>
        <w:tabs>
          <w:tab w:val="right" w:leader="dot" w:pos="8306"/>
        </w:tabs>
      </w:pPr>
      <w:hyperlink w:anchor="_Toc16975" w:history="1">
        <w:r>
          <w:rPr>
            <w:rFonts w:ascii="仿宋" w:eastAsia="仿宋" w:hAnsi="仿宋" w:cs="仿宋" w:hint="eastAsia"/>
            <w:lang w:eastAsia="zh-CN"/>
          </w:rPr>
          <w:t>(三)、战略合作单位</w:t>
        </w:r>
        <w:r>
          <w:tab/>
        </w:r>
        <w:r>
          <w:fldChar w:fldCharType="begin"/>
        </w:r>
        <w:r>
          <w:instrText xml:space="preserve"> PAGEREF _Toc16975 \h </w:instrText>
        </w:r>
        <w:r>
          <w:fldChar w:fldCharType="separate"/>
        </w:r>
        <w:r>
          <w:t>10</w:t>
        </w:r>
        <w:r>
          <w:fldChar w:fldCharType="end"/>
        </w:r>
      </w:hyperlink>
    </w:p>
    <w:p>
      <w:pPr>
        <w:pStyle w:val="TOC2"/>
        <w:tabs>
          <w:tab w:val="right" w:leader="dot" w:pos="8306"/>
        </w:tabs>
      </w:pPr>
      <w:hyperlink w:anchor="_Toc27936" w:history="1">
        <w:r>
          <w:rPr>
            <w:rFonts w:ascii="仿宋" w:eastAsia="仿宋" w:hAnsi="仿宋" w:cs="仿宋" w:hint="eastAsia"/>
            <w:lang w:eastAsia="zh-CN"/>
          </w:rPr>
          <w:t>(四)、专门零售服务项目提出的理由</w:t>
        </w:r>
        <w:r>
          <w:tab/>
        </w:r>
        <w:r>
          <w:fldChar w:fldCharType="begin"/>
        </w:r>
        <w:r>
          <w:instrText xml:space="preserve"> PAGEREF _Toc27936 \h </w:instrText>
        </w:r>
        <w:r>
          <w:fldChar w:fldCharType="separate"/>
        </w:r>
        <w:r>
          <w:t>10</w:t>
        </w:r>
        <w:r>
          <w:fldChar w:fldCharType="end"/>
        </w:r>
      </w:hyperlink>
    </w:p>
    <w:p>
      <w:pPr>
        <w:pStyle w:val="TOC2"/>
        <w:tabs>
          <w:tab w:val="right" w:leader="dot" w:pos="8306"/>
        </w:tabs>
      </w:pPr>
      <w:hyperlink w:anchor="_Toc12723" w:history="1">
        <w:r>
          <w:rPr>
            <w:rFonts w:ascii="仿宋" w:eastAsia="仿宋" w:hAnsi="仿宋" w:cs="仿宋" w:hint="eastAsia"/>
            <w:lang w:eastAsia="zh-CN"/>
          </w:rPr>
          <w:t>(五)、专门零售服务项目选址及用地综述</w:t>
        </w:r>
        <w:r>
          <w:tab/>
        </w:r>
        <w:r>
          <w:fldChar w:fldCharType="begin"/>
        </w:r>
        <w:r>
          <w:instrText xml:space="preserve"> PAGEREF _Toc12723 \h </w:instrText>
        </w:r>
        <w:r>
          <w:fldChar w:fldCharType="separate"/>
        </w:r>
        <w:r>
          <w:t>11</w:t>
        </w:r>
        <w:r>
          <w:fldChar w:fldCharType="end"/>
        </w:r>
      </w:hyperlink>
    </w:p>
    <w:p>
      <w:pPr>
        <w:pStyle w:val="TOC2"/>
        <w:tabs>
          <w:tab w:val="right" w:leader="dot" w:pos="8306"/>
        </w:tabs>
      </w:pPr>
      <w:hyperlink w:anchor="_Toc26201" w:history="1">
        <w:r>
          <w:rPr>
            <w:rFonts w:ascii="仿宋" w:eastAsia="仿宋" w:hAnsi="仿宋" w:cs="仿宋" w:hint="eastAsia"/>
            <w:lang w:eastAsia="zh-CN"/>
          </w:rPr>
          <w:t>(六)、土建工程建设指标</w:t>
        </w:r>
        <w:r>
          <w:tab/>
        </w:r>
        <w:r>
          <w:fldChar w:fldCharType="begin"/>
        </w:r>
        <w:r>
          <w:instrText xml:space="preserve"> PAGEREF _Toc26201 \h </w:instrText>
        </w:r>
        <w:r>
          <w:fldChar w:fldCharType="separate"/>
        </w:r>
        <w:r>
          <w:t>12</w:t>
        </w:r>
        <w:r>
          <w:fldChar w:fldCharType="end"/>
        </w:r>
      </w:hyperlink>
    </w:p>
    <w:p>
      <w:pPr>
        <w:pStyle w:val="TOC2"/>
        <w:tabs>
          <w:tab w:val="right" w:leader="dot" w:pos="8306"/>
        </w:tabs>
      </w:pPr>
      <w:hyperlink w:anchor="_Toc3320" w:history="1">
        <w:r>
          <w:rPr>
            <w:rFonts w:ascii="仿宋" w:eastAsia="仿宋" w:hAnsi="仿宋" w:cs="仿宋" w:hint="eastAsia"/>
            <w:lang w:eastAsia="zh-CN"/>
          </w:rPr>
          <w:t>(七)、设备购置</w:t>
        </w:r>
        <w:r>
          <w:tab/>
        </w:r>
        <w:r>
          <w:fldChar w:fldCharType="begin"/>
        </w:r>
        <w:r>
          <w:instrText xml:space="preserve"> PAGEREF _Toc3320 \h </w:instrText>
        </w:r>
        <w:r>
          <w:fldChar w:fldCharType="separate"/>
        </w:r>
        <w:r>
          <w:t>13</w:t>
        </w:r>
        <w:r>
          <w:fldChar w:fldCharType="end"/>
        </w:r>
      </w:hyperlink>
    </w:p>
    <w:p>
      <w:pPr>
        <w:pStyle w:val="TOC2"/>
        <w:tabs>
          <w:tab w:val="right" w:leader="dot" w:pos="8306"/>
        </w:tabs>
      </w:pPr>
      <w:hyperlink w:anchor="_Toc10325" w:history="1">
        <w:r>
          <w:rPr>
            <w:rFonts w:ascii="仿宋" w:eastAsia="仿宋" w:hAnsi="仿宋" w:cs="仿宋" w:hint="eastAsia"/>
            <w:lang w:eastAsia="zh-CN"/>
          </w:rPr>
          <w:t>(八)、产品规划方案</w:t>
        </w:r>
        <w:r>
          <w:tab/>
        </w:r>
        <w:r>
          <w:fldChar w:fldCharType="begin"/>
        </w:r>
        <w:r>
          <w:instrText xml:space="preserve"> PAGEREF _Toc10325 \h </w:instrText>
        </w:r>
        <w:r>
          <w:fldChar w:fldCharType="separate"/>
        </w:r>
        <w:r>
          <w:t>13</w:t>
        </w:r>
        <w:r>
          <w:fldChar w:fldCharType="end"/>
        </w:r>
      </w:hyperlink>
    </w:p>
    <w:p>
      <w:pPr>
        <w:pStyle w:val="TOC2"/>
        <w:tabs>
          <w:tab w:val="right" w:leader="dot" w:pos="8306"/>
        </w:tabs>
      </w:pPr>
      <w:hyperlink w:anchor="_Toc20932" w:history="1">
        <w:r>
          <w:rPr>
            <w:rFonts w:ascii="仿宋" w:eastAsia="仿宋" w:hAnsi="仿宋" w:cs="仿宋" w:hint="eastAsia"/>
            <w:lang w:eastAsia="zh-CN"/>
          </w:rPr>
          <w:t>(九)、原材料供应</w:t>
        </w:r>
        <w:r>
          <w:tab/>
        </w:r>
        <w:r>
          <w:fldChar w:fldCharType="begin"/>
        </w:r>
        <w:r>
          <w:instrText xml:space="preserve"> PAGEREF _Toc20932 \h </w:instrText>
        </w:r>
        <w:r>
          <w:fldChar w:fldCharType="separate"/>
        </w:r>
        <w:r>
          <w:t>14</w:t>
        </w:r>
        <w:r>
          <w:fldChar w:fldCharType="end"/>
        </w:r>
      </w:hyperlink>
    </w:p>
    <w:p>
      <w:pPr>
        <w:pStyle w:val="TOC2"/>
        <w:tabs>
          <w:tab w:val="right" w:leader="dot" w:pos="8306"/>
        </w:tabs>
      </w:pPr>
      <w:hyperlink w:anchor="_Toc10068" w:history="1">
        <w:r>
          <w:rPr>
            <w:rFonts w:ascii="仿宋" w:eastAsia="仿宋" w:hAnsi="仿宋" w:cs="仿宋" w:hint="eastAsia"/>
            <w:lang w:eastAsia="zh-CN"/>
          </w:rPr>
          <w:t>(十)、专门零售服务项目能耗分析</w:t>
        </w:r>
        <w:r>
          <w:tab/>
        </w:r>
        <w:r>
          <w:fldChar w:fldCharType="begin"/>
        </w:r>
        <w:r>
          <w:instrText xml:space="preserve"> PAGEREF _Toc10068 \h </w:instrText>
        </w:r>
        <w:r>
          <w:fldChar w:fldCharType="separate"/>
        </w:r>
        <w:r>
          <w:t>15</w:t>
        </w:r>
        <w:r>
          <w:fldChar w:fldCharType="end"/>
        </w:r>
      </w:hyperlink>
    </w:p>
    <w:p>
      <w:pPr>
        <w:pStyle w:val="TOC2"/>
        <w:tabs>
          <w:tab w:val="right" w:leader="dot" w:pos="8306"/>
        </w:tabs>
      </w:pPr>
      <w:hyperlink w:anchor="_Toc9150" w:history="1">
        <w:r>
          <w:rPr>
            <w:rFonts w:ascii="仿宋" w:eastAsia="仿宋" w:hAnsi="仿宋" w:cs="仿宋" w:hint="eastAsia"/>
            <w:lang w:eastAsia="zh-CN"/>
          </w:rPr>
          <w:t>(十一)、环境保护</w:t>
        </w:r>
        <w:r>
          <w:tab/>
        </w:r>
        <w:r>
          <w:fldChar w:fldCharType="begin"/>
        </w:r>
        <w:r>
          <w:instrText xml:space="preserve"> PAGEREF _Toc9150 \h </w:instrText>
        </w:r>
        <w:r>
          <w:fldChar w:fldCharType="separate"/>
        </w:r>
        <w:r>
          <w:t>15</w:t>
        </w:r>
        <w:r>
          <w:fldChar w:fldCharType="end"/>
        </w:r>
      </w:hyperlink>
    </w:p>
    <w:p>
      <w:pPr>
        <w:pStyle w:val="TOC2"/>
        <w:tabs>
          <w:tab w:val="right" w:leader="dot" w:pos="8306"/>
        </w:tabs>
      </w:pPr>
      <w:hyperlink w:anchor="_Toc7971" w:history="1">
        <w:r>
          <w:rPr>
            <w:rFonts w:ascii="仿宋" w:eastAsia="仿宋" w:hAnsi="仿宋" w:cs="仿宋" w:hint="eastAsia"/>
            <w:lang w:eastAsia="zh-CN"/>
          </w:rPr>
          <w:t>(十二)、专门零售服务项目建设符合性</w:t>
        </w:r>
        <w:r>
          <w:tab/>
        </w:r>
        <w:r>
          <w:fldChar w:fldCharType="begin"/>
        </w:r>
        <w:r>
          <w:instrText xml:space="preserve"> PAGEREF _Toc7971 \h </w:instrText>
        </w:r>
        <w:r>
          <w:fldChar w:fldCharType="separate"/>
        </w:r>
        <w:r>
          <w:t>16</w:t>
        </w:r>
        <w:r>
          <w:fldChar w:fldCharType="end"/>
        </w:r>
      </w:hyperlink>
    </w:p>
    <w:p>
      <w:pPr>
        <w:pStyle w:val="TOC2"/>
        <w:tabs>
          <w:tab w:val="right" w:leader="dot" w:pos="8306"/>
        </w:tabs>
      </w:pPr>
      <w:hyperlink w:anchor="_Toc25399" w:history="1">
        <w:r>
          <w:rPr>
            <w:rFonts w:ascii="仿宋" w:eastAsia="仿宋" w:hAnsi="仿宋" w:cs="仿宋" w:hint="eastAsia"/>
            <w:lang w:eastAsia="zh-CN"/>
          </w:rPr>
          <w:t>(十三)、专门零售服务项目进度规划</w:t>
        </w:r>
        <w:r>
          <w:tab/>
        </w:r>
        <w:r>
          <w:fldChar w:fldCharType="begin"/>
        </w:r>
        <w:r>
          <w:instrText xml:space="preserve"> PAGEREF _Toc25399 \h </w:instrText>
        </w:r>
        <w:r>
          <w:fldChar w:fldCharType="separate"/>
        </w:r>
        <w:r>
          <w:t>17</w:t>
        </w:r>
        <w:r>
          <w:fldChar w:fldCharType="end"/>
        </w:r>
      </w:hyperlink>
    </w:p>
    <w:p>
      <w:pPr>
        <w:pStyle w:val="TOC2"/>
        <w:tabs>
          <w:tab w:val="right" w:leader="dot" w:pos="8306"/>
        </w:tabs>
      </w:pPr>
      <w:hyperlink w:anchor="_Toc7074" w:history="1">
        <w:r>
          <w:rPr>
            <w:rFonts w:ascii="仿宋" w:eastAsia="仿宋" w:hAnsi="仿宋" w:cs="仿宋" w:hint="eastAsia"/>
            <w:lang w:eastAsia="zh-CN"/>
          </w:rPr>
          <w:t>(十四)、投资估算及经济效益分析</w:t>
        </w:r>
        <w:r>
          <w:tab/>
        </w:r>
        <w:r>
          <w:fldChar w:fldCharType="begin"/>
        </w:r>
        <w:r>
          <w:instrText xml:space="preserve"> PAGEREF _Toc7074 \h </w:instrText>
        </w:r>
        <w:r>
          <w:fldChar w:fldCharType="separate"/>
        </w:r>
        <w:r>
          <w:t>18</w:t>
        </w:r>
        <w:r>
          <w:fldChar w:fldCharType="end"/>
        </w:r>
      </w:hyperlink>
    </w:p>
    <w:p>
      <w:pPr>
        <w:pStyle w:val="TOC2"/>
        <w:tabs>
          <w:tab w:val="right" w:leader="dot" w:pos="8306"/>
        </w:tabs>
      </w:pPr>
      <w:hyperlink w:anchor="_Toc11804" w:history="1">
        <w:r>
          <w:rPr>
            <w:rFonts w:ascii="仿宋" w:eastAsia="仿宋" w:hAnsi="仿宋" w:cs="仿宋" w:hint="eastAsia"/>
            <w:lang w:eastAsia="zh-CN"/>
          </w:rPr>
          <w:t>(十五)、报告说明</w:t>
        </w:r>
        <w:r>
          <w:tab/>
        </w:r>
        <w:r>
          <w:fldChar w:fldCharType="begin"/>
        </w:r>
        <w:r>
          <w:instrText xml:space="preserve"> PAGEREF _Toc11804 \h </w:instrText>
        </w:r>
        <w:r>
          <w:fldChar w:fldCharType="separate"/>
        </w:r>
        <w:r>
          <w:t>18</w:t>
        </w:r>
        <w:r>
          <w:fldChar w:fldCharType="end"/>
        </w:r>
      </w:hyperlink>
    </w:p>
    <w:p>
      <w:pPr>
        <w:pStyle w:val="TOC2"/>
        <w:tabs>
          <w:tab w:val="right" w:leader="dot" w:pos="8306"/>
        </w:tabs>
      </w:pPr>
      <w:hyperlink w:anchor="_Toc9835" w:history="1">
        <w:r>
          <w:rPr>
            <w:rFonts w:ascii="仿宋" w:eastAsia="仿宋" w:hAnsi="仿宋" w:cs="仿宋" w:hint="eastAsia"/>
            <w:lang w:eastAsia="zh-CN"/>
          </w:rPr>
          <w:t>(十六)、专门零售服务项目评价</w:t>
        </w:r>
        <w:r>
          <w:tab/>
        </w:r>
        <w:r>
          <w:fldChar w:fldCharType="begin"/>
        </w:r>
        <w:r>
          <w:instrText xml:space="preserve"> PAGEREF _Toc9835 \h </w:instrText>
        </w:r>
        <w:r>
          <w:fldChar w:fldCharType="separate"/>
        </w:r>
        <w:r>
          <w:t>19</w:t>
        </w:r>
        <w:r>
          <w:fldChar w:fldCharType="end"/>
        </w:r>
      </w:hyperlink>
    </w:p>
    <w:p>
      <w:pPr>
        <w:pStyle w:val="TOC2"/>
        <w:tabs>
          <w:tab w:val="right" w:leader="dot" w:pos="8306"/>
        </w:tabs>
      </w:pPr>
      <w:hyperlink w:anchor="_Toc17786" w:history="1">
        <w:r>
          <w:rPr>
            <w:rFonts w:ascii="仿宋" w:eastAsia="仿宋" w:hAnsi="仿宋" w:cs="仿宋" w:hint="eastAsia"/>
            <w:lang w:eastAsia="zh-CN"/>
          </w:rPr>
          <w:t>(十七)、主要经济指标</w:t>
        </w:r>
        <w:r>
          <w:tab/>
        </w:r>
        <w:r>
          <w:fldChar w:fldCharType="begin"/>
        </w:r>
        <w:r>
          <w:instrText xml:space="preserve"> PAGEREF _Toc17786 \h </w:instrText>
        </w:r>
        <w:r>
          <w:fldChar w:fldCharType="separate"/>
        </w:r>
        <w:r>
          <w:t>19</w:t>
        </w:r>
        <w:r>
          <w:fldChar w:fldCharType="end"/>
        </w:r>
      </w:hyperlink>
    </w:p>
    <w:p>
      <w:pPr>
        <w:pStyle w:val="TOC1"/>
        <w:tabs>
          <w:tab w:val="right" w:leader="dot" w:pos="8306"/>
        </w:tabs>
      </w:pPr>
      <w:hyperlink w:anchor="_Toc19144" w:history="1">
        <w:r>
          <w:rPr>
            <w:rFonts w:ascii="仿宋" w:eastAsia="仿宋" w:hAnsi="仿宋" w:cs="仿宋" w:hint="eastAsia"/>
            <w:lang w:eastAsia="zh-CN"/>
          </w:rPr>
          <w:t>四、工艺方案的选择</w:t>
        </w:r>
        <w:r>
          <w:tab/>
        </w:r>
        <w:r>
          <w:fldChar w:fldCharType="begin"/>
        </w:r>
        <w:r>
          <w:instrText xml:space="preserve"> PAGEREF _Toc19144 \h </w:instrText>
        </w:r>
        <w:r>
          <w:fldChar w:fldCharType="separate"/>
        </w:r>
        <w:r>
          <w:t>21</w:t>
        </w:r>
        <w:r>
          <w:fldChar w:fldCharType="end"/>
        </w:r>
      </w:hyperlink>
    </w:p>
    <w:p>
      <w:pPr>
        <w:pStyle w:val="TOC2"/>
        <w:tabs>
          <w:tab w:val="right" w:leader="dot" w:pos="8306"/>
        </w:tabs>
      </w:pPr>
      <w:hyperlink w:anchor="_Toc25627" w:history="1">
        <w:r>
          <w:rPr>
            <w:rFonts w:ascii="仿宋" w:eastAsia="仿宋" w:hAnsi="仿宋" w:cs="仿宋" w:hint="eastAsia"/>
            <w:lang w:eastAsia="zh-CN"/>
          </w:rPr>
          <w:t>(一)、基本要求</w:t>
        </w:r>
        <w:r>
          <w:tab/>
        </w:r>
        <w:r>
          <w:fldChar w:fldCharType="begin"/>
        </w:r>
        <w:r>
          <w:instrText xml:space="preserve"> PAGEREF _Toc25627 \h </w:instrText>
        </w:r>
        <w:r>
          <w:fldChar w:fldCharType="separate"/>
        </w:r>
        <w:r>
          <w:t>21</w:t>
        </w:r>
        <w:r>
          <w:fldChar w:fldCharType="end"/>
        </w:r>
      </w:hyperlink>
    </w:p>
    <w:p>
      <w:pPr>
        <w:pStyle w:val="TOC2"/>
        <w:tabs>
          <w:tab w:val="right" w:leader="dot" w:pos="8306"/>
        </w:tabs>
      </w:pPr>
      <w:hyperlink w:anchor="_Toc27233" w:history="1">
        <w:r>
          <w:rPr>
            <w:rFonts w:ascii="仿宋" w:eastAsia="仿宋" w:hAnsi="仿宋" w:cs="仿宋" w:hint="eastAsia"/>
            <w:lang w:eastAsia="zh-CN"/>
          </w:rPr>
          <w:t>(二)、典型工艺技术介绍</w:t>
        </w:r>
        <w:r>
          <w:tab/>
        </w:r>
        <w:r>
          <w:fldChar w:fldCharType="begin"/>
        </w:r>
        <w:r>
          <w:instrText xml:space="preserve"> PAGEREF _Toc27233 \h </w:instrText>
        </w:r>
        <w:r>
          <w:fldChar w:fldCharType="separate"/>
        </w:r>
        <w:r>
          <w:t>22</w:t>
        </w:r>
        <w:r>
          <w:fldChar w:fldCharType="end"/>
        </w:r>
      </w:hyperlink>
    </w:p>
    <w:p>
      <w:pPr>
        <w:pStyle w:val="TOC2"/>
        <w:tabs>
          <w:tab w:val="right" w:leader="dot" w:pos="8306"/>
        </w:tabs>
      </w:pPr>
      <w:hyperlink w:anchor="_Toc14078" w:history="1">
        <w:r>
          <w:rPr>
            <w:rFonts w:ascii="仿宋" w:eastAsia="仿宋" w:hAnsi="仿宋" w:cs="仿宋" w:hint="eastAsia"/>
            <w:lang w:eastAsia="zh-CN"/>
          </w:rPr>
          <w:t>(三)、专门零售服务项目组成</w:t>
        </w:r>
        <w:r>
          <w:tab/>
        </w:r>
        <w:r>
          <w:fldChar w:fldCharType="begin"/>
        </w:r>
        <w:r>
          <w:instrText xml:space="preserve"> PAGEREF _Toc14078 \h </w:instrText>
        </w:r>
        <w:r>
          <w:fldChar w:fldCharType="separate"/>
        </w:r>
        <w:r>
          <w:t>23</w:t>
        </w:r>
        <w:r>
          <w:fldChar w:fldCharType="end"/>
        </w:r>
      </w:hyperlink>
    </w:p>
    <w:p>
      <w:pPr>
        <w:pStyle w:val="TOC2"/>
        <w:tabs>
          <w:tab w:val="right" w:leader="dot" w:pos="8306"/>
        </w:tabs>
      </w:pPr>
      <w:hyperlink w:anchor="_Toc28742" w:history="1">
        <w:r>
          <w:rPr>
            <w:rFonts w:ascii="仿宋" w:eastAsia="仿宋" w:hAnsi="仿宋" w:cs="仿宋" w:hint="eastAsia"/>
            <w:lang w:eastAsia="zh-CN"/>
          </w:rPr>
          <w:t>(四)、工艺技术方案的选择</w:t>
        </w:r>
        <w:r>
          <w:tab/>
        </w:r>
        <w:r>
          <w:fldChar w:fldCharType="begin"/>
        </w:r>
        <w:r>
          <w:instrText xml:space="preserve"> PAGEREF _Toc28742 \h </w:instrText>
        </w:r>
        <w:r>
          <w:fldChar w:fldCharType="separate"/>
        </w:r>
        <w:r>
          <w:t>24</w:t>
        </w:r>
        <w:r>
          <w:fldChar w:fldCharType="end"/>
        </w:r>
      </w:hyperlink>
    </w:p>
    <w:p>
      <w:pPr>
        <w:pStyle w:val="TOC2"/>
        <w:tabs>
          <w:tab w:val="right" w:leader="dot" w:pos="8306"/>
        </w:tabs>
      </w:pPr>
      <w:hyperlink w:anchor="_Toc28357" w:history="1">
        <w:r>
          <w:rPr>
            <w:rFonts w:ascii="仿宋" w:eastAsia="仿宋" w:hAnsi="仿宋" w:cs="仿宋" w:hint="eastAsia"/>
            <w:lang w:eastAsia="zh-CN"/>
          </w:rPr>
          <w:t>(五)、工艺技术方案的设计</w:t>
        </w:r>
        <w:r>
          <w:tab/>
        </w:r>
        <w:r>
          <w:fldChar w:fldCharType="begin"/>
        </w:r>
        <w:r>
          <w:instrText xml:space="preserve"> PAGEREF _Toc28357 \h </w:instrText>
        </w:r>
        <w:r>
          <w:fldChar w:fldCharType="separate"/>
        </w:r>
        <w:r>
          <w:t>26</w:t>
        </w:r>
        <w:r>
          <w:fldChar w:fldCharType="end"/>
        </w:r>
      </w:hyperlink>
    </w:p>
    <w:p>
      <w:pPr>
        <w:pStyle w:val="TOC1"/>
        <w:tabs>
          <w:tab w:val="right" w:leader="dot" w:pos="8306"/>
        </w:tabs>
      </w:pPr>
      <w:hyperlink w:anchor="_Toc7478" w:history="1">
        <w:r>
          <w:rPr>
            <w:rFonts w:ascii="仿宋" w:eastAsia="仿宋" w:hAnsi="仿宋" w:cs="仿宋" w:hint="eastAsia"/>
            <w:lang w:eastAsia="zh-CN"/>
          </w:rPr>
          <w:t>五、专门零售服务项目基本情况</w:t>
        </w:r>
        <w:r>
          <w:tab/>
        </w:r>
        <w:r>
          <w:fldChar w:fldCharType="begin"/>
        </w:r>
        <w:r>
          <w:instrText xml:space="preserve"> PAGEREF _Toc7478 \h </w:instrText>
        </w:r>
        <w:r>
          <w:fldChar w:fldCharType="separate"/>
        </w:r>
        <w:r>
          <w:t>27</w:t>
        </w:r>
        <w:r>
          <w:fldChar w:fldCharType="end"/>
        </w:r>
      </w:hyperlink>
    </w:p>
    <w:p>
      <w:pPr>
        <w:pStyle w:val="TOC2"/>
        <w:tabs>
          <w:tab w:val="right" w:leader="dot" w:pos="8306"/>
        </w:tabs>
      </w:pPr>
      <w:hyperlink w:anchor="_Toc22854" w:history="1">
        <w:r>
          <w:rPr>
            <w:rFonts w:ascii="仿宋" w:eastAsia="仿宋" w:hAnsi="仿宋" w:cs="仿宋" w:hint="eastAsia"/>
            <w:lang w:eastAsia="zh-CN"/>
          </w:rPr>
          <w:t>(一)、专门零售服务项目承办单位名称</w:t>
        </w:r>
        <w:r>
          <w:tab/>
        </w:r>
        <w:r>
          <w:fldChar w:fldCharType="begin"/>
        </w:r>
        <w:r>
          <w:instrText xml:space="preserve"> PAGEREF _Toc22854 \h </w:instrText>
        </w:r>
        <w:r>
          <w:fldChar w:fldCharType="separate"/>
        </w:r>
        <w:r>
          <w:t>27</w:t>
        </w:r>
        <w:r>
          <w:fldChar w:fldCharType="end"/>
        </w:r>
      </w:hyperlink>
    </w:p>
    <w:p>
      <w:pPr>
        <w:pStyle w:val="TOC2"/>
        <w:tabs>
          <w:tab w:val="right" w:leader="dot" w:pos="8306"/>
        </w:tabs>
      </w:pPr>
      <w:hyperlink w:anchor="_Toc16225" w:history="1">
        <w:r>
          <w:rPr>
            <w:rFonts w:ascii="仿宋" w:eastAsia="仿宋" w:hAnsi="仿宋" w:cs="仿宋" w:hint="eastAsia"/>
            <w:lang w:eastAsia="zh-CN"/>
          </w:rPr>
          <w:t>(二)、专门零售服务项目联系人</w:t>
        </w:r>
        <w:r>
          <w:tab/>
        </w:r>
        <w:r>
          <w:fldChar w:fldCharType="begin"/>
        </w:r>
        <w:r>
          <w:instrText xml:space="preserve"> PAGEREF _Toc16225 \h </w:instrText>
        </w:r>
        <w:r>
          <w:fldChar w:fldCharType="separate"/>
        </w:r>
        <w:r>
          <w:t>27</w:t>
        </w:r>
        <w:r>
          <w:fldChar w:fldCharType="end"/>
        </w:r>
      </w:hyperlink>
    </w:p>
    <w:p>
      <w:pPr>
        <w:pStyle w:val="TOC2"/>
        <w:tabs>
          <w:tab w:val="right" w:leader="dot" w:pos="8306"/>
        </w:tabs>
      </w:pPr>
      <w:hyperlink w:anchor="_Toc11485" w:history="1">
        <w:r>
          <w:rPr>
            <w:rFonts w:ascii="仿宋" w:eastAsia="仿宋" w:hAnsi="仿宋" w:cs="仿宋" w:hint="eastAsia"/>
            <w:lang w:eastAsia="zh-CN"/>
          </w:rPr>
          <w:t>(三)、专门零售服务项目建设单位概况</w:t>
        </w:r>
        <w:r>
          <w:tab/>
        </w:r>
        <w:r>
          <w:fldChar w:fldCharType="begin"/>
        </w:r>
        <w:r>
          <w:instrText xml:space="preserve"> PAGEREF _Toc11485 \h </w:instrText>
        </w:r>
        <w:r>
          <w:fldChar w:fldCharType="separate"/>
        </w:r>
        <w:r>
          <w:t>28</w:t>
        </w:r>
        <w:r>
          <w:fldChar w:fldCharType="end"/>
        </w:r>
      </w:hyperlink>
    </w:p>
    <w:p>
      <w:pPr>
        <w:pStyle w:val="TOC2"/>
        <w:tabs>
          <w:tab w:val="right" w:leader="dot" w:pos="8306"/>
        </w:tabs>
      </w:pPr>
      <w:hyperlink w:anchor="_Toc30964" w:history="1">
        <w:r>
          <w:rPr>
            <w:rFonts w:ascii="仿宋" w:eastAsia="仿宋" w:hAnsi="仿宋" w:cs="仿宋" w:hint="eastAsia"/>
            <w:lang w:eastAsia="zh-CN"/>
          </w:rPr>
          <w:t>(四)、专门零售服务项目实施的可行性</w:t>
        </w:r>
        <w:r>
          <w:tab/>
        </w:r>
        <w:r>
          <w:fldChar w:fldCharType="begin"/>
        </w:r>
        <w:r>
          <w:instrText xml:space="preserve"> PAGEREF _Toc30964 \h </w:instrText>
        </w:r>
        <w:r>
          <w:fldChar w:fldCharType="separate"/>
        </w:r>
        <w:r>
          <w:t>28</w:t>
        </w:r>
        <w:r>
          <w:fldChar w:fldCharType="end"/>
        </w:r>
      </w:hyperlink>
    </w:p>
    <w:p>
      <w:pPr>
        <w:pStyle w:val="TOC2"/>
        <w:tabs>
          <w:tab w:val="right" w:leader="dot" w:pos="8306"/>
        </w:tabs>
      </w:pPr>
      <w:hyperlink w:anchor="_Toc15166" w:history="1">
        <w:r>
          <w:rPr>
            <w:rFonts w:ascii="仿宋" w:eastAsia="仿宋" w:hAnsi="仿宋" w:cs="仿宋" w:hint="eastAsia"/>
            <w:lang w:eastAsia="zh-CN"/>
          </w:rPr>
          <w:t>(五)、专门零售服务项目建设选址及建设规模</w:t>
        </w:r>
        <w:r>
          <w:tab/>
        </w:r>
        <w:r>
          <w:fldChar w:fldCharType="begin"/>
        </w:r>
        <w:r>
          <w:instrText xml:space="preserve"> PAGEREF _Toc15166 \h </w:instrText>
        </w:r>
        <w:r>
          <w:fldChar w:fldCharType="separate"/>
        </w:r>
        <w:r>
          <w:t>30</w:t>
        </w:r>
        <w:r>
          <w:fldChar w:fldCharType="end"/>
        </w:r>
      </w:hyperlink>
    </w:p>
    <w:p>
      <w:pPr>
        <w:pStyle w:val="TOC2"/>
        <w:tabs>
          <w:tab w:val="right" w:leader="dot" w:pos="8306"/>
        </w:tabs>
      </w:pPr>
      <w:hyperlink w:anchor="_Toc5157" w:history="1">
        <w:r>
          <w:rPr>
            <w:rFonts w:ascii="仿宋" w:eastAsia="仿宋" w:hAnsi="仿宋" w:cs="仿宋" w:hint="eastAsia"/>
            <w:lang w:eastAsia="zh-CN"/>
          </w:rPr>
          <w:t>(六)、专门零售服务项目总投资及资金构成</w:t>
        </w:r>
        <w:r>
          <w:tab/>
        </w:r>
        <w:r>
          <w:fldChar w:fldCharType="begin"/>
        </w:r>
        <w:r>
          <w:instrText xml:space="preserve"> PAGEREF _Toc5157 \h </w:instrText>
        </w:r>
        <w:r>
          <w:fldChar w:fldCharType="separate"/>
        </w:r>
        <w:r>
          <w:t>30</w:t>
        </w:r>
        <w:r>
          <w:fldChar w:fldCharType="end"/>
        </w:r>
      </w:hyperlink>
    </w:p>
    <w:p>
      <w:pPr>
        <w:pStyle w:val="TOC2"/>
        <w:tabs>
          <w:tab w:val="right" w:leader="dot" w:pos="8306"/>
        </w:tabs>
      </w:pPr>
      <w:hyperlink w:anchor="_Toc12237" w:history="1">
        <w:r>
          <w:rPr>
            <w:rFonts w:ascii="仿宋" w:eastAsia="仿宋" w:hAnsi="仿宋" w:cs="仿宋" w:hint="eastAsia"/>
            <w:lang w:eastAsia="zh-CN"/>
          </w:rPr>
          <w:t>(七)、资金筹措方案</w:t>
        </w:r>
        <w:r>
          <w:tab/>
        </w:r>
        <w:r>
          <w:fldChar w:fldCharType="begin"/>
        </w:r>
        <w:r>
          <w:instrText xml:space="preserve"> PAGEREF _Toc12237 \h </w:instrText>
        </w:r>
        <w:r>
          <w:fldChar w:fldCharType="separate"/>
        </w:r>
        <w:r>
          <w:t>31</w:t>
        </w:r>
        <w:r>
          <w:fldChar w:fldCharType="end"/>
        </w:r>
      </w:hyperlink>
    </w:p>
    <w:p>
      <w:pPr>
        <w:pStyle w:val="TOC1"/>
        <w:tabs>
          <w:tab w:val="right" w:leader="dot" w:pos="8306"/>
        </w:tabs>
      </w:pPr>
      <w:hyperlink w:anchor="_Toc6313" w:history="1">
        <w:r>
          <w:rPr>
            <w:rFonts w:ascii="仿宋" w:eastAsia="仿宋" w:hAnsi="仿宋" w:cs="仿宋" w:hint="eastAsia"/>
            <w:lang w:eastAsia="zh-CN"/>
          </w:rPr>
          <w:t>六、工艺说明</w:t>
        </w:r>
        <w:r>
          <w:tab/>
        </w:r>
        <w:r>
          <w:fldChar w:fldCharType="begin"/>
        </w:r>
        <w:r>
          <w:instrText xml:space="preserve"> PAGEREF _Toc6313 \h </w:instrText>
        </w:r>
        <w:r>
          <w:fldChar w:fldCharType="separate"/>
        </w:r>
        <w:r>
          <w:t>31</w:t>
        </w:r>
        <w:r>
          <w:fldChar w:fldCharType="end"/>
        </w:r>
      </w:hyperlink>
    </w:p>
    <w:p>
      <w:pPr>
        <w:pStyle w:val="TOC2"/>
        <w:tabs>
          <w:tab w:val="right" w:leader="dot" w:pos="8306"/>
        </w:tabs>
      </w:pPr>
      <w:hyperlink w:anchor="_Toc24013" w:history="1">
        <w:r>
          <w:rPr>
            <w:rFonts w:ascii="仿宋" w:eastAsia="仿宋" w:hAnsi="仿宋" w:cs="仿宋" w:hint="eastAsia"/>
            <w:lang w:eastAsia="zh-CN"/>
          </w:rPr>
          <w:t>(一)、技术管理特点</w:t>
        </w:r>
        <w:r>
          <w:tab/>
        </w:r>
        <w:r>
          <w:fldChar w:fldCharType="begin"/>
        </w:r>
        <w:r>
          <w:instrText xml:space="preserve"> PAGEREF _Toc24013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39" w:history="1">
        <w:r>
          <w:rPr>
            <w:rFonts w:ascii="仿宋" w:eastAsia="仿宋" w:hAnsi="仿宋" w:cs="仿宋" w:hint="eastAsia"/>
            <w:lang w:eastAsia="zh-CN"/>
          </w:rPr>
          <w:t>(二)、专门零售服务项目工艺技术设计方案</w:t>
        </w:r>
        <w:r>
          <w:tab/>
        </w:r>
        <w:r>
          <w:fldChar w:fldCharType="begin"/>
        </w:r>
        <w:r>
          <w:instrText xml:space="preserve"> PAGEREF _Toc13739 \h </w:instrText>
        </w:r>
        <w:r>
          <w:fldChar w:fldCharType="separate"/>
        </w:r>
        <w:r>
          <w:t>32</w:t>
        </w:r>
        <w:r>
          <w:fldChar w:fldCharType="end"/>
        </w:r>
      </w:hyperlink>
    </w:p>
    <w:p>
      <w:pPr>
        <w:pStyle w:val="TOC2"/>
        <w:tabs>
          <w:tab w:val="right" w:leader="dot" w:pos="8306"/>
        </w:tabs>
      </w:pPr>
      <w:hyperlink w:anchor="_Toc1248" w:history="1">
        <w:r>
          <w:rPr>
            <w:rFonts w:ascii="仿宋" w:eastAsia="仿宋" w:hAnsi="仿宋" w:cs="仿宋" w:hint="eastAsia"/>
            <w:lang w:eastAsia="zh-CN"/>
          </w:rPr>
          <w:t>(三)、设备选型方案</w:t>
        </w:r>
        <w:r>
          <w:tab/>
        </w:r>
        <w:r>
          <w:fldChar w:fldCharType="begin"/>
        </w:r>
        <w:r>
          <w:instrText xml:space="preserve"> PAGEREF _Toc1248 \h </w:instrText>
        </w:r>
        <w:r>
          <w:fldChar w:fldCharType="separate"/>
        </w:r>
        <w:r>
          <w:t>33</w:t>
        </w:r>
        <w:r>
          <w:fldChar w:fldCharType="end"/>
        </w:r>
      </w:hyperlink>
    </w:p>
    <w:p>
      <w:pPr>
        <w:pStyle w:val="TOC1"/>
        <w:tabs>
          <w:tab w:val="right" w:leader="dot" w:pos="8306"/>
        </w:tabs>
      </w:pPr>
      <w:hyperlink w:anchor="_Toc27847" w:history="1">
        <w:r>
          <w:rPr>
            <w:rFonts w:ascii="仿宋" w:eastAsia="仿宋" w:hAnsi="仿宋" w:cs="仿宋" w:hint="eastAsia"/>
            <w:lang w:eastAsia="zh-CN"/>
          </w:rPr>
          <w:t>七、建设规划分析</w:t>
        </w:r>
        <w:r>
          <w:tab/>
        </w:r>
        <w:r>
          <w:fldChar w:fldCharType="begin"/>
        </w:r>
        <w:r>
          <w:instrText xml:space="preserve"> PAGEREF _Toc27847 \h </w:instrText>
        </w:r>
        <w:r>
          <w:fldChar w:fldCharType="separate"/>
        </w:r>
        <w:r>
          <w:t>35</w:t>
        </w:r>
        <w:r>
          <w:fldChar w:fldCharType="end"/>
        </w:r>
      </w:hyperlink>
    </w:p>
    <w:p>
      <w:pPr>
        <w:pStyle w:val="TOC2"/>
        <w:tabs>
          <w:tab w:val="right" w:leader="dot" w:pos="8306"/>
        </w:tabs>
      </w:pPr>
      <w:hyperlink w:anchor="_Toc26285" w:history="1">
        <w:r>
          <w:rPr>
            <w:rFonts w:ascii="仿宋" w:eastAsia="仿宋" w:hAnsi="仿宋" w:cs="仿宋" w:hint="eastAsia"/>
            <w:lang w:eastAsia="zh-CN"/>
          </w:rPr>
          <w:t>(一)、产品规划</w:t>
        </w:r>
        <w:r>
          <w:tab/>
        </w:r>
        <w:r>
          <w:fldChar w:fldCharType="begin"/>
        </w:r>
        <w:r>
          <w:instrText xml:space="preserve"> PAGEREF _Toc26285 \h </w:instrText>
        </w:r>
        <w:r>
          <w:fldChar w:fldCharType="separate"/>
        </w:r>
        <w:r>
          <w:t>35</w:t>
        </w:r>
        <w:r>
          <w:fldChar w:fldCharType="end"/>
        </w:r>
      </w:hyperlink>
    </w:p>
    <w:p>
      <w:pPr>
        <w:pStyle w:val="TOC2"/>
        <w:tabs>
          <w:tab w:val="right" w:leader="dot" w:pos="8306"/>
        </w:tabs>
      </w:pPr>
      <w:hyperlink w:anchor="_Toc3480" w:history="1">
        <w:r>
          <w:rPr>
            <w:rFonts w:ascii="仿宋" w:eastAsia="仿宋" w:hAnsi="仿宋" w:cs="仿宋" w:hint="eastAsia"/>
            <w:lang w:eastAsia="zh-CN"/>
          </w:rPr>
          <w:t>(二)、建设规模</w:t>
        </w:r>
        <w:r>
          <w:tab/>
        </w:r>
        <w:r>
          <w:fldChar w:fldCharType="begin"/>
        </w:r>
        <w:r>
          <w:instrText xml:space="preserve"> PAGEREF _Toc3480 \h </w:instrText>
        </w:r>
        <w:r>
          <w:fldChar w:fldCharType="separate"/>
        </w:r>
        <w:r>
          <w:t>36</w:t>
        </w:r>
        <w:r>
          <w:fldChar w:fldCharType="end"/>
        </w:r>
      </w:hyperlink>
    </w:p>
    <w:p>
      <w:pPr>
        <w:pStyle w:val="TOC1"/>
        <w:tabs>
          <w:tab w:val="right" w:leader="dot" w:pos="8306"/>
        </w:tabs>
      </w:pPr>
      <w:hyperlink w:anchor="_Toc7857" w:history="1">
        <w:r>
          <w:rPr>
            <w:rFonts w:ascii="仿宋" w:eastAsia="仿宋" w:hAnsi="仿宋" w:cs="仿宋" w:hint="eastAsia"/>
            <w:lang w:eastAsia="zh-CN"/>
          </w:rPr>
          <w:t>八、劳动安全生产分析</w:t>
        </w:r>
        <w:r>
          <w:tab/>
        </w:r>
        <w:r>
          <w:fldChar w:fldCharType="begin"/>
        </w:r>
        <w:r>
          <w:instrText xml:space="preserve"> PAGEREF _Toc7857 \h </w:instrText>
        </w:r>
        <w:r>
          <w:fldChar w:fldCharType="separate"/>
        </w:r>
        <w:r>
          <w:t>36</w:t>
        </w:r>
        <w:r>
          <w:fldChar w:fldCharType="end"/>
        </w:r>
      </w:hyperlink>
    </w:p>
    <w:p>
      <w:pPr>
        <w:pStyle w:val="TOC2"/>
        <w:tabs>
          <w:tab w:val="right" w:leader="dot" w:pos="8306"/>
        </w:tabs>
      </w:pPr>
      <w:hyperlink w:anchor="_Toc20171" w:history="1">
        <w:r>
          <w:rPr>
            <w:rFonts w:ascii="仿宋" w:eastAsia="仿宋" w:hAnsi="仿宋" w:cs="仿宋" w:hint="eastAsia"/>
            <w:lang w:eastAsia="zh-CN"/>
          </w:rPr>
          <w:t>(一)、安全法规与依据</w:t>
        </w:r>
        <w:r>
          <w:tab/>
        </w:r>
        <w:r>
          <w:fldChar w:fldCharType="begin"/>
        </w:r>
        <w:r>
          <w:instrText xml:space="preserve"> PAGEREF _Toc20171 \h </w:instrText>
        </w:r>
        <w:r>
          <w:fldChar w:fldCharType="separate"/>
        </w:r>
        <w:r>
          <w:t>36</w:t>
        </w:r>
        <w:r>
          <w:fldChar w:fldCharType="end"/>
        </w:r>
      </w:hyperlink>
    </w:p>
    <w:p>
      <w:pPr>
        <w:pStyle w:val="TOC2"/>
        <w:tabs>
          <w:tab w:val="right" w:leader="dot" w:pos="8306"/>
        </w:tabs>
      </w:pPr>
      <w:hyperlink w:anchor="_Toc30075" w:history="1">
        <w:r>
          <w:rPr>
            <w:rFonts w:ascii="仿宋" w:eastAsia="仿宋" w:hAnsi="仿宋" w:cs="仿宋" w:hint="eastAsia"/>
            <w:lang w:eastAsia="zh-CN"/>
          </w:rPr>
          <w:t>(二)、安全措施与效果预估</w:t>
        </w:r>
        <w:r>
          <w:tab/>
        </w:r>
        <w:r>
          <w:fldChar w:fldCharType="begin"/>
        </w:r>
        <w:r>
          <w:instrText xml:space="preserve"> PAGEREF _Toc30075 \h </w:instrText>
        </w:r>
        <w:r>
          <w:fldChar w:fldCharType="separate"/>
        </w:r>
        <w:r>
          <w:t>37</w:t>
        </w:r>
        <w:r>
          <w:fldChar w:fldCharType="end"/>
        </w:r>
      </w:hyperlink>
    </w:p>
    <w:p>
      <w:pPr>
        <w:pStyle w:val="TOC1"/>
        <w:tabs>
          <w:tab w:val="right" w:leader="dot" w:pos="8306"/>
        </w:tabs>
      </w:pPr>
      <w:hyperlink w:anchor="_Toc30950" w:history="1">
        <w:r>
          <w:rPr>
            <w:rFonts w:ascii="仿宋" w:eastAsia="仿宋" w:hAnsi="仿宋" w:cs="仿宋" w:hint="eastAsia"/>
            <w:lang w:eastAsia="zh-CN"/>
          </w:rPr>
          <w:t>九、实施进度</w:t>
        </w:r>
        <w:r>
          <w:tab/>
        </w:r>
        <w:r>
          <w:fldChar w:fldCharType="begin"/>
        </w:r>
        <w:r>
          <w:instrText xml:space="preserve"> PAGEREF _Toc30950 \h </w:instrText>
        </w:r>
        <w:r>
          <w:fldChar w:fldCharType="separate"/>
        </w:r>
        <w:r>
          <w:t>40</w:t>
        </w:r>
        <w:r>
          <w:fldChar w:fldCharType="end"/>
        </w:r>
      </w:hyperlink>
    </w:p>
    <w:p>
      <w:pPr>
        <w:pStyle w:val="TOC2"/>
        <w:tabs>
          <w:tab w:val="right" w:leader="dot" w:pos="8306"/>
        </w:tabs>
      </w:pPr>
      <w:hyperlink w:anchor="_Toc29412" w:history="1">
        <w:r>
          <w:rPr>
            <w:rFonts w:ascii="仿宋" w:eastAsia="仿宋" w:hAnsi="仿宋" w:cs="仿宋" w:hint="eastAsia"/>
            <w:lang w:eastAsia="zh-CN"/>
          </w:rPr>
          <w:t>(一)、建设周期</w:t>
        </w:r>
        <w:r>
          <w:tab/>
        </w:r>
        <w:r>
          <w:fldChar w:fldCharType="begin"/>
        </w:r>
        <w:r>
          <w:instrText xml:space="preserve"> PAGEREF _Toc29412 \h </w:instrText>
        </w:r>
        <w:r>
          <w:fldChar w:fldCharType="separate"/>
        </w:r>
        <w:r>
          <w:t>40</w:t>
        </w:r>
        <w:r>
          <w:fldChar w:fldCharType="end"/>
        </w:r>
      </w:hyperlink>
    </w:p>
    <w:p>
      <w:pPr>
        <w:pStyle w:val="TOC2"/>
        <w:tabs>
          <w:tab w:val="right" w:leader="dot" w:pos="8306"/>
        </w:tabs>
      </w:pPr>
      <w:hyperlink w:anchor="_Toc30749" w:history="1">
        <w:r>
          <w:rPr>
            <w:rFonts w:ascii="仿宋" w:eastAsia="仿宋" w:hAnsi="仿宋" w:cs="仿宋" w:hint="eastAsia"/>
            <w:lang w:eastAsia="zh-CN"/>
          </w:rPr>
          <w:t>(二)、建设进度</w:t>
        </w:r>
        <w:r>
          <w:tab/>
        </w:r>
        <w:r>
          <w:fldChar w:fldCharType="begin"/>
        </w:r>
        <w:r>
          <w:instrText xml:space="preserve"> PAGEREF _Toc30749 \h </w:instrText>
        </w:r>
        <w:r>
          <w:fldChar w:fldCharType="separate"/>
        </w:r>
        <w:r>
          <w:t>41</w:t>
        </w:r>
        <w:r>
          <w:fldChar w:fldCharType="end"/>
        </w:r>
      </w:hyperlink>
    </w:p>
    <w:p>
      <w:pPr>
        <w:pStyle w:val="TOC2"/>
        <w:tabs>
          <w:tab w:val="right" w:leader="dot" w:pos="8306"/>
        </w:tabs>
      </w:pPr>
      <w:hyperlink w:anchor="_Toc20234" w:history="1">
        <w:r>
          <w:rPr>
            <w:rFonts w:ascii="仿宋" w:eastAsia="仿宋" w:hAnsi="仿宋" w:cs="仿宋" w:hint="eastAsia"/>
            <w:lang w:eastAsia="zh-CN"/>
          </w:rPr>
          <w:t>(三)、进度安排注意事项</w:t>
        </w:r>
        <w:r>
          <w:tab/>
        </w:r>
        <w:r>
          <w:fldChar w:fldCharType="begin"/>
        </w:r>
        <w:r>
          <w:instrText xml:space="preserve"> PAGEREF _Toc20234 \h </w:instrText>
        </w:r>
        <w:r>
          <w:fldChar w:fldCharType="separate"/>
        </w:r>
        <w:r>
          <w:t>41</w:t>
        </w:r>
        <w:r>
          <w:fldChar w:fldCharType="end"/>
        </w:r>
      </w:hyperlink>
    </w:p>
    <w:p>
      <w:pPr>
        <w:pStyle w:val="TOC2"/>
        <w:tabs>
          <w:tab w:val="right" w:leader="dot" w:pos="8306"/>
        </w:tabs>
      </w:pPr>
      <w:hyperlink w:anchor="_Toc5607" w:history="1">
        <w:r>
          <w:rPr>
            <w:rFonts w:ascii="仿宋" w:eastAsia="仿宋" w:hAnsi="仿宋" w:cs="仿宋" w:hint="eastAsia"/>
            <w:lang w:eastAsia="zh-CN"/>
          </w:rPr>
          <w:t>(四)、人力资源配置</w:t>
        </w:r>
        <w:r>
          <w:tab/>
        </w:r>
        <w:r>
          <w:fldChar w:fldCharType="begin"/>
        </w:r>
        <w:r>
          <w:instrText xml:space="preserve"> PAGEREF _Toc5607 \h </w:instrText>
        </w:r>
        <w:r>
          <w:fldChar w:fldCharType="separate"/>
        </w:r>
        <w:r>
          <w:t>42</w:t>
        </w:r>
        <w:r>
          <w:fldChar w:fldCharType="end"/>
        </w:r>
      </w:hyperlink>
    </w:p>
    <w:p>
      <w:pPr>
        <w:pStyle w:val="TOC2"/>
        <w:tabs>
          <w:tab w:val="right" w:leader="dot" w:pos="8306"/>
        </w:tabs>
      </w:pPr>
      <w:hyperlink w:anchor="_Toc8211" w:history="1">
        <w:r>
          <w:rPr>
            <w:rFonts w:ascii="仿宋" w:eastAsia="仿宋" w:hAnsi="仿宋" w:cs="仿宋" w:hint="eastAsia"/>
            <w:lang w:eastAsia="zh-CN"/>
          </w:rPr>
          <w:t>(五)、员工培训</w:t>
        </w:r>
        <w:r>
          <w:tab/>
        </w:r>
        <w:r>
          <w:fldChar w:fldCharType="begin"/>
        </w:r>
        <w:r>
          <w:instrText xml:space="preserve"> PAGEREF _Toc8211 \h </w:instrText>
        </w:r>
        <w:r>
          <w:fldChar w:fldCharType="separate"/>
        </w:r>
        <w:r>
          <w:t>43</w:t>
        </w:r>
        <w:r>
          <w:fldChar w:fldCharType="end"/>
        </w:r>
      </w:hyperlink>
    </w:p>
    <w:p>
      <w:pPr>
        <w:pStyle w:val="TOC2"/>
        <w:tabs>
          <w:tab w:val="right" w:leader="dot" w:pos="8306"/>
        </w:tabs>
      </w:pPr>
      <w:hyperlink w:anchor="_Toc24631" w:history="1">
        <w:r>
          <w:rPr>
            <w:rFonts w:ascii="仿宋" w:eastAsia="仿宋" w:hAnsi="仿宋" w:cs="仿宋" w:hint="eastAsia"/>
            <w:lang w:eastAsia="zh-CN"/>
          </w:rPr>
          <w:t>(六)、专门零售服务项目实施保障</w:t>
        </w:r>
        <w:r>
          <w:tab/>
        </w:r>
        <w:r>
          <w:fldChar w:fldCharType="begin"/>
        </w:r>
        <w:r>
          <w:instrText xml:space="preserve"> PAGEREF _Toc24631 \h </w:instrText>
        </w:r>
        <w:r>
          <w:fldChar w:fldCharType="separate"/>
        </w:r>
        <w:r>
          <w:t>44</w:t>
        </w:r>
        <w:r>
          <w:fldChar w:fldCharType="end"/>
        </w:r>
      </w:hyperlink>
    </w:p>
    <w:p>
      <w:pPr>
        <w:pStyle w:val="TOC1"/>
        <w:tabs>
          <w:tab w:val="right" w:leader="dot" w:pos="8306"/>
        </w:tabs>
      </w:pPr>
      <w:hyperlink w:anchor="_Toc21245" w:history="1">
        <w:r>
          <w:rPr>
            <w:rFonts w:ascii="仿宋" w:eastAsia="仿宋" w:hAnsi="仿宋" w:cs="仿宋" w:hint="eastAsia"/>
            <w:lang w:eastAsia="zh-CN"/>
          </w:rPr>
          <w:t>十、专门零售服务项目节能概况</w:t>
        </w:r>
        <w:r>
          <w:tab/>
        </w:r>
        <w:r>
          <w:fldChar w:fldCharType="begin"/>
        </w:r>
        <w:r>
          <w:instrText xml:space="preserve"> PAGEREF _Toc21245 \h </w:instrText>
        </w:r>
        <w:r>
          <w:fldChar w:fldCharType="separate"/>
        </w:r>
        <w:r>
          <w:t>45</w:t>
        </w:r>
        <w:r>
          <w:fldChar w:fldCharType="end"/>
        </w:r>
      </w:hyperlink>
    </w:p>
    <w:p>
      <w:pPr>
        <w:pStyle w:val="TOC2"/>
        <w:tabs>
          <w:tab w:val="right" w:leader="dot" w:pos="8306"/>
        </w:tabs>
      </w:pPr>
      <w:hyperlink w:anchor="_Toc13190" w:history="1">
        <w:r>
          <w:rPr>
            <w:rFonts w:ascii="仿宋" w:eastAsia="仿宋" w:hAnsi="仿宋" w:cs="仿宋" w:hint="eastAsia"/>
            <w:lang w:eastAsia="zh-CN"/>
          </w:rPr>
          <w:t>(一)、节能概述</w:t>
        </w:r>
        <w:r>
          <w:tab/>
        </w:r>
        <w:r>
          <w:fldChar w:fldCharType="begin"/>
        </w:r>
        <w:r>
          <w:instrText xml:space="preserve"> PAGEREF _Toc13190 \h </w:instrText>
        </w:r>
        <w:r>
          <w:fldChar w:fldCharType="separate"/>
        </w:r>
        <w:r>
          <w:t>45</w:t>
        </w:r>
        <w:r>
          <w:fldChar w:fldCharType="end"/>
        </w:r>
      </w:hyperlink>
    </w:p>
    <w:p>
      <w:pPr>
        <w:pStyle w:val="TOC2"/>
        <w:tabs>
          <w:tab w:val="right" w:leader="dot" w:pos="8306"/>
        </w:tabs>
      </w:pPr>
      <w:hyperlink w:anchor="_Toc12299" w:history="1">
        <w:r>
          <w:rPr>
            <w:rFonts w:ascii="仿宋" w:eastAsia="仿宋" w:hAnsi="仿宋" w:cs="仿宋" w:hint="eastAsia"/>
            <w:lang w:eastAsia="zh-CN"/>
          </w:rPr>
          <w:t>(二)、专门零售服务项目所在地能源消费及能源供应条件</w:t>
        </w:r>
        <w:r>
          <w:tab/>
        </w:r>
        <w:r>
          <w:fldChar w:fldCharType="begin"/>
        </w:r>
        <w:r>
          <w:instrText xml:space="preserve"> PAGEREF _Toc12299 \h </w:instrText>
        </w:r>
        <w:r>
          <w:fldChar w:fldCharType="separate"/>
        </w:r>
        <w:r>
          <w:t>46</w:t>
        </w:r>
        <w:r>
          <w:fldChar w:fldCharType="end"/>
        </w:r>
      </w:hyperlink>
    </w:p>
    <w:p>
      <w:pPr>
        <w:pStyle w:val="TOC2"/>
        <w:tabs>
          <w:tab w:val="right" w:leader="dot" w:pos="8306"/>
        </w:tabs>
      </w:pPr>
      <w:hyperlink w:anchor="_Toc17930" w:history="1">
        <w:r>
          <w:rPr>
            <w:rFonts w:ascii="仿宋" w:eastAsia="仿宋" w:hAnsi="仿宋" w:cs="仿宋" w:hint="eastAsia"/>
            <w:lang w:eastAsia="zh-CN"/>
          </w:rPr>
          <w:t>(三)、能源消费种类和数量分析</w:t>
        </w:r>
        <w:r>
          <w:tab/>
        </w:r>
        <w:r>
          <w:fldChar w:fldCharType="begin"/>
        </w:r>
        <w:r>
          <w:instrText xml:space="preserve"> PAGEREF _Toc17930 \h </w:instrText>
        </w:r>
        <w:r>
          <w:fldChar w:fldCharType="separate"/>
        </w:r>
        <w:r>
          <w:t>46</w:t>
        </w:r>
        <w:r>
          <w:fldChar w:fldCharType="end"/>
        </w:r>
      </w:hyperlink>
    </w:p>
    <w:p>
      <w:pPr>
        <w:pStyle w:val="TOC2"/>
        <w:tabs>
          <w:tab w:val="right" w:leader="dot" w:pos="8306"/>
        </w:tabs>
      </w:pPr>
      <w:hyperlink w:anchor="_Toc28565" w:history="1">
        <w:r>
          <w:rPr>
            <w:rFonts w:ascii="仿宋" w:eastAsia="仿宋" w:hAnsi="仿宋" w:cs="仿宋" w:hint="eastAsia"/>
            <w:lang w:eastAsia="zh-CN"/>
          </w:rPr>
          <w:t>(四)、专门零售服务项目预期节能综合评价</w:t>
        </w:r>
        <w:r>
          <w:tab/>
        </w:r>
        <w:r>
          <w:fldChar w:fldCharType="begin"/>
        </w:r>
        <w:r>
          <w:instrText xml:space="preserve"> PAGEREF _Toc28565 \h </w:instrText>
        </w:r>
        <w:r>
          <w:fldChar w:fldCharType="separate"/>
        </w:r>
        <w:r>
          <w:t>47</w:t>
        </w:r>
        <w:r>
          <w:fldChar w:fldCharType="end"/>
        </w:r>
      </w:hyperlink>
    </w:p>
    <w:p>
      <w:pPr>
        <w:pStyle w:val="TOC2"/>
        <w:tabs>
          <w:tab w:val="right" w:leader="dot" w:pos="8306"/>
        </w:tabs>
      </w:pPr>
      <w:hyperlink w:anchor="_Toc17873" w:history="1">
        <w:r>
          <w:rPr>
            <w:rFonts w:ascii="仿宋" w:eastAsia="仿宋" w:hAnsi="仿宋" w:cs="仿宋" w:hint="eastAsia"/>
            <w:lang w:eastAsia="zh-CN"/>
          </w:rPr>
          <w:t>(五)、专门零售服务项目节能设计</w:t>
        </w:r>
        <w:r>
          <w:tab/>
        </w:r>
        <w:r>
          <w:fldChar w:fldCharType="begin"/>
        </w:r>
        <w:r>
          <w:instrText xml:space="preserve"> PAGEREF _Toc17873 \h </w:instrText>
        </w:r>
        <w:r>
          <w:fldChar w:fldCharType="separate"/>
        </w:r>
        <w:r>
          <w:t>48</w:t>
        </w:r>
        <w:r>
          <w:fldChar w:fldCharType="end"/>
        </w:r>
      </w:hyperlink>
    </w:p>
    <w:p>
      <w:pPr>
        <w:pStyle w:val="TOC2"/>
        <w:tabs>
          <w:tab w:val="right" w:leader="dot" w:pos="8306"/>
        </w:tabs>
      </w:pPr>
      <w:hyperlink w:anchor="_Toc19001" w:history="1">
        <w:r>
          <w:rPr>
            <w:rFonts w:ascii="仿宋" w:eastAsia="仿宋" w:hAnsi="仿宋" w:cs="仿宋" w:hint="eastAsia"/>
            <w:lang w:eastAsia="zh-CN"/>
          </w:rPr>
          <w:t>(六)、节能措施</w:t>
        </w:r>
        <w:r>
          <w:tab/>
        </w:r>
        <w:r>
          <w:fldChar w:fldCharType="begin"/>
        </w:r>
        <w:r>
          <w:instrText xml:space="preserve"> PAGEREF _Toc19001 \h </w:instrText>
        </w:r>
        <w:r>
          <w:fldChar w:fldCharType="separate"/>
        </w:r>
        <w:r>
          <w:t>49</w:t>
        </w:r>
        <w:r>
          <w:fldChar w:fldCharType="end"/>
        </w:r>
      </w:hyperlink>
    </w:p>
    <w:p>
      <w:pPr>
        <w:pStyle w:val="TOC1"/>
        <w:tabs>
          <w:tab w:val="right" w:leader="dot" w:pos="8306"/>
        </w:tabs>
      </w:pPr>
      <w:hyperlink w:anchor="_Toc26781" w:history="1">
        <w:r>
          <w:rPr>
            <w:rFonts w:ascii="仿宋" w:eastAsia="仿宋" w:hAnsi="仿宋" w:cs="仿宋" w:hint="eastAsia"/>
            <w:lang w:eastAsia="zh-CN"/>
          </w:rPr>
          <w:t>十一、第十二章职业伦理与社会责任</w:t>
        </w:r>
        <w:r>
          <w:tab/>
        </w:r>
        <w:r>
          <w:fldChar w:fldCharType="begin"/>
        </w:r>
        <w:r>
          <w:instrText xml:space="preserve"> PAGEREF _Toc26781 \h </w:instrText>
        </w:r>
        <w:r>
          <w:fldChar w:fldCharType="separate"/>
        </w:r>
        <w:r>
          <w:t>50</w:t>
        </w:r>
        <w:r>
          <w:fldChar w:fldCharType="end"/>
        </w:r>
      </w:hyperlink>
    </w:p>
    <w:p>
      <w:pPr>
        <w:pStyle w:val="TOC2"/>
        <w:tabs>
          <w:tab w:val="right" w:leader="dot" w:pos="8306"/>
        </w:tabs>
      </w:pPr>
      <w:hyperlink w:anchor="_Toc1991" w:history="1">
        <w:r>
          <w:rPr>
            <w:rFonts w:ascii="仿宋" w:eastAsia="仿宋" w:hAnsi="仿宋" w:cs="仿宋" w:hint="eastAsia"/>
            <w:lang w:eastAsia="zh-CN"/>
          </w:rPr>
          <w:t>(一)、职业道德规范</w:t>
        </w:r>
        <w:r>
          <w:tab/>
        </w:r>
        <w:r>
          <w:fldChar w:fldCharType="begin"/>
        </w:r>
        <w:r>
          <w:instrText xml:space="preserve"> PAGEREF _Toc1991 \h </w:instrText>
        </w:r>
        <w:r>
          <w:fldChar w:fldCharType="separate"/>
        </w:r>
        <w:r>
          <w:t>50</w:t>
        </w:r>
        <w:r>
          <w:fldChar w:fldCharType="end"/>
        </w:r>
      </w:hyperlink>
    </w:p>
    <w:p>
      <w:pPr>
        <w:pStyle w:val="TOC2"/>
        <w:tabs>
          <w:tab w:val="right" w:leader="dot" w:pos="8306"/>
        </w:tabs>
      </w:pPr>
      <w:hyperlink w:anchor="_Toc948" w:history="1">
        <w:r>
          <w:rPr>
            <w:rFonts w:ascii="仿宋" w:eastAsia="仿宋" w:hAnsi="仿宋" w:cs="仿宋" w:hint="eastAsia"/>
            <w:lang w:eastAsia="zh-CN"/>
          </w:rPr>
          <w:t>(二)、社会责任履行</w:t>
        </w:r>
        <w:r>
          <w:tab/>
        </w:r>
        <w:r>
          <w:fldChar w:fldCharType="begin"/>
        </w:r>
        <w:r>
          <w:instrText xml:space="preserve"> PAGEREF _Toc948 \h </w:instrText>
        </w:r>
        <w:r>
          <w:fldChar w:fldCharType="separate"/>
        </w:r>
        <w:r>
          <w:t>51</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十二、专门零售服务项目投资规划</w:t>
        </w:r>
        <w:r>
          <w:tab/>
        </w:r>
        <w:r>
          <w:fldChar w:fldCharType="begin"/>
        </w:r>
        <w:r>
          <w:instrText xml:space="preserve"> PAGEREF _Toc27231 \h </w:instrText>
        </w:r>
        <w:r>
          <w:fldChar w:fldCharType="separate"/>
        </w:r>
        <w:r>
          <w:t>52</w:t>
        </w:r>
        <w:r>
          <w:fldChar w:fldCharType="end"/>
        </w:r>
      </w:hyperlink>
    </w:p>
    <w:p>
      <w:pPr>
        <w:pStyle w:val="TOC2"/>
        <w:tabs>
          <w:tab w:val="right" w:leader="dot" w:pos="8306"/>
        </w:tabs>
      </w:pPr>
      <w:hyperlink w:anchor="_Toc13048" w:history="1">
        <w:r>
          <w:rPr>
            <w:rFonts w:ascii="仿宋" w:eastAsia="仿宋" w:hAnsi="仿宋" w:cs="仿宋" w:hint="eastAsia"/>
            <w:lang w:eastAsia="zh-CN"/>
          </w:rPr>
          <w:t>(一)、专门零售服务项目总投资估算</w:t>
        </w:r>
        <w:r>
          <w:tab/>
        </w:r>
        <w:r>
          <w:fldChar w:fldCharType="begin"/>
        </w:r>
        <w:r>
          <w:instrText xml:space="preserve"> PAGEREF _Toc13048 \h </w:instrText>
        </w:r>
        <w:r>
          <w:fldChar w:fldCharType="separate"/>
        </w:r>
        <w:r>
          <w:t>52</w:t>
        </w:r>
        <w:r>
          <w:fldChar w:fldCharType="end"/>
        </w:r>
      </w:hyperlink>
    </w:p>
    <w:p>
      <w:pPr>
        <w:pStyle w:val="TOC2"/>
        <w:tabs>
          <w:tab w:val="right" w:leader="dot" w:pos="8306"/>
        </w:tabs>
      </w:pPr>
      <w:hyperlink w:anchor="_Toc32658" w:history="1">
        <w:r>
          <w:rPr>
            <w:rFonts w:ascii="仿宋" w:eastAsia="仿宋" w:hAnsi="仿宋" w:cs="仿宋" w:hint="eastAsia"/>
            <w:lang w:eastAsia="zh-CN"/>
          </w:rPr>
          <w:t>(二)、资金筹措</w:t>
        </w:r>
        <w:r>
          <w:tab/>
        </w:r>
        <w:r>
          <w:fldChar w:fldCharType="begin"/>
        </w:r>
        <w:r>
          <w:instrText xml:space="preserve"> PAGEREF _Toc32658 \h </w:instrText>
        </w:r>
        <w:r>
          <w:fldChar w:fldCharType="separate"/>
        </w:r>
        <w:r>
          <w:t>53</w:t>
        </w:r>
        <w:r>
          <w:fldChar w:fldCharType="end"/>
        </w:r>
      </w:hyperlink>
    </w:p>
    <w:p>
      <w:pPr>
        <w:pStyle w:val="TOC1"/>
        <w:tabs>
          <w:tab w:val="right" w:leader="dot" w:pos="8306"/>
        </w:tabs>
      </w:pPr>
      <w:hyperlink w:anchor="_Toc4615" w:history="1">
        <w:r>
          <w:rPr>
            <w:rFonts w:ascii="仿宋" w:eastAsia="仿宋" w:hAnsi="仿宋" w:cs="仿宋" w:hint="eastAsia"/>
            <w:lang w:eastAsia="zh-CN"/>
          </w:rPr>
          <w:t>十三、建筑工程可行性分析</w:t>
        </w:r>
        <w:r>
          <w:tab/>
        </w:r>
        <w:r>
          <w:fldChar w:fldCharType="begin"/>
        </w:r>
        <w:r>
          <w:instrText xml:space="preserve"> PAGEREF _Toc4615 \h </w:instrText>
        </w:r>
        <w:r>
          <w:fldChar w:fldCharType="separate"/>
        </w:r>
        <w:r>
          <w:t>53</w:t>
        </w:r>
        <w:r>
          <w:fldChar w:fldCharType="end"/>
        </w:r>
      </w:hyperlink>
    </w:p>
    <w:p>
      <w:pPr>
        <w:pStyle w:val="TOC2"/>
        <w:tabs>
          <w:tab w:val="right" w:leader="dot" w:pos="8306"/>
        </w:tabs>
      </w:pPr>
      <w:hyperlink w:anchor="_Toc28555" w:history="1">
        <w:r>
          <w:rPr>
            <w:rFonts w:ascii="仿宋" w:eastAsia="仿宋" w:hAnsi="仿宋" w:cs="仿宋" w:hint="eastAsia"/>
            <w:lang w:eastAsia="zh-CN"/>
          </w:rPr>
          <w:t>(一)、专门零售服务项目工程设计总体要求</w:t>
        </w:r>
        <w:r>
          <w:tab/>
        </w:r>
        <w:r>
          <w:fldChar w:fldCharType="begin"/>
        </w:r>
        <w:r>
          <w:instrText xml:space="preserve"> PAGEREF _Toc28555 \h </w:instrText>
        </w:r>
        <w:r>
          <w:fldChar w:fldCharType="separate"/>
        </w:r>
        <w:r>
          <w:t>53</w:t>
        </w:r>
        <w:r>
          <w:fldChar w:fldCharType="end"/>
        </w:r>
      </w:hyperlink>
    </w:p>
    <w:p>
      <w:pPr>
        <w:pStyle w:val="TOC2"/>
        <w:tabs>
          <w:tab w:val="right" w:leader="dot" w:pos="8306"/>
        </w:tabs>
      </w:pPr>
      <w:hyperlink w:anchor="_Toc24384" w:history="1">
        <w:r>
          <w:rPr>
            <w:rFonts w:ascii="仿宋" w:eastAsia="仿宋" w:hAnsi="仿宋" w:cs="仿宋" w:hint="eastAsia"/>
            <w:lang w:eastAsia="zh-CN"/>
          </w:rPr>
          <w:t>(二)、建设方案</w:t>
        </w:r>
        <w:r>
          <w:tab/>
        </w:r>
        <w:r>
          <w:fldChar w:fldCharType="begin"/>
        </w:r>
        <w:r>
          <w:instrText xml:space="preserve"> PAGEREF _Toc24384 \h </w:instrText>
        </w:r>
        <w:r>
          <w:fldChar w:fldCharType="separate"/>
        </w:r>
        <w:r>
          <w:t>55</w:t>
        </w:r>
        <w:r>
          <w:fldChar w:fldCharType="end"/>
        </w:r>
      </w:hyperlink>
    </w:p>
    <w:p>
      <w:pPr>
        <w:pStyle w:val="TOC2"/>
        <w:tabs>
          <w:tab w:val="right" w:leader="dot" w:pos="8306"/>
        </w:tabs>
      </w:pPr>
      <w:hyperlink w:anchor="_Toc25231" w:history="1">
        <w:r>
          <w:rPr>
            <w:rFonts w:ascii="仿宋" w:eastAsia="仿宋" w:hAnsi="仿宋" w:cs="仿宋" w:hint="eastAsia"/>
            <w:lang w:eastAsia="zh-CN"/>
          </w:rPr>
          <w:t>(三)、建筑工程建设指标</w:t>
        </w:r>
        <w:r>
          <w:tab/>
        </w:r>
        <w:r>
          <w:fldChar w:fldCharType="begin"/>
        </w:r>
        <w:r>
          <w:instrText xml:space="preserve"> PAGEREF _Toc25231 \h </w:instrText>
        </w:r>
        <w:r>
          <w:fldChar w:fldCharType="separate"/>
        </w:r>
        <w:r>
          <w:t>56</w:t>
        </w:r>
        <w:r>
          <w:fldChar w:fldCharType="end"/>
        </w:r>
      </w:hyperlink>
    </w:p>
    <w:p>
      <w:pPr>
        <w:pStyle w:val="TOC2"/>
        <w:tabs>
          <w:tab w:val="right" w:leader="dot" w:pos="8306"/>
        </w:tabs>
      </w:pPr>
      <w:hyperlink w:anchor="_Toc24524" w:history="1">
        <w:r>
          <w:rPr>
            <w:rFonts w:ascii="仿宋" w:eastAsia="仿宋" w:hAnsi="仿宋" w:cs="仿宋" w:hint="eastAsia"/>
            <w:lang w:eastAsia="zh-CN"/>
          </w:rPr>
          <w:t>(四)、专门零售服务项目选址原则</w:t>
        </w:r>
        <w:r>
          <w:tab/>
        </w:r>
        <w:r>
          <w:fldChar w:fldCharType="begin"/>
        </w:r>
        <w:r>
          <w:instrText xml:space="preserve"> PAGEREF _Toc24524 \h </w:instrText>
        </w:r>
        <w:r>
          <w:fldChar w:fldCharType="separate"/>
        </w:r>
        <w:r>
          <w:t>57</w:t>
        </w:r>
        <w:r>
          <w:fldChar w:fldCharType="end"/>
        </w:r>
      </w:hyperlink>
    </w:p>
    <w:p>
      <w:pPr>
        <w:pStyle w:val="TOC2"/>
        <w:tabs>
          <w:tab w:val="right" w:leader="dot" w:pos="8306"/>
        </w:tabs>
      </w:pPr>
      <w:hyperlink w:anchor="_Toc5962" w:history="1">
        <w:r>
          <w:rPr>
            <w:rFonts w:ascii="仿宋" w:eastAsia="仿宋" w:hAnsi="仿宋" w:cs="仿宋" w:hint="eastAsia"/>
            <w:lang w:eastAsia="zh-CN"/>
          </w:rPr>
          <w:t>(五)、专门零售服务项目选址综合评价</w:t>
        </w:r>
        <w:r>
          <w:tab/>
        </w:r>
        <w:r>
          <w:fldChar w:fldCharType="begin"/>
        </w:r>
        <w:r>
          <w:instrText xml:space="preserve"> PAGEREF _Toc5962 \h </w:instrText>
        </w:r>
        <w:r>
          <w:fldChar w:fldCharType="separate"/>
        </w:r>
        <w:r>
          <w:t>58</w:t>
        </w:r>
        <w:r>
          <w:fldChar w:fldCharType="end"/>
        </w:r>
      </w:hyperlink>
    </w:p>
    <w:p>
      <w:pPr>
        <w:pStyle w:val="TOC1"/>
        <w:tabs>
          <w:tab w:val="right" w:leader="dot" w:pos="8306"/>
        </w:tabs>
      </w:pPr>
      <w:hyperlink w:anchor="_Toc21795" w:history="1">
        <w:r>
          <w:rPr>
            <w:rFonts w:ascii="仿宋" w:eastAsia="仿宋" w:hAnsi="仿宋" w:cs="仿宋" w:hint="eastAsia"/>
            <w:lang w:eastAsia="zh-CN"/>
          </w:rPr>
          <w:t>十四、环境和生态影响分析</w:t>
        </w:r>
        <w:r>
          <w:tab/>
        </w:r>
        <w:r>
          <w:fldChar w:fldCharType="begin"/>
        </w:r>
        <w:r>
          <w:instrText xml:space="preserve"> PAGEREF _Toc21795 \h </w:instrText>
        </w:r>
        <w:r>
          <w:fldChar w:fldCharType="separate"/>
        </w:r>
        <w:r>
          <w:t>59</w:t>
        </w:r>
        <w:r>
          <w:fldChar w:fldCharType="end"/>
        </w:r>
      </w:hyperlink>
    </w:p>
    <w:p>
      <w:pPr>
        <w:pStyle w:val="TOC2"/>
        <w:tabs>
          <w:tab w:val="right" w:leader="dot" w:pos="8306"/>
        </w:tabs>
      </w:pPr>
      <w:hyperlink w:anchor="_Toc22730" w:history="1">
        <w:r>
          <w:rPr>
            <w:rFonts w:ascii="仿宋" w:eastAsia="仿宋" w:hAnsi="仿宋" w:cs="仿宋" w:hint="eastAsia"/>
            <w:lang w:eastAsia="zh-CN"/>
          </w:rPr>
          <w:t>(一)、环境和生态现状</w:t>
        </w:r>
        <w:r>
          <w:tab/>
        </w:r>
        <w:r>
          <w:fldChar w:fldCharType="begin"/>
        </w:r>
        <w:r>
          <w:instrText xml:space="preserve"> PAGEREF _Toc22730 \h </w:instrText>
        </w:r>
        <w:r>
          <w:fldChar w:fldCharType="separate"/>
        </w:r>
        <w:r>
          <w:t>59</w:t>
        </w:r>
        <w:r>
          <w:fldChar w:fldCharType="end"/>
        </w:r>
      </w:hyperlink>
    </w:p>
    <w:p>
      <w:pPr>
        <w:pStyle w:val="TOC2"/>
        <w:tabs>
          <w:tab w:val="right" w:leader="dot" w:pos="8306"/>
        </w:tabs>
      </w:pPr>
      <w:hyperlink w:anchor="_Toc6065" w:history="1">
        <w:r>
          <w:rPr>
            <w:rFonts w:ascii="仿宋" w:eastAsia="仿宋" w:hAnsi="仿宋" w:cs="仿宋" w:hint="eastAsia"/>
            <w:lang w:eastAsia="zh-CN"/>
          </w:rPr>
          <w:t>(二)、生态环境影响分析</w:t>
        </w:r>
        <w:r>
          <w:tab/>
        </w:r>
        <w:r>
          <w:fldChar w:fldCharType="begin"/>
        </w:r>
        <w:r>
          <w:instrText xml:space="preserve"> PAGEREF _Toc6065 \h </w:instrText>
        </w:r>
        <w:r>
          <w:fldChar w:fldCharType="separate"/>
        </w:r>
        <w:r>
          <w:t>61</w:t>
        </w:r>
        <w:r>
          <w:fldChar w:fldCharType="end"/>
        </w:r>
      </w:hyperlink>
    </w:p>
    <w:p>
      <w:pPr>
        <w:pStyle w:val="TOC2"/>
        <w:tabs>
          <w:tab w:val="right" w:leader="dot" w:pos="8306"/>
        </w:tabs>
      </w:pPr>
      <w:hyperlink w:anchor="_Toc14617" w:history="1">
        <w:r>
          <w:rPr>
            <w:rFonts w:ascii="仿宋" w:eastAsia="仿宋" w:hAnsi="仿宋" w:cs="仿宋" w:hint="eastAsia"/>
            <w:lang w:eastAsia="zh-CN"/>
          </w:rPr>
          <w:t>(三)、生态环境保护措施</w:t>
        </w:r>
        <w:r>
          <w:tab/>
        </w:r>
        <w:r>
          <w:fldChar w:fldCharType="begin"/>
        </w:r>
        <w:r>
          <w:instrText xml:space="preserve"> PAGEREF _Toc14617 \h </w:instrText>
        </w:r>
        <w:r>
          <w:fldChar w:fldCharType="separate"/>
        </w:r>
        <w:r>
          <w:t>63</w:t>
        </w:r>
        <w:r>
          <w:fldChar w:fldCharType="end"/>
        </w:r>
      </w:hyperlink>
    </w:p>
    <w:p>
      <w:pPr>
        <w:pStyle w:val="TOC2"/>
        <w:tabs>
          <w:tab w:val="right" w:leader="dot" w:pos="8306"/>
        </w:tabs>
      </w:pPr>
      <w:hyperlink w:anchor="_Toc18295" w:history="1">
        <w:r>
          <w:rPr>
            <w:rFonts w:ascii="仿宋" w:eastAsia="仿宋" w:hAnsi="仿宋" w:cs="仿宋" w:hint="eastAsia"/>
            <w:lang w:eastAsia="zh-CN"/>
          </w:rPr>
          <w:t>(四)、地质灾害影响分析</w:t>
        </w:r>
        <w:r>
          <w:tab/>
        </w:r>
        <w:r>
          <w:fldChar w:fldCharType="begin"/>
        </w:r>
        <w:r>
          <w:instrText xml:space="preserve"> PAGEREF _Toc18295 \h </w:instrText>
        </w:r>
        <w:r>
          <w:fldChar w:fldCharType="separate"/>
        </w:r>
        <w:r>
          <w:t>64</w:t>
        </w:r>
        <w:r>
          <w:fldChar w:fldCharType="end"/>
        </w:r>
      </w:hyperlink>
    </w:p>
    <w:p>
      <w:pPr>
        <w:pStyle w:val="TOC2"/>
        <w:tabs>
          <w:tab w:val="right" w:leader="dot" w:pos="8306"/>
        </w:tabs>
      </w:pPr>
      <w:hyperlink w:anchor="_Toc24016" w:history="1">
        <w:r>
          <w:rPr>
            <w:rFonts w:ascii="仿宋" w:eastAsia="仿宋" w:hAnsi="仿宋" w:cs="仿宋" w:hint="eastAsia"/>
            <w:lang w:eastAsia="zh-CN"/>
          </w:rPr>
          <w:t>(五)、特殊环境影响</w:t>
        </w:r>
        <w:r>
          <w:tab/>
        </w:r>
        <w:r>
          <w:fldChar w:fldCharType="begin"/>
        </w:r>
        <w:r>
          <w:instrText xml:space="preserve"> PAGEREF _Toc24016 \h </w:instrText>
        </w:r>
        <w:r>
          <w:fldChar w:fldCharType="separate"/>
        </w:r>
        <w:r>
          <w:t>65</w:t>
        </w:r>
        <w:r>
          <w:fldChar w:fldCharType="end"/>
        </w:r>
      </w:hyperlink>
    </w:p>
    <w:p>
      <w:pPr>
        <w:pStyle w:val="TOC1"/>
        <w:tabs>
          <w:tab w:val="right" w:leader="dot" w:pos="8306"/>
        </w:tabs>
      </w:pPr>
      <w:hyperlink w:anchor="_Toc19165" w:history="1">
        <w:r>
          <w:rPr>
            <w:rFonts w:ascii="仿宋" w:eastAsia="仿宋" w:hAnsi="仿宋" w:cs="仿宋" w:hint="eastAsia"/>
            <w:lang w:eastAsia="zh-CN"/>
          </w:rPr>
          <w:t>十五、专门零售服务项目节能可行性分析</w:t>
        </w:r>
        <w:r>
          <w:tab/>
        </w:r>
        <w:r>
          <w:fldChar w:fldCharType="begin"/>
        </w:r>
        <w:r>
          <w:instrText xml:space="preserve"> PAGEREF _Toc19165 \h </w:instrText>
        </w:r>
        <w:r>
          <w:fldChar w:fldCharType="separate"/>
        </w:r>
        <w:r>
          <w:t>66</w:t>
        </w:r>
        <w:r>
          <w:fldChar w:fldCharType="end"/>
        </w:r>
      </w:hyperlink>
    </w:p>
    <w:p>
      <w:pPr>
        <w:pStyle w:val="TOC2"/>
        <w:tabs>
          <w:tab w:val="right" w:leader="dot" w:pos="8306"/>
        </w:tabs>
      </w:pPr>
      <w:hyperlink w:anchor="_Toc22044" w:history="1">
        <w:r>
          <w:rPr>
            <w:rFonts w:ascii="仿宋" w:eastAsia="仿宋" w:hAnsi="仿宋" w:cs="仿宋" w:hint="eastAsia"/>
            <w:lang w:eastAsia="zh-CN"/>
          </w:rPr>
          <w:t>(一)、节能概述</w:t>
        </w:r>
        <w:r>
          <w:tab/>
        </w:r>
        <w:r>
          <w:fldChar w:fldCharType="begin"/>
        </w:r>
        <w:r>
          <w:instrText xml:space="preserve"> PAGEREF _Toc22044 \h </w:instrText>
        </w:r>
        <w:r>
          <w:fldChar w:fldCharType="separate"/>
        </w:r>
        <w:r>
          <w:t>66</w:t>
        </w:r>
        <w:r>
          <w:fldChar w:fldCharType="end"/>
        </w:r>
      </w:hyperlink>
    </w:p>
    <w:p>
      <w:pPr>
        <w:pStyle w:val="TOC2"/>
        <w:tabs>
          <w:tab w:val="right" w:leader="dot" w:pos="8306"/>
        </w:tabs>
      </w:pPr>
      <w:hyperlink w:anchor="_Toc21789" w:history="1">
        <w:r>
          <w:rPr>
            <w:rFonts w:ascii="仿宋" w:eastAsia="仿宋" w:hAnsi="仿宋" w:cs="仿宋" w:hint="eastAsia"/>
            <w:lang w:eastAsia="zh-CN"/>
          </w:rPr>
          <w:t>(二)、节能法规及标准</w:t>
        </w:r>
        <w:r>
          <w:tab/>
        </w:r>
        <w:r>
          <w:fldChar w:fldCharType="begin"/>
        </w:r>
        <w:r>
          <w:instrText xml:space="preserve"> PAGEREF _Toc21789 \h </w:instrText>
        </w:r>
        <w:r>
          <w:fldChar w:fldCharType="separate"/>
        </w:r>
        <w:r>
          <w:t>66</w:t>
        </w:r>
        <w:r>
          <w:fldChar w:fldCharType="end"/>
        </w:r>
      </w:hyperlink>
    </w:p>
    <w:p>
      <w:pPr>
        <w:pStyle w:val="TOC2"/>
        <w:tabs>
          <w:tab w:val="right" w:leader="dot" w:pos="8306"/>
        </w:tabs>
      </w:pPr>
      <w:hyperlink w:anchor="_Toc28169" w:history="1">
        <w:r>
          <w:rPr>
            <w:rFonts w:ascii="仿宋" w:eastAsia="仿宋" w:hAnsi="仿宋" w:cs="仿宋" w:hint="eastAsia"/>
            <w:lang w:eastAsia="zh-CN"/>
          </w:rPr>
          <w:t>(三)、专门零售服务项目所在地能源消费及能源供应条件</w:t>
        </w:r>
        <w:r>
          <w:tab/>
        </w:r>
        <w:r>
          <w:fldChar w:fldCharType="begin"/>
        </w:r>
        <w:r>
          <w:instrText xml:space="preserve"> PAGEREF _Toc28169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568" w:history="1">
        <w:r>
          <w:rPr>
            <w:rFonts w:ascii="仿宋" w:eastAsia="仿宋" w:hAnsi="仿宋" w:cs="仿宋" w:hint="eastAsia"/>
            <w:lang w:eastAsia="zh-CN"/>
          </w:rPr>
          <w:t>(四)、能源消费种类和数量分析</w:t>
        </w:r>
        <w:r>
          <w:tab/>
        </w:r>
        <w:r>
          <w:fldChar w:fldCharType="begin"/>
        </w:r>
        <w:r>
          <w:instrText xml:space="preserve"> PAGEREF _Toc14568 \h </w:instrText>
        </w:r>
        <w:r>
          <w:fldChar w:fldCharType="separate"/>
        </w:r>
        <w:r>
          <w:t>67</w:t>
        </w:r>
        <w:r>
          <w:fldChar w:fldCharType="end"/>
        </w:r>
      </w:hyperlink>
    </w:p>
    <w:p>
      <w:pPr>
        <w:pStyle w:val="TOC2"/>
        <w:tabs>
          <w:tab w:val="right" w:leader="dot" w:pos="8306"/>
        </w:tabs>
      </w:pPr>
      <w:hyperlink w:anchor="_Toc20755" w:history="1">
        <w:r>
          <w:rPr>
            <w:rFonts w:ascii="仿宋" w:eastAsia="仿宋" w:hAnsi="仿宋" w:cs="仿宋" w:hint="eastAsia"/>
            <w:lang w:eastAsia="zh-CN"/>
          </w:rPr>
          <w:t>(五)、专门零售服务项目预期节能综合评价</w:t>
        </w:r>
        <w:r>
          <w:tab/>
        </w:r>
        <w:r>
          <w:fldChar w:fldCharType="begin"/>
        </w:r>
        <w:r>
          <w:instrText xml:space="preserve"> PAGEREF _Toc20755 \h </w:instrText>
        </w:r>
        <w:r>
          <w:fldChar w:fldCharType="separate"/>
        </w:r>
        <w:r>
          <w:t>69</w:t>
        </w:r>
        <w:r>
          <w:fldChar w:fldCharType="end"/>
        </w:r>
      </w:hyperlink>
    </w:p>
    <w:p>
      <w:pPr>
        <w:pStyle w:val="TOC2"/>
        <w:tabs>
          <w:tab w:val="right" w:leader="dot" w:pos="8306"/>
        </w:tabs>
      </w:pPr>
      <w:hyperlink w:anchor="_Toc12588" w:history="1">
        <w:r>
          <w:rPr>
            <w:rFonts w:ascii="仿宋" w:eastAsia="仿宋" w:hAnsi="仿宋" w:cs="仿宋" w:hint="eastAsia"/>
            <w:lang w:eastAsia="zh-CN"/>
          </w:rPr>
          <w:t>(六)、专门零售服务项目节能设计</w:t>
        </w:r>
        <w:r>
          <w:tab/>
        </w:r>
        <w:r>
          <w:fldChar w:fldCharType="begin"/>
        </w:r>
        <w:r>
          <w:instrText xml:space="preserve"> PAGEREF _Toc12588 \h </w:instrText>
        </w:r>
        <w:r>
          <w:fldChar w:fldCharType="separate"/>
        </w:r>
        <w:r>
          <w:t>69</w:t>
        </w:r>
        <w:r>
          <w:fldChar w:fldCharType="end"/>
        </w:r>
      </w:hyperlink>
    </w:p>
    <w:p>
      <w:pPr>
        <w:pStyle w:val="TOC2"/>
        <w:tabs>
          <w:tab w:val="right" w:leader="dot" w:pos="8306"/>
        </w:tabs>
      </w:pPr>
      <w:hyperlink w:anchor="_Toc7752" w:history="1">
        <w:r>
          <w:rPr>
            <w:rFonts w:ascii="仿宋" w:eastAsia="仿宋" w:hAnsi="仿宋" w:cs="仿宋" w:hint="eastAsia"/>
            <w:lang w:eastAsia="zh-CN"/>
          </w:rPr>
          <w:t>(七)、节能措施</w:t>
        </w:r>
        <w:r>
          <w:tab/>
        </w:r>
        <w:r>
          <w:fldChar w:fldCharType="begin"/>
        </w:r>
        <w:r>
          <w:instrText xml:space="preserve"> PAGEREF _Toc7752 \h </w:instrText>
        </w:r>
        <w:r>
          <w:fldChar w:fldCharType="separate"/>
        </w:r>
        <w:r>
          <w:t>70</w:t>
        </w:r>
        <w:r>
          <w:fldChar w:fldCharType="end"/>
        </w:r>
      </w:hyperlink>
    </w:p>
    <w:p>
      <w:pPr>
        <w:pStyle w:val="TOC1"/>
        <w:tabs>
          <w:tab w:val="right" w:leader="dot" w:pos="8306"/>
        </w:tabs>
      </w:pPr>
      <w:hyperlink w:anchor="_Toc22827" w:history="1">
        <w:r>
          <w:rPr>
            <w:rFonts w:ascii="仿宋" w:eastAsia="仿宋" w:hAnsi="仿宋" w:cs="仿宋" w:hint="eastAsia"/>
            <w:lang w:eastAsia="zh-CN"/>
          </w:rPr>
          <w:t>十六、专门零售服务项目执行风险与应对策略</w:t>
        </w:r>
        <w:r>
          <w:tab/>
        </w:r>
        <w:r>
          <w:fldChar w:fldCharType="begin"/>
        </w:r>
        <w:r>
          <w:instrText xml:space="preserve"> PAGEREF _Toc22827 \h </w:instrText>
        </w:r>
        <w:r>
          <w:fldChar w:fldCharType="separate"/>
        </w:r>
        <w:r>
          <w:t>71</w:t>
        </w:r>
        <w:r>
          <w:fldChar w:fldCharType="end"/>
        </w:r>
      </w:hyperlink>
    </w:p>
    <w:p>
      <w:pPr>
        <w:pStyle w:val="TOC2"/>
        <w:tabs>
          <w:tab w:val="right" w:leader="dot" w:pos="8306"/>
        </w:tabs>
      </w:pPr>
      <w:hyperlink w:anchor="_Toc25225" w:history="1">
        <w:r>
          <w:rPr>
            <w:rFonts w:ascii="仿宋" w:eastAsia="仿宋" w:hAnsi="仿宋" w:cs="仿宋" w:hint="eastAsia"/>
            <w:lang w:eastAsia="zh-CN"/>
          </w:rPr>
          <w:t>(一)、专门零售服务项目执行风险识别</w:t>
        </w:r>
        <w:r>
          <w:tab/>
        </w:r>
        <w:r>
          <w:fldChar w:fldCharType="begin"/>
        </w:r>
        <w:r>
          <w:instrText xml:space="preserve"> PAGEREF _Toc25225 \h </w:instrText>
        </w:r>
        <w:r>
          <w:fldChar w:fldCharType="separate"/>
        </w:r>
        <w:r>
          <w:t>71</w:t>
        </w:r>
        <w:r>
          <w:fldChar w:fldCharType="end"/>
        </w:r>
      </w:hyperlink>
    </w:p>
    <w:p>
      <w:pPr>
        <w:pStyle w:val="TOC2"/>
        <w:tabs>
          <w:tab w:val="right" w:leader="dot" w:pos="8306"/>
        </w:tabs>
      </w:pPr>
      <w:hyperlink w:anchor="_Toc5707" w:history="1">
        <w:r>
          <w:rPr>
            <w:rFonts w:ascii="仿宋" w:eastAsia="仿宋" w:hAnsi="仿宋" w:cs="仿宋" w:hint="eastAsia"/>
            <w:lang w:eastAsia="zh-CN"/>
          </w:rPr>
          <w:t>(二)、风险评估与优先级制定</w:t>
        </w:r>
        <w:r>
          <w:tab/>
        </w:r>
        <w:r>
          <w:fldChar w:fldCharType="begin"/>
        </w:r>
        <w:r>
          <w:instrText xml:space="preserve"> PAGEREF _Toc5707 \h </w:instrText>
        </w:r>
        <w:r>
          <w:fldChar w:fldCharType="separate"/>
        </w:r>
        <w:r>
          <w:t>73</w:t>
        </w:r>
        <w:r>
          <w:fldChar w:fldCharType="end"/>
        </w:r>
      </w:hyperlink>
    </w:p>
    <w:p>
      <w:pPr>
        <w:pStyle w:val="TOC2"/>
        <w:tabs>
          <w:tab w:val="right" w:leader="dot" w:pos="8306"/>
        </w:tabs>
      </w:pPr>
      <w:hyperlink w:anchor="_Toc20897" w:history="1">
        <w:r>
          <w:rPr>
            <w:rFonts w:ascii="仿宋" w:eastAsia="仿宋" w:hAnsi="仿宋" w:cs="仿宋" w:hint="eastAsia"/>
            <w:lang w:eastAsia="zh-CN"/>
          </w:rPr>
          <w:t>(三)、应对策略与应急预案</w:t>
        </w:r>
        <w:r>
          <w:tab/>
        </w:r>
        <w:r>
          <w:fldChar w:fldCharType="begin"/>
        </w:r>
        <w:r>
          <w:instrText xml:space="preserve"> PAGEREF _Toc20897 \h </w:instrText>
        </w:r>
        <w:r>
          <w:fldChar w:fldCharType="separate"/>
        </w:r>
        <w:r>
          <w:t>74</w:t>
        </w:r>
        <w:r>
          <w:fldChar w:fldCharType="end"/>
        </w:r>
      </w:hyperlink>
    </w:p>
    <w:p>
      <w:pPr>
        <w:pStyle w:val="TOC1"/>
        <w:tabs>
          <w:tab w:val="right" w:leader="dot" w:pos="8306"/>
        </w:tabs>
      </w:pPr>
      <w:hyperlink w:anchor="_Toc2363" w:history="1">
        <w:r>
          <w:rPr>
            <w:rFonts w:ascii="仿宋" w:eastAsia="仿宋" w:hAnsi="仿宋" w:cs="仿宋" w:hint="eastAsia"/>
            <w:lang w:eastAsia="zh-CN"/>
          </w:rPr>
          <w:t>十七、招标方案</w:t>
        </w:r>
        <w:r>
          <w:tab/>
        </w:r>
        <w:r>
          <w:fldChar w:fldCharType="begin"/>
        </w:r>
        <w:r>
          <w:instrText xml:space="preserve"> PAGEREF _Toc2363 \h </w:instrText>
        </w:r>
        <w:r>
          <w:fldChar w:fldCharType="separate"/>
        </w:r>
        <w:r>
          <w:t>75</w:t>
        </w:r>
        <w:r>
          <w:fldChar w:fldCharType="end"/>
        </w:r>
      </w:hyperlink>
    </w:p>
    <w:p>
      <w:pPr>
        <w:pStyle w:val="TOC2"/>
        <w:tabs>
          <w:tab w:val="right" w:leader="dot" w:pos="8306"/>
        </w:tabs>
      </w:pPr>
      <w:hyperlink w:anchor="_Toc7502" w:history="1">
        <w:r>
          <w:rPr>
            <w:rFonts w:ascii="仿宋" w:eastAsia="仿宋" w:hAnsi="仿宋" w:cs="仿宋" w:hint="eastAsia"/>
            <w:lang w:eastAsia="zh-CN"/>
          </w:rPr>
          <w:t>(一)、专门零售服务项目招标依据</w:t>
        </w:r>
        <w:r>
          <w:tab/>
        </w:r>
        <w:r>
          <w:fldChar w:fldCharType="begin"/>
        </w:r>
        <w:r>
          <w:instrText xml:space="preserve"> PAGEREF _Toc7502 \h </w:instrText>
        </w:r>
        <w:r>
          <w:fldChar w:fldCharType="separate"/>
        </w:r>
        <w:r>
          <w:t>75</w:t>
        </w:r>
        <w:r>
          <w:fldChar w:fldCharType="end"/>
        </w:r>
      </w:hyperlink>
    </w:p>
    <w:p>
      <w:pPr>
        <w:pStyle w:val="TOC2"/>
        <w:tabs>
          <w:tab w:val="right" w:leader="dot" w:pos="8306"/>
        </w:tabs>
      </w:pPr>
      <w:hyperlink w:anchor="_Toc2399" w:history="1">
        <w:r>
          <w:rPr>
            <w:rFonts w:ascii="仿宋" w:eastAsia="仿宋" w:hAnsi="仿宋" w:cs="仿宋" w:hint="eastAsia"/>
            <w:lang w:eastAsia="zh-CN"/>
          </w:rPr>
          <w:t>(二)、专门零售服务项目招标范围</w:t>
        </w:r>
        <w:r>
          <w:tab/>
        </w:r>
        <w:r>
          <w:fldChar w:fldCharType="begin"/>
        </w:r>
        <w:r>
          <w:instrText xml:space="preserve"> PAGEREF _Toc2399 \h </w:instrText>
        </w:r>
        <w:r>
          <w:fldChar w:fldCharType="separate"/>
        </w:r>
        <w:r>
          <w:t>76</w:t>
        </w:r>
        <w:r>
          <w:fldChar w:fldCharType="end"/>
        </w:r>
      </w:hyperlink>
    </w:p>
    <w:p>
      <w:pPr>
        <w:pStyle w:val="TOC2"/>
        <w:tabs>
          <w:tab w:val="right" w:leader="dot" w:pos="8306"/>
        </w:tabs>
      </w:pPr>
      <w:hyperlink w:anchor="_Toc379" w:history="1">
        <w:r>
          <w:rPr>
            <w:rFonts w:ascii="仿宋" w:eastAsia="仿宋" w:hAnsi="仿宋" w:cs="仿宋" w:hint="eastAsia"/>
            <w:lang w:eastAsia="zh-CN"/>
          </w:rPr>
          <w:t>(三)、招标要求</w:t>
        </w:r>
        <w:r>
          <w:tab/>
        </w:r>
        <w:r>
          <w:fldChar w:fldCharType="begin"/>
        </w:r>
        <w:r>
          <w:instrText xml:space="preserve"> PAGEREF _Toc379 \h </w:instrText>
        </w:r>
        <w:r>
          <w:fldChar w:fldCharType="separate"/>
        </w:r>
        <w:r>
          <w:t>76</w:t>
        </w:r>
        <w:r>
          <w:fldChar w:fldCharType="end"/>
        </w:r>
      </w:hyperlink>
    </w:p>
    <w:p>
      <w:pPr>
        <w:pStyle w:val="TOC2"/>
        <w:tabs>
          <w:tab w:val="right" w:leader="dot" w:pos="8306"/>
        </w:tabs>
      </w:pPr>
      <w:hyperlink w:anchor="_Toc1200" w:history="1">
        <w:r>
          <w:rPr>
            <w:rFonts w:ascii="仿宋" w:eastAsia="仿宋" w:hAnsi="仿宋" w:cs="仿宋" w:hint="eastAsia"/>
            <w:lang w:eastAsia="zh-CN"/>
          </w:rPr>
          <w:t>(四)、招标组织方式</w:t>
        </w:r>
        <w:r>
          <w:tab/>
        </w:r>
        <w:r>
          <w:fldChar w:fldCharType="begin"/>
        </w:r>
        <w:r>
          <w:instrText xml:space="preserve"> PAGEREF _Toc1200 \h </w:instrText>
        </w:r>
        <w:r>
          <w:fldChar w:fldCharType="separate"/>
        </w:r>
        <w:r>
          <w:t>78</w:t>
        </w:r>
        <w:r>
          <w:fldChar w:fldCharType="end"/>
        </w:r>
      </w:hyperlink>
    </w:p>
    <w:p>
      <w:pPr>
        <w:pStyle w:val="TOC2"/>
        <w:tabs>
          <w:tab w:val="right" w:leader="dot" w:pos="8306"/>
        </w:tabs>
      </w:pPr>
      <w:hyperlink w:anchor="_Toc5928" w:history="1">
        <w:r>
          <w:rPr>
            <w:rFonts w:ascii="仿宋" w:eastAsia="仿宋" w:hAnsi="仿宋" w:cs="仿宋" w:hint="eastAsia"/>
            <w:lang w:eastAsia="zh-CN"/>
          </w:rPr>
          <w:t>(五)、招标信息发布</w:t>
        </w:r>
        <w:r>
          <w:tab/>
        </w:r>
        <w:r>
          <w:fldChar w:fldCharType="begin"/>
        </w:r>
        <w:r>
          <w:instrText xml:space="preserve"> PAGEREF _Toc5928 \h </w:instrText>
        </w:r>
        <w:r>
          <w:fldChar w:fldCharType="separate"/>
        </w:r>
        <w:r>
          <w:t>78</w:t>
        </w:r>
        <w:r>
          <w:fldChar w:fldCharType="end"/>
        </w:r>
      </w:hyperlink>
    </w:p>
    <w:p>
      <w:pPr>
        <w:pStyle w:val="TOC1"/>
        <w:tabs>
          <w:tab w:val="right" w:leader="dot" w:pos="8306"/>
        </w:tabs>
      </w:pPr>
      <w:hyperlink w:anchor="_Toc12135" w:history="1">
        <w:r>
          <w:rPr>
            <w:rFonts w:ascii="仿宋" w:eastAsia="仿宋" w:hAnsi="仿宋" w:cs="仿宋" w:hint="eastAsia"/>
            <w:lang w:eastAsia="zh-CN"/>
          </w:rPr>
          <w:t>十八、合作与交流机制建立</w:t>
        </w:r>
        <w:r>
          <w:tab/>
        </w:r>
        <w:r>
          <w:fldChar w:fldCharType="begin"/>
        </w:r>
        <w:r>
          <w:instrText xml:space="preserve"> PAGEREF _Toc12135 \h </w:instrText>
        </w:r>
        <w:r>
          <w:fldChar w:fldCharType="separate"/>
        </w:r>
        <w:r>
          <w:t>79</w:t>
        </w:r>
        <w:r>
          <w:fldChar w:fldCharType="end"/>
        </w:r>
      </w:hyperlink>
    </w:p>
    <w:p>
      <w:pPr>
        <w:pStyle w:val="TOC2"/>
        <w:tabs>
          <w:tab w:val="right" w:leader="dot" w:pos="8306"/>
        </w:tabs>
      </w:pPr>
      <w:hyperlink w:anchor="_Toc19429" w:history="1">
        <w:r>
          <w:rPr>
            <w:rFonts w:ascii="仿宋" w:eastAsia="仿宋" w:hAnsi="仿宋" w:cs="仿宋" w:hint="eastAsia"/>
            <w:lang w:eastAsia="zh-CN"/>
          </w:rPr>
          <w:t>(一)、合作伙伴选择与合作方式</w:t>
        </w:r>
        <w:r>
          <w:tab/>
        </w:r>
        <w:r>
          <w:fldChar w:fldCharType="begin"/>
        </w:r>
        <w:r>
          <w:instrText xml:space="preserve"> PAGEREF _Toc19429 \h </w:instrText>
        </w:r>
        <w:r>
          <w:fldChar w:fldCharType="separate"/>
        </w:r>
        <w:r>
          <w:t>79</w:t>
        </w:r>
        <w:r>
          <w:fldChar w:fldCharType="end"/>
        </w:r>
      </w:hyperlink>
    </w:p>
    <w:p>
      <w:pPr>
        <w:pStyle w:val="TOC2"/>
        <w:tabs>
          <w:tab w:val="right" w:leader="dot" w:pos="8306"/>
        </w:tabs>
      </w:pPr>
      <w:hyperlink w:anchor="_Toc2603" w:history="1">
        <w:r>
          <w:rPr>
            <w:rFonts w:ascii="仿宋" w:eastAsia="仿宋" w:hAnsi="仿宋" w:cs="仿宋" w:hint="eastAsia"/>
            <w:lang w:eastAsia="zh-CN"/>
          </w:rPr>
          <w:t>(二)、交流与合作平台搭建</w:t>
        </w:r>
        <w:r>
          <w:tab/>
        </w:r>
        <w:r>
          <w:fldChar w:fldCharType="begin"/>
        </w:r>
        <w:r>
          <w:instrText xml:space="preserve"> PAGEREF _Toc2603 \h </w:instrText>
        </w:r>
        <w:r>
          <w:fldChar w:fldCharType="separate"/>
        </w:r>
        <w:r>
          <w:t>80</w:t>
        </w:r>
        <w:r>
          <w:fldChar w:fldCharType="end"/>
        </w:r>
      </w:hyperlink>
    </w:p>
    <w:p>
      <w:pPr>
        <w:pStyle w:val="TOC1"/>
        <w:tabs>
          <w:tab w:val="right" w:leader="dot" w:pos="8306"/>
        </w:tabs>
      </w:pPr>
      <w:hyperlink w:anchor="_Toc2502" w:history="1">
        <w:r>
          <w:rPr>
            <w:rFonts w:ascii="仿宋" w:eastAsia="仿宋" w:hAnsi="仿宋" w:cs="仿宋" w:hint="eastAsia"/>
            <w:lang w:eastAsia="zh-CN"/>
          </w:rPr>
          <w:t>十九、生产调度</w:t>
        </w:r>
        <w:r>
          <w:tab/>
        </w:r>
        <w:r>
          <w:fldChar w:fldCharType="begin"/>
        </w:r>
        <w:r>
          <w:instrText xml:space="preserve"> PAGEREF _Toc2502 \h </w:instrText>
        </w:r>
        <w:r>
          <w:fldChar w:fldCharType="separate"/>
        </w:r>
        <w:r>
          <w:t>82</w:t>
        </w:r>
        <w:r>
          <w:fldChar w:fldCharType="end"/>
        </w:r>
      </w:hyperlink>
    </w:p>
    <w:p>
      <w:pPr>
        <w:pStyle w:val="TOC2"/>
        <w:tabs>
          <w:tab w:val="right" w:leader="dot" w:pos="8306"/>
        </w:tabs>
      </w:pPr>
      <w:hyperlink w:anchor="_Toc15011" w:history="1">
        <w:r>
          <w:rPr>
            <w:rFonts w:ascii="仿宋" w:eastAsia="仿宋" w:hAnsi="仿宋" w:cs="仿宋" w:hint="eastAsia"/>
            <w:lang w:eastAsia="zh-CN"/>
          </w:rPr>
          <w:t>(一)、生产调度的概念</w:t>
        </w:r>
        <w:r>
          <w:tab/>
        </w:r>
        <w:r>
          <w:fldChar w:fldCharType="begin"/>
        </w:r>
        <w:r>
          <w:instrText xml:space="preserve"> PAGEREF _Toc15011 \h </w:instrText>
        </w:r>
        <w:r>
          <w:fldChar w:fldCharType="separate"/>
        </w:r>
        <w:r>
          <w:t>82</w:t>
        </w:r>
        <w:r>
          <w:fldChar w:fldCharType="end"/>
        </w:r>
      </w:hyperlink>
    </w:p>
    <w:p>
      <w:pPr>
        <w:pStyle w:val="TOC2"/>
        <w:tabs>
          <w:tab w:val="right" w:leader="dot" w:pos="8306"/>
        </w:tabs>
      </w:pPr>
      <w:hyperlink w:anchor="_Toc15406" w:history="1">
        <w:r>
          <w:rPr>
            <w:rFonts w:ascii="仿宋" w:eastAsia="仿宋" w:hAnsi="仿宋" w:cs="仿宋" w:hint="eastAsia"/>
            <w:lang w:eastAsia="zh-CN"/>
          </w:rPr>
          <w:t>(二)、生产调度工作的主要内容与基本要求</w:t>
        </w:r>
        <w:r>
          <w:tab/>
        </w:r>
        <w:r>
          <w:fldChar w:fldCharType="begin"/>
        </w:r>
        <w:r>
          <w:instrText xml:space="preserve"> PAGEREF _Toc15406 \h </w:instrText>
        </w:r>
        <w:r>
          <w:fldChar w:fldCharType="separate"/>
        </w:r>
        <w:r>
          <w:t>83</w:t>
        </w:r>
        <w:r>
          <w:fldChar w:fldCharType="end"/>
        </w:r>
      </w:hyperlink>
    </w:p>
    <w:p>
      <w:pPr>
        <w:pStyle w:val="TOC2"/>
        <w:tabs>
          <w:tab w:val="right" w:leader="dot" w:pos="8306"/>
        </w:tabs>
      </w:pPr>
      <w:hyperlink w:anchor="_Toc20887" w:history="1">
        <w:r>
          <w:rPr>
            <w:rFonts w:ascii="仿宋" w:eastAsia="仿宋" w:hAnsi="仿宋" w:cs="仿宋" w:hint="eastAsia"/>
            <w:lang w:eastAsia="zh-CN"/>
          </w:rPr>
          <w:t>(三)、生产调度系统的组织</w:t>
        </w:r>
        <w:r>
          <w:tab/>
        </w:r>
        <w:r>
          <w:fldChar w:fldCharType="begin"/>
        </w:r>
        <w:r>
          <w:instrText xml:space="preserve"> PAGEREF _Toc20887 \h </w:instrText>
        </w:r>
        <w:r>
          <w:fldChar w:fldCharType="separate"/>
        </w:r>
        <w:r>
          <w:t>84</w:t>
        </w:r>
        <w:r>
          <w:fldChar w:fldCharType="end"/>
        </w:r>
      </w:hyperlink>
    </w:p>
    <w:p>
      <w:pPr>
        <w:pStyle w:val="TOC2"/>
        <w:tabs>
          <w:tab w:val="right" w:leader="dot" w:pos="8306"/>
        </w:tabs>
      </w:pPr>
      <w:hyperlink w:anchor="_Toc32757" w:history="1">
        <w:r>
          <w:rPr>
            <w:rFonts w:ascii="仿宋" w:eastAsia="仿宋" w:hAnsi="仿宋" w:cs="仿宋" w:hint="eastAsia"/>
            <w:lang w:eastAsia="zh-CN"/>
          </w:rPr>
          <w:t>(四)、调度工作制度</w:t>
        </w:r>
        <w:r>
          <w:tab/>
        </w:r>
        <w:r>
          <w:fldChar w:fldCharType="begin"/>
        </w:r>
        <w:r>
          <w:instrText xml:space="preserve"> PAGEREF _Toc32757 \h </w:instrText>
        </w:r>
        <w:r>
          <w:fldChar w:fldCharType="separate"/>
        </w:r>
        <w:r>
          <w:t>85</w:t>
        </w:r>
        <w:r>
          <w:fldChar w:fldCharType="end"/>
        </w:r>
      </w:hyperlink>
    </w:p>
    <w:p>
      <w:pPr>
        <w:pStyle w:val="TOC1"/>
        <w:tabs>
          <w:tab w:val="right" w:leader="dot" w:pos="8306"/>
        </w:tabs>
      </w:pPr>
      <w:hyperlink w:anchor="_Toc13052" w:history="1">
        <w:r>
          <w:rPr>
            <w:rFonts w:ascii="仿宋" w:eastAsia="仿宋" w:hAnsi="仿宋" w:cs="仿宋" w:hint="eastAsia"/>
            <w:lang w:eastAsia="zh-CN"/>
          </w:rPr>
          <w:t>二十、专门零售服务项目工程方案分析</w:t>
        </w:r>
        <w:r>
          <w:tab/>
        </w:r>
        <w:r>
          <w:fldChar w:fldCharType="begin"/>
        </w:r>
        <w:r>
          <w:instrText xml:space="preserve"> PAGEREF _Toc13052 \h </w:instrText>
        </w:r>
        <w:r>
          <w:fldChar w:fldCharType="separate"/>
        </w:r>
        <w:r>
          <w:t>86</w:t>
        </w:r>
        <w:r>
          <w:fldChar w:fldCharType="end"/>
        </w:r>
      </w:hyperlink>
    </w:p>
    <w:p>
      <w:pPr>
        <w:pStyle w:val="TOC2"/>
        <w:tabs>
          <w:tab w:val="right" w:leader="dot" w:pos="8306"/>
        </w:tabs>
      </w:pPr>
      <w:hyperlink w:anchor="_Toc431" w:history="1">
        <w:r>
          <w:rPr>
            <w:rFonts w:ascii="仿宋" w:eastAsia="仿宋" w:hAnsi="仿宋" w:cs="仿宋" w:hint="eastAsia"/>
            <w:lang w:eastAsia="zh-CN"/>
          </w:rPr>
          <w:t>(一)、建筑工程设计原则</w:t>
        </w:r>
        <w:r>
          <w:tab/>
        </w:r>
        <w:r>
          <w:fldChar w:fldCharType="begin"/>
        </w:r>
        <w:r>
          <w:instrText xml:space="preserve"> PAGEREF _Toc431 \h </w:instrText>
        </w:r>
        <w:r>
          <w:fldChar w:fldCharType="separate"/>
        </w:r>
        <w:r>
          <w:t>86</w:t>
        </w:r>
        <w:r>
          <w:fldChar w:fldCharType="end"/>
        </w:r>
      </w:hyperlink>
    </w:p>
    <w:p>
      <w:pPr>
        <w:pStyle w:val="TOC2"/>
        <w:tabs>
          <w:tab w:val="right" w:leader="dot" w:pos="8306"/>
        </w:tabs>
      </w:pPr>
      <w:hyperlink w:anchor="_Toc14254" w:history="1">
        <w:r>
          <w:rPr>
            <w:rFonts w:ascii="仿宋" w:eastAsia="仿宋" w:hAnsi="仿宋" w:cs="仿宋" w:hint="eastAsia"/>
            <w:lang w:eastAsia="zh-CN"/>
          </w:rPr>
          <w:t>(二)、土建工程建设指标</w:t>
        </w:r>
        <w:r>
          <w:tab/>
        </w:r>
        <w:r>
          <w:fldChar w:fldCharType="begin"/>
        </w:r>
        <w:r>
          <w:instrText xml:space="preserve"> PAGEREF _Toc14254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1310"/>
      <w:r>
        <w:rPr>
          <w:rFonts w:ascii="仿宋" w:eastAsia="仿宋" w:hAnsi="仿宋" w:cs="仿宋" w:hint="eastAsia"/>
          <w:sz w:val="28"/>
          <w:lang w:eastAsia="zh-CN"/>
        </w:rPr>
        <w:t>一、人力资源风险管理的主要内容</w:t>
      </w:r>
      <w:bookmarkEnd w:id="2"/>
    </w:p>
    <w:p>
      <w:pPr>
        <w:pStyle w:val="Heading2"/>
        <w:rPr>
          <w:rFonts w:ascii="仿宋" w:eastAsia="仿宋" w:hAnsi="仿宋" w:cs="仿宋" w:hint="eastAsia"/>
          <w:lang w:eastAsia="zh-CN"/>
        </w:rPr>
      </w:pPr>
      <w:bookmarkStart w:id="3" w:name="_Toc24890"/>
      <w:r>
        <w:rPr>
          <w:rFonts w:ascii="仿宋" w:eastAsia="仿宋" w:hAnsi="仿宋" w:cs="仿宋" w:hint="eastAsia"/>
          <w:lang w:eastAsia="zh-CN"/>
        </w:rPr>
        <w:t>(一)、人力资源风险管理的主要内容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专门零售服务行业企业面临着人力资源管理制度风险，这直接关系到人力资源的稳定和高效管理。如果制度设计不合理，可能会引发一系列问题，如简单而不规范的聘用关系，方便员工流动；不合理的薪酬体系、缺乏培训和不公正的考核也存在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招聘过程中存在着风险，这是专门零售服务行业企业引入新员工的关键环节。逆选择风险可能会导致错误的人选进入或离开专门零售服务行业企业，从而带来不良后果。招聘不适合专门零售服务行业企业的员工会增加用人成本，而错误地拒绝适合专门零售服务行业企业的求职者则可能导致失去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https://d.book118.com/816114011240010053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84C80"/>
    <w:rsid w:val="3F584C8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61140112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2024-02-29T05:33:00Z</dcterms:created>
  <dcterms:modified xsi:type="dcterms:W3CDTF">2024-02-29T05:33:13Z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4B20915FBEC040288ED830FDD2B51AC4_11</vt:lpwstr>
  </property>
  <property fmtid="{D5CDD505-2E9C-101B-9397-08002B2CF9AE}" pid="3" name="KSOProductBuildVer">
    <vt:lpwstr>2052-12.1.0.16250</vt:lpwstr>
  </property>
</Properties>
</file>