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家用空气调节器项目规划设计纲要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35" w:history="1">
        <w:r>
          <w:rPr>
            <w:rFonts w:ascii="仿宋" w:eastAsia="仿宋" w:hAnsi="仿宋" w:cs="仿宋" w:hint="eastAsia"/>
            <w:lang w:eastAsia="zh-CN"/>
          </w:rPr>
          <w:t>序言</w:t>
        </w:r>
        <w:r>
          <w:tab/>
        </w:r>
        <w:r>
          <w:fldChar w:fldCharType="begin"/>
        </w:r>
        <w:r>
          <w:instrText xml:space="preserve"> PAGEREF _Toc11635 \h </w:instrText>
        </w:r>
        <w:r>
          <w:fldChar w:fldCharType="separate"/>
        </w:r>
        <w:r>
          <w:t>3</w:t>
        </w:r>
        <w:r>
          <w:fldChar w:fldCharType="end"/>
        </w:r>
      </w:hyperlink>
    </w:p>
    <w:p>
      <w:pPr>
        <w:pStyle w:val="TOC1"/>
        <w:tabs>
          <w:tab w:val="right" w:leader="dot" w:pos="8306"/>
        </w:tabs>
      </w:pPr>
      <w:hyperlink w:anchor="_Toc18350" w:history="1">
        <w:r>
          <w:rPr>
            <w:rFonts w:ascii="仿宋" w:eastAsia="仿宋" w:hAnsi="仿宋" w:cs="仿宋" w:hint="eastAsia"/>
            <w:lang w:eastAsia="zh-CN"/>
          </w:rPr>
          <w:t>一、家用空气调节器项目土建工程</w:t>
        </w:r>
        <w:r>
          <w:tab/>
        </w:r>
        <w:r>
          <w:fldChar w:fldCharType="begin"/>
        </w:r>
        <w:r>
          <w:instrText xml:space="preserve"> PAGEREF _Toc18350 \h </w:instrText>
        </w:r>
        <w:r>
          <w:fldChar w:fldCharType="separate"/>
        </w:r>
        <w:r>
          <w:t>3</w:t>
        </w:r>
        <w:r>
          <w:fldChar w:fldCharType="end"/>
        </w:r>
      </w:hyperlink>
    </w:p>
    <w:p>
      <w:pPr>
        <w:pStyle w:val="TOC2"/>
        <w:tabs>
          <w:tab w:val="right" w:leader="dot" w:pos="8306"/>
        </w:tabs>
      </w:pPr>
      <w:hyperlink w:anchor="_Toc5832" w:history="1">
        <w:r>
          <w:rPr>
            <w:rFonts w:ascii="仿宋" w:eastAsia="仿宋" w:hAnsi="仿宋" w:cs="仿宋" w:hint="eastAsia"/>
            <w:lang w:eastAsia="zh-CN"/>
          </w:rPr>
          <w:t>(一)、建筑工程设计原则</w:t>
        </w:r>
        <w:r>
          <w:tab/>
        </w:r>
        <w:r>
          <w:fldChar w:fldCharType="begin"/>
        </w:r>
        <w:r>
          <w:instrText xml:space="preserve"> PAGEREF _Toc5832 \h </w:instrText>
        </w:r>
        <w:r>
          <w:fldChar w:fldCharType="separate"/>
        </w:r>
        <w:r>
          <w:t>3</w:t>
        </w:r>
        <w:r>
          <w:fldChar w:fldCharType="end"/>
        </w:r>
      </w:hyperlink>
    </w:p>
    <w:p>
      <w:pPr>
        <w:pStyle w:val="TOC2"/>
        <w:tabs>
          <w:tab w:val="right" w:leader="dot" w:pos="8306"/>
        </w:tabs>
      </w:pPr>
      <w:hyperlink w:anchor="_Toc16070" w:history="1">
        <w:r>
          <w:rPr>
            <w:rFonts w:ascii="仿宋" w:eastAsia="仿宋" w:hAnsi="仿宋" w:cs="仿宋" w:hint="eastAsia"/>
            <w:lang w:eastAsia="zh-CN"/>
          </w:rPr>
          <w:t>(二)、土建工程设计年限及安全等级</w:t>
        </w:r>
        <w:r>
          <w:tab/>
        </w:r>
        <w:r>
          <w:fldChar w:fldCharType="begin"/>
        </w:r>
        <w:r>
          <w:instrText xml:space="preserve"> PAGEREF _Toc16070 \h </w:instrText>
        </w:r>
        <w:r>
          <w:fldChar w:fldCharType="separate"/>
        </w:r>
        <w:r>
          <w:t>4</w:t>
        </w:r>
        <w:r>
          <w:fldChar w:fldCharType="end"/>
        </w:r>
      </w:hyperlink>
    </w:p>
    <w:p>
      <w:pPr>
        <w:pStyle w:val="TOC2"/>
        <w:tabs>
          <w:tab w:val="right" w:leader="dot" w:pos="8306"/>
        </w:tabs>
      </w:pPr>
      <w:hyperlink w:anchor="_Toc31447" w:history="1">
        <w:r>
          <w:rPr>
            <w:rFonts w:ascii="仿宋" w:eastAsia="仿宋" w:hAnsi="仿宋" w:cs="仿宋" w:hint="eastAsia"/>
            <w:lang w:eastAsia="zh-CN"/>
          </w:rPr>
          <w:t>(三)、建筑工程设计总体要求</w:t>
        </w:r>
        <w:r>
          <w:tab/>
        </w:r>
        <w:r>
          <w:fldChar w:fldCharType="begin"/>
        </w:r>
        <w:r>
          <w:instrText xml:space="preserve"> PAGEREF _Toc31447 \h </w:instrText>
        </w:r>
        <w:r>
          <w:fldChar w:fldCharType="separate"/>
        </w:r>
        <w:r>
          <w:t>5</w:t>
        </w:r>
        <w:r>
          <w:fldChar w:fldCharType="end"/>
        </w:r>
      </w:hyperlink>
    </w:p>
    <w:p>
      <w:pPr>
        <w:pStyle w:val="TOC2"/>
        <w:tabs>
          <w:tab w:val="right" w:leader="dot" w:pos="8306"/>
        </w:tabs>
      </w:pPr>
      <w:hyperlink w:anchor="_Toc3762" w:history="1">
        <w:r>
          <w:rPr>
            <w:rFonts w:ascii="仿宋" w:eastAsia="仿宋" w:hAnsi="仿宋" w:cs="仿宋" w:hint="eastAsia"/>
            <w:lang w:eastAsia="zh-CN"/>
          </w:rPr>
          <w:t>(四)、土建工程建设指标</w:t>
        </w:r>
        <w:r>
          <w:tab/>
        </w:r>
        <w:r>
          <w:fldChar w:fldCharType="begin"/>
        </w:r>
        <w:r>
          <w:instrText xml:space="preserve"> PAGEREF _Toc3762 \h </w:instrText>
        </w:r>
        <w:r>
          <w:fldChar w:fldCharType="separate"/>
        </w:r>
        <w:r>
          <w:t>6</w:t>
        </w:r>
        <w:r>
          <w:fldChar w:fldCharType="end"/>
        </w:r>
      </w:hyperlink>
    </w:p>
    <w:p>
      <w:pPr>
        <w:pStyle w:val="TOC1"/>
        <w:tabs>
          <w:tab w:val="right" w:leader="dot" w:pos="8306"/>
        </w:tabs>
      </w:pPr>
      <w:hyperlink w:anchor="_Toc3687" w:history="1">
        <w:r>
          <w:rPr>
            <w:rFonts w:ascii="仿宋" w:eastAsia="仿宋" w:hAnsi="仿宋" w:cs="仿宋" w:hint="eastAsia"/>
            <w:lang w:eastAsia="zh-CN"/>
          </w:rPr>
          <w:t>二、市场分析、调研</w:t>
        </w:r>
        <w:r>
          <w:tab/>
        </w:r>
        <w:r>
          <w:fldChar w:fldCharType="begin"/>
        </w:r>
        <w:r>
          <w:instrText xml:space="preserve"> PAGEREF _Toc3687 \h </w:instrText>
        </w:r>
        <w:r>
          <w:fldChar w:fldCharType="separate"/>
        </w:r>
        <w:r>
          <w:t>6</w:t>
        </w:r>
        <w:r>
          <w:fldChar w:fldCharType="end"/>
        </w:r>
      </w:hyperlink>
    </w:p>
    <w:p>
      <w:pPr>
        <w:pStyle w:val="TOC2"/>
        <w:tabs>
          <w:tab w:val="right" w:leader="dot" w:pos="8306"/>
        </w:tabs>
      </w:pPr>
      <w:hyperlink w:anchor="_Toc25383" w:history="1">
        <w:r>
          <w:rPr>
            <w:rFonts w:ascii="仿宋" w:eastAsia="仿宋" w:hAnsi="仿宋" w:cs="仿宋" w:hint="eastAsia"/>
            <w:lang w:eastAsia="zh-CN"/>
          </w:rPr>
          <w:t>(一)、家用空气调节器行业分析</w:t>
        </w:r>
        <w:r>
          <w:tab/>
        </w:r>
        <w:r>
          <w:fldChar w:fldCharType="begin"/>
        </w:r>
        <w:r>
          <w:instrText xml:space="preserve"> PAGEREF _Toc25383 \h </w:instrText>
        </w:r>
        <w:r>
          <w:fldChar w:fldCharType="separate"/>
        </w:r>
        <w:r>
          <w:t>6</w:t>
        </w:r>
        <w:r>
          <w:fldChar w:fldCharType="end"/>
        </w:r>
      </w:hyperlink>
    </w:p>
    <w:p>
      <w:pPr>
        <w:pStyle w:val="TOC2"/>
        <w:tabs>
          <w:tab w:val="right" w:leader="dot" w:pos="8306"/>
        </w:tabs>
      </w:pPr>
      <w:hyperlink w:anchor="_Toc6203" w:history="1">
        <w:r>
          <w:rPr>
            <w:rFonts w:ascii="仿宋" w:eastAsia="仿宋" w:hAnsi="仿宋" w:cs="仿宋" w:hint="eastAsia"/>
            <w:lang w:eastAsia="zh-CN"/>
          </w:rPr>
          <w:t>(二)、家用空气调节器市场分析预测</w:t>
        </w:r>
        <w:r>
          <w:tab/>
        </w:r>
        <w:r>
          <w:fldChar w:fldCharType="begin"/>
        </w:r>
        <w:r>
          <w:instrText xml:space="preserve"> PAGEREF _Toc6203 \h </w:instrText>
        </w:r>
        <w:r>
          <w:fldChar w:fldCharType="separate"/>
        </w:r>
        <w:r>
          <w:t>7</w:t>
        </w:r>
        <w:r>
          <w:fldChar w:fldCharType="end"/>
        </w:r>
      </w:hyperlink>
    </w:p>
    <w:p>
      <w:pPr>
        <w:pStyle w:val="TOC1"/>
        <w:tabs>
          <w:tab w:val="right" w:leader="dot" w:pos="8306"/>
        </w:tabs>
      </w:pPr>
      <w:hyperlink w:anchor="_Toc4662" w:history="1">
        <w:r>
          <w:rPr>
            <w:rFonts w:ascii="仿宋" w:eastAsia="仿宋" w:hAnsi="仿宋" w:cs="仿宋" w:hint="eastAsia"/>
            <w:lang w:eastAsia="zh-CN"/>
          </w:rPr>
          <w:t>三、家用空气调节器项目绩效评估</w:t>
        </w:r>
        <w:r>
          <w:tab/>
        </w:r>
        <w:r>
          <w:fldChar w:fldCharType="begin"/>
        </w:r>
        <w:r>
          <w:instrText xml:space="preserve"> PAGEREF _Toc4662 \h </w:instrText>
        </w:r>
        <w:r>
          <w:fldChar w:fldCharType="separate"/>
        </w:r>
        <w:r>
          <w:t>8</w:t>
        </w:r>
        <w:r>
          <w:fldChar w:fldCharType="end"/>
        </w:r>
      </w:hyperlink>
    </w:p>
    <w:p>
      <w:pPr>
        <w:pStyle w:val="TOC2"/>
        <w:tabs>
          <w:tab w:val="right" w:leader="dot" w:pos="8306"/>
        </w:tabs>
      </w:pPr>
      <w:hyperlink w:anchor="_Toc32527" w:history="1">
        <w:r>
          <w:rPr>
            <w:rFonts w:ascii="仿宋" w:eastAsia="仿宋" w:hAnsi="仿宋" w:cs="仿宋" w:hint="eastAsia"/>
            <w:lang w:eastAsia="zh-CN"/>
          </w:rPr>
          <w:t>(一)、绩效评估指标</w:t>
        </w:r>
        <w:r>
          <w:tab/>
        </w:r>
        <w:r>
          <w:fldChar w:fldCharType="begin"/>
        </w:r>
        <w:r>
          <w:instrText xml:space="preserve"> PAGEREF _Toc32527 \h </w:instrText>
        </w:r>
        <w:r>
          <w:fldChar w:fldCharType="separate"/>
        </w:r>
        <w:r>
          <w:t>8</w:t>
        </w:r>
        <w:r>
          <w:fldChar w:fldCharType="end"/>
        </w:r>
      </w:hyperlink>
    </w:p>
    <w:p>
      <w:pPr>
        <w:pStyle w:val="TOC2"/>
        <w:tabs>
          <w:tab w:val="right" w:leader="dot" w:pos="8306"/>
        </w:tabs>
      </w:pPr>
      <w:hyperlink w:anchor="_Toc29906" w:history="1">
        <w:r>
          <w:rPr>
            <w:rFonts w:ascii="仿宋" w:eastAsia="仿宋" w:hAnsi="仿宋" w:cs="仿宋" w:hint="eastAsia"/>
            <w:lang w:eastAsia="zh-CN"/>
          </w:rPr>
          <w:t>(二)、绩效评估方法</w:t>
        </w:r>
        <w:r>
          <w:tab/>
        </w:r>
        <w:r>
          <w:fldChar w:fldCharType="begin"/>
        </w:r>
        <w:r>
          <w:instrText xml:space="preserve"> PAGEREF _Toc29906 \h </w:instrText>
        </w:r>
        <w:r>
          <w:fldChar w:fldCharType="separate"/>
        </w:r>
        <w:r>
          <w:t>9</w:t>
        </w:r>
        <w:r>
          <w:fldChar w:fldCharType="end"/>
        </w:r>
      </w:hyperlink>
    </w:p>
    <w:p>
      <w:pPr>
        <w:pStyle w:val="TOC2"/>
        <w:tabs>
          <w:tab w:val="right" w:leader="dot" w:pos="8306"/>
        </w:tabs>
      </w:pPr>
      <w:hyperlink w:anchor="_Toc14480" w:history="1">
        <w:r>
          <w:rPr>
            <w:rFonts w:ascii="仿宋" w:eastAsia="仿宋" w:hAnsi="仿宋" w:cs="仿宋" w:hint="eastAsia"/>
            <w:lang w:eastAsia="zh-CN"/>
          </w:rPr>
          <w:t>(三)、绩效评估周期</w:t>
        </w:r>
        <w:r>
          <w:tab/>
        </w:r>
        <w:r>
          <w:fldChar w:fldCharType="begin"/>
        </w:r>
        <w:r>
          <w:instrText xml:space="preserve"> PAGEREF _Toc14480 \h </w:instrText>
        </w:r>
        <w:r>
          <w:fldChar w:fldCharType="separate"/>
        </w:r>
        <w:r>
          <w:t>10</w:t>
        </w:r>
        <w:r>
          <w:fldChar w:fldCharType="end"/>
        </w:r>
      </w:hyperlink>
    </w:p>
    <w:p>
      <w:pPr>
        <w:pStyle w:val="TOC1"/>
        <w:tabs>
          <w:tab w:val="right" w:leader="dot" w:pos="8306"/>
        </w:tabs>
      </w:pPr>
      <w:hyperlink w:anchor="_Toc12403" w:history="1">
        <w:r>
          <w:rPr>
            <w:rFonts w:ascii="仿宋" w:eastAsia="仿宋" w:hAnsi="仿宋" w:cs="仿宋" w:hint="eastAsia"/>
            <w:lang w:eastAsia="zh-CN"/>
          </w:rPr>
          <w:t>四、家用空气调节器项目选址可行性分析</w:t>
        </w:r>
        <w:r>
          <w:tab/>
        </w:r>
        <w:r>
          <w:fldChar w:fldCharType="begin"/>
        </w:r>
        <w:r>
          <w:instrText xml:space="preserve"> PAGEREF _Toc12403 \h </w:instrText>
        </w:r>
        <w:r>
          <w:fldChar w:fldCharType="separate"/>
        </w:r>
        <w:r>
          <w:t>11</w:t>
        </w:r>
        <w:r>
          <w:fldChar w:fldCharType="end"/>
        </w:r>
      </w:hyperlink>
    </w:p>
    <w:p>
      <w:pPr>
        <w:pStyle w:val="TOC2"/>
        <w:tabs>
          <w:tab w:val="right" w:leader="dot" w:pos="8306"/>
        </w:tabs>
      </w:pPr>
      <w:hyperlink w:anchor="_Toc10471" w:history="1">
        <w:r>
          <w:rPr>
            <w:rFonts w:ascii="仿宋" w:eastAsia="仿宋" w:hAnsi="仿宋" w:cs="仿宋" w:hint="eastAsia"/>
            <w:lang w:eastAsia="zh-CN"/>
          </w:rPr>
          <w:t>(一)、家用空气调节器项目选址</w:t>
        </w:r>
        <w:r>
          <w:tab/>
        </w:r>
        <w:r>
          <w:fldChar w:fldCharType="begin"/>
        </w:r>
        <w:r>
          <w:instrText xml:space="preserve"> PAGEREF _Toc10471 \h </w:instrText>
        </w:r>
        <w:r>
          <w:fldChar w:fldCharType="separate"/>
        </w:r>
        <w:r>
          <w:t>11</w:t>
        </w:r>
        <w:r>
          <w:fldChar w:fldCharType="end"/>
        </w:r>
      </w:hyperlink>
    </w:p>
    <w:p>
      <w:pPr>
        <w:pStyle w:val="TOC2"/>
        <w:tabs>
          <w:tab w:val="right" w:leader="dot" w:pos="8306"/>
        </w:tabs>
      </w:pPr>
      <w:hyperlink w:anchor="_Toc25316" w:history="1">
        <w:r>
          <w:rPr>
            <w:rFonts w:ascii="仿宋" w:eastAsia="仿宋" w:hAnsi="仿宋" w:cs="仿宋" w:hint="eastAsia"/>
            <w:lang w:eastAsia="zh-CN"/>
          </w:rPr>
          <w:t>(二)、用地控制指标</w:t>
        </w:r>
        <w:r>
          <w:tab/>
        </w:r>
        <w:r>
          <w:fldChar w:fldCharType="begin"/>
        </w:r>
        <w:r>
          <w:instrText xml:space="preserve"> PAGEREF _Toc25316 \h </w:instrText>
        </w:r>
        <w:r>
          <w:fldChar w:fldCharType="separate"/>
        </w:r>
        <w:r>
          <w:t>11</w:t>
        </w:r>
        <w:r>
          <w:fldChar w:fldCharType="end"/>
        </w:r>
      </w:hyperlink>
    </w:p>
    <w:p>
      <w:pPr>
        <w:pStyle w:val="TOC2"/>
        <w:tabs>
          <w:tab w:val="right" w:leader="dot" w:pos="8306"/>
        </w:tabs>
      </w:pPr>
      <w:hyperlink w:anchor="_Toc16338" w:history="1">
        <w:r>
          <w:rPr>
            <w:rFonts w:ascii="仿宋" w:eastAsia="仿宋" w:hAnsi="仿宋" w:cs="仿宋" w:hint="eastAsia"/>
            <w:lang w:eastAsia="zh-CN"/>
          </w:rPr>
          <w:t>(三)、节约用地措施</w:t>
        </w:r>
        <w:r>
          <w:tab/>
        </w:r>
        <w:r>
          <w:fldChar w:fldCharType="begin"/>
        </w:r>
        <w:r>
          <w:instrText xml:space="preserve"> PAGEREF _Toc16338 \h </w:instrText>
        </w:r>
        <w:r>
          <w:fldChar w:fldCharType="separate"/>
        </w:r>
        <w:r>
          <w:t>13</w:t>
        </w:r>
        <w:r>
          <w:fldChar w:fldCharType="end"/>
        </w:r>
      </w:hyperlink>
    </w:p>
    <w:p>
      <w:pPr>
        <w:pStyle w:val="TOC2"/>
        <w:tabs>
          <w:tab w:val="right" w:leader="dot" w:pos="8306"/>
        </w:tabs>
      </w:pPr>
      <w:hyperlink w:anchor="_Toc27013" w:history="1">
        <w:r>
          <w:rPr>
            <w:rFonts w:ascii="仿宋" w:eastAsia="仿宋" w:hAnsi="仿宋" w:cs="仿宋" w:hint="eastAsia"/>
            <w:lang w:eastAsia="zh-CN"/>
          </w:rPr>
          <w:t>(四)、总图布置方案</w:t>
        </w:r>
        <w:r>
          <w:tab/>
        </w:r>
        <w:r>
          <w:fldChar w:fldCharType="begin"/>
        </w:r>
        <w:r>
          <w:instrText xml:space="preserve"> PAGEREF _Toc27013 \h </w:instrText>
        </w:r>
        <w:r>
          <w:fldChar w:fldCharType="separate"/>
        </w:r>
        <w:r>
          <w:t>14</w:t>
        </w:r>
        <w:r>
          <w:fldChar w:fldCharType="end"/>
        </w:r>
      </w:hyperlink>
    </w:p>
    <w:p>
      <w:pPr>
        <w:pStyle w:val="TOC2"/>
        <w:tabs>
          <w:tab w:val="right" w:leader="dot" w:pos="8306"/>
        </w:tabs>
      </w:pPr>
      <w:hyperlink w:anchor="_Toc18279" w:history="1">
        <w:r>
          <w:rPr>
            <w:rFonts w:ascii="仿宋" w:eastAsia="仿宋" w:hAnsi="仿宋" w:cs="仿宋" w:hint="eastAsia"/>
            <w:lang w:eastAsia="zh-CN"/>
          </w:rPr>
          <w:t>(五)、选址综合评价</w:t>
        </w:r>
        <w:r>
          <w:tab/>
        </w:r>
        <w:r>
          <w:fldChar w:fldCharType="begin"/>
        </w:r>
        <w:r>
          <w:instrText xml:space="preserve"> PAGEREF _Toc18279 \h </w:instrText>
        </w:r>
        <w:r>
          <w:fldChar w:fldCharType="separate"/>
        </w:r>
        <w:r>
          <w:t>15</w:t>
        </w:r>
        <w:r>
          <w:fldChar w:fldCharType="end"/>
        </w:r>
      </w:hyperlink>
    </w:p>
    <w:p>
      <w:pPr>
        <w:pStyle w:val="TOC1"/>
        <w:tabs>
          <w:tab w:val="right" w:leader="dot" w:pos="8306"/>
        </w:tabs>
      </w:pPr>
      <w:hyperlink w:anchor="_Toc1919" w:history="1">
        <w:r>
          <w:rPr>
            <w:rFonts w:ascii="仿宋" w:eastAsia="仿宋" w:hAnsi="仿宋" w:cs="仿宋" w:hint="eastAsia"/>
            <w:lang w:eastAsia="zh-CN"/>
          </w:rPr>
          <w:t>五、产品规划分析</w:t>
        </w:r>
        <w:r>
          <w:tab/>
        </w:r>
        <w:r>
          <w:fldChar w:fldCharType="begin"/>
        </w:r>
        <w:r>
          <w:instrText xml:space="preserve"> PAGEREF _Toc1919 \h </w:instrText>
        </w:r>
        <w:r>
          <w:fldChar w:fldCharType="separate"/>
        </w:r>
        <w:r>
          <w:t>17</w:t>
        </w:r>
        <w:r>
          <w:fldChar w:fldCharType="end"/>
        </w:r>
      </w:hyperlink>
    </w:p>
    <w:p>
      <w:pPr>
        <w:pStyle w:val="TOC2"/>
        <w:tabs>
          <w:tab w:val="right" w:leader="dot" w:pos="8306"/>
        </w:tabs>
      </w:pPr>
      <w:hyperlink w:anchor="_Toc14827" w:history="1">
        <w:r>
          <w:rPr>
            <w:rFonts w:ascii="仿宋" w:eastAsia="仿宋" w:hAnsi="仿宋" w:cs="仿宋" w:hint="eastAsia"/>
            <w:lang w:eastAsia="zh-CN"/>
          </w:rPr>
          <w:t>(一)、产品规划</w:t>
        </w:r>
        <w:r>
          <w:tab/>
        </w:r>
        <w:r>
          <w:fldChar w:fldCharType="begin"/>
        </w:r>
        <w:r>
          <w:instrText xml:space="preserve"> PAGEREF _Toc14827 \h </w:instrText>
        </w:r>
        <w:r>
          <w:fldChar w:fldCharType="separate"/>
        </w:r>
        <w:r>
          <w:t>17</w:t>
        </w:r>
        <w:r>
          <w:fldChar w:fldCharType="end"/>
        </w:r>
      </w:hyperlink>
    </w:p>
    <w:p>
      <w:pPr>
        <w:pStyle w:val="TOC2"/>
        <w:tabs>
          <w:tab w:val="right" w:leader="dot" w:pos="8306"/>
        </w:tabs>
      </w:pPr>
      <w:hyperlink w:anchor="_Toc2753" w:history="1">
        <w:r>
          <w:rPr>
            <w:rFonts w:ascii="仿宋" w:eastAsia="仿宋" w:hAnsi="仿宋" w:cs="仿宋" w:hint="eastAsia"/>
            <w:lang w:eastAsia="zh-CN"/>
          </w:rPr>
          <w:t>(二)、建设规模</w:t>
        </w:r>
        <w:r>
          <w:tab/>
        </w:r>
        <w:r>
          <w:fldChar w:fldCharType="begin"/>
        </w:r>
        <w:r>
          <w:instrText xml:space="preserve"> PAGEREF _Toc2753 \h </w:instrText>
        </w:r>
        <w:r>
          <w:fldChar w:fldCharType="separate"/>
        </w:r>
        <w:r>
          <w:t>17</w:t>
        </w:r>
        <w:r>
          <w:fldChar w:fldCharType="end"/>
        </w:r>
      </w:hyperlink>
    </w:p>
    <w:p>
      <w:pPr>
        <w:pStyle w:val="TOC1"/>
        <w:tabs>
          <w:tab w:val="right" w:leader="dot" w:pos="8306"/>
        </w:tabs>
      </w:pPr>
      <w:hyperlink w:anchor="_Toc24419" w:history="1">
        <w:r>
          <w:rPr>
            <w:rFonts w:ascii="仿宋" w:eastAsia="仿宋" w:hAnsi="仿宋" w:cs="仿宋" w:hint="eastAsia"/>
            <w:lang w:eastAsia="zh-CN"/>
          </w:rPr>
          <w:t>六、家用空气调节器项目概论</w:t>
        </w:r>
        <w:r>
          <w:tab/>
        </w:r>
        <w:r>
          <w:fldChar w:fldCharType="begin"/>
        </w:r>
        <w:r>
          <w:instrText xml:space="preserve"> PAGEREF _Toc24419 \h </w:instrText>
        </w:r>
        <w:r>
          <w:fldChar w:fldCharType="separate"/>
        </w:r>
        <w:r>
          <w:t>19</w:t>
        </w:r>
        <w:r>
          <w:fldChar w:fldCharType="end"/>
        </w:r>
      </w:hyperlink>
    </w:p>
    <w:p>
      <w:pPr>
        <w:pStyle w:val="TOC2"/>
        <w:tabs>
          <w:tab w:val="right" w:leader="dot" w:pos="8306"/>
        </w:tabs>
      </w:pPr>
      <w:hyperlink w:anchor="_Toc19903" w:history="1">
        <w:r>
          <w:rPr>
            <w:rFonts w:ascii="仿宋" w:eastAsia="仿宋" w:hAnsi="仿宋" w:cs="仿宋" w:hint="eastAsia"/>
            <w:lang w:eastAsia="zh-CN"/>
          </w:rPr>
          <w:t>(一)、家用空气调节器项目概况</w:t>
        </w:r>
        <w:r>
          <w:tab/>
        </w:r>
        <w:r>
          <w:fldChar w:fldCharType="begin"/>
        </w:r>
        <w:r>
          <w:instrText xml:space="preserve"> PAGEREF _Toc19903 \h </w:instrText>
        </w:r>
        <w:r>
          <w:fldChar w:fldCharType="separate"/>
        </w:r>
        <w:r>
          <w:t>19</w:t>
        </w:r>
        <w:r>
          <w:fldChar w:fldCharType="end"/>
        </w:r>
      </w:hyperlink>
    </w:p>
    <w:p>
      <w:pPr>
        <w:pStyle w:val="TOC2"/>
        <w:tabs>
          <w:tab w:val="right" w:leader="dot" w:pos="8306"/>
        </w:tabs>
      </w:pPr>
      <w:hyperlink w:anchor="_Toc14548" w:history="1">
        <w:r>
          <w:rPr>
            <w:rFonts w:ascii="仿宋" w:eastAsia="仿宋" w:hAnsi="仿宋" w:cs="仿宋" w:hint="eastAsia"/>
            <w:lang w:eastAsia="zh-CN"/>
          </w:rPr>
          <w:t>(二)、家用空气调节器项目目标</w:t>
        </w:r>
        <w:r>
          <w:tab/>
        </w:r>
        <w:r>
          <w:fldChar w:fldCharType="begin"/>
        </w:r>
        <w:r>
          <w:instrText xml:space="preserve"> PAGEREF _Toc14548 \h </w:instrText>
        </w:r>
        <w:r>
          <w:fldChar w:fldCharType="separate"/>
        </w:r>
        <w:r>
          <w:t>21</w:t>
        </w:r>
        <w:r>
          <w:fldChar w:fldCharType="end"/>
        </w:r>
      </w:hyperlink>
    </w:p>
    <w:p>
      <w:pPr>
        <w:pStyle w:val="TOC2"/>
        <w:tabs>
          <w:tab w:val="right" w:leader="dot" w:pos="8306"/>
        </w:tabs>
      </w:pPr>
      <w:hyperlink w:anchor="_Toc9288" w:history="1">
        <w:r>
          <w:rPr>
            <w:rFonts w:ascii="仿宋" w:eastAsia="仿宋" w:hAnsi="仿宋" w:cs="仿宋" w:hint="eastAsia"/>
            <w:lang w:eastAsia="zh-CN"/>
          </w:rPr>
          <w:t>(三)、家用空气调节器项目提出的理由</w:t>
        </w:r>
        <w:r>
          <w:tab/>
        </w:r>
        <w:r>
          <w:fldChar w:fldCharType="begin"/>
        </w:r>
        <w:r>
          <w:instrText xml:space="preserve"> PAGEREF _Toc9288 \h </w:instrText>
        </w:r>
        <w:r>
          <w:fldChar w:fldCharType="separate"/>
        </w:r>
        <w:r>
          <w:t>22</w:t>
        </w:r>
        <w:r>
          <w:fldChar w:fldCharType="end"/>
        </w:r>
      </w:hyperlink>
    </w:p>
    <w:p>
      <w:pPr>
        <w:pStyle w:val="TOC2"/>
        <w:tabs>
          <w:tab w:val="right" w:leader="dot" w:pos="8306"/>
        </w:tabs>
      </w:pPr>
      <w:hyperlink w:anchor="_Toc11845" w:history="1">
        <w:r>
          <w:rPr>
            <w:rFonts w:ascii="仿宋" w:eastAsia="仿宋" w:hAnsi="仿宋" w:cs="仿宋" w:hint="eastAsia"/>
            <w:lang w:eastAsia="zh-CN"/>
          </w:rPr>
          <w:t>(四)、家用空气调节器项目意义</w:t>
        </w:r>
        <w:r>
          <w:tab/>
        </w:r>
        <w:r>
          <w:fldChar w:fldCharType="begin"/>
        </w:r>
        <w:r>
          <w:instrText xml:space="preserve"> PAGEREF _Toc11845 \h </w:instrText>
        </w:r>
        <w:r>
          <w:fldChar w:fldCharType="separate"/>
        </w:r>
        <w:r>
          <w:t>24</w:t>
        </w:r>
        <w:r>
          <w:fldChar w:fldCharType="end"/>
        </w:r>
      </w:hyperlink>
    </w:p>
    <w:p>
      <w:pPr>
        <w:pStyle w:val="TOC2"/>
        <w:tabs>
          <w:tab w:val="right" w:leader="dot" w:pos="8306"/>
        </w:tabs>
      </w:pPr>
      <w:hyperlink w:anchor="_Toc29680" w:history="1">
        <w:r>
          <w:rPr>
            <w:rFonts w:ascii="仿宋" w:eastAsia="仿宋" w:hAnsi="仿宋" w:cs="仿宋" w:hint="eastAsia"/>
            <w:lang w:eastAsia="zh-CN"/>
          </w:rPr>
          <w:t>(五)、家用空气调节器项目背景</w:t>
        </w:r>
        <w:r>
          <w:tab/>
        </w:r>
        <w:r>
          <w:fldChar w:fldCharType="begin"/>
        </w:r>
        <w:r>
          <w:instrText xml:space="preserve"> PAGEREF _Toc29680 \h </w:instrText>
        </w:r>
        <w:r>
          <w:fldChar w:fldCharType="separate"/>
        </w:r>
        <w:r>
          <w:t>24</w:t>
        </w:r>
        <w:r>
          <w:fldChar w:fldCharType="end"/>
        </w:r>
      </w:hyperlink>
    </w:p>
    <w:p>
      <w:pPr>
        <w:pStyle w:val="TOC1"/>
        <w:tabs>
          <w:tab w:val="right" w:leader="dot" w:pos="8306"/>
        </w:tabs>
      </w:pPr>
      <w:hyperlink w:anchor="_Toc24061" w:history="1">
        <w:r>
          <w:rPr>
            <w:rFonts w:ascii="仿宋" w:eastAsia="仿宋" w:hAnsi="仿宋" w:cs="仿宋" w:hint="eastAsia"/>
            <w:lang w:eastAsia="zh-CN"/>
          </w:rPr>
          <w:t>七、生产安全保护</w:t>
        </w:r>
        <w:r>
          <w:tab/>
        </w:r>
        <w:r>
          <w:fldChar w:fldCharType="begin"/>
        </w:r>
        <w:r>
          <w:instrText xml:space="preserve"> PAGEREF _Toc24061 \h </w:instrText>
        </w:r>
        <w:r>
          <w:fldChar w:fldCharType="separate"/>
        </w:r>
        <w:r>
          <w:t>25</w:t>
        </w:r>
        <w:r>
          <w:fldChar w:fldCharType="end"/>
        </w:r>
      </w:hyperlink>
    </w:p>
    <w:p>
      <w:pPr>
        <w:pStyle w:val="TOC2"/>
        <w:tabs>
          <w:tab w:val="right" w:leader="dot" w:pos="8306"/>
        </w:tabs>
      </w:pPr>
      <w:hyperlink w:anchor="_Toc31964" w:history="1">
        <w:r>
          <w:rPr>
            <w:rFonts w:ascii="仿宋" w:eastAsia="仿宋" w:hAnsi="仿宋" w:cs="仿宋" w:hint="eastAsia"/>
            <w:lang w:eastAsia="zh-CN"/>
          </w:rPr>
          <w:t>(一)、消防安全</w:t>
        </w:r>
        <w:r>
          <w:tab/>
        </w:r>
        <w:r>
          <w:fldChar w:fldCharType="begin"/>
        </w:r>
        <w:r>
          <w:instrText xml:space="preserve"> PAGEREF _Toc31964 \h </w:instrText>
        </w:r>
        <w:r>
          <w:fldChar w:fldCharType="separate"/>
        </w:r>
        <w:r>
          <w:t>25</w:t>
        </w:r>
        <w:r>
          <w:fldChar w:fldCharType="end"/>
        </w:r>
      </w:hyperlink>
    </w:p>
    <w:p>
      <w:pPr>
        <w:pStyle w:val="TOC2"/>
        <w:tabs>
          <w:tab w:val="right" w:leader="dot" w:pos="8306"/>
        </w:tabs>
      </w:pPr>
      <w:hyperlink w:anchor="_Toc7834" w:history="1">
        <w:r>
          <w:rPr>
            <w:rFonts w:ascii="仿宋" w:eastAsia="仿宋" w:hAnsi="仿宋" w:cs="仿宋" w:hint="eastAsia"/>
            <w:lang w:eastAsia="zh-CN"/>
          </w:rPr>
          <w:t>(二)、防火防爆总图布置措施</w:t>
        </w:r>
        <w:r>
          <w:tab/>
        </w:r>
        <w:r>
          <w:fldChar w:fldCharType="begin"/>
        </w:r>
        <w:r>
          <w:instrText xml:space="preserve"> PAGEREF _Toc7834 \h </w:instrText>
        </w:r>
        <w:r>
          <w:fldChar w:fldCharType="separate"/>
        </w:r>
        <w:r>
          <w:t>27</w:t>
        </w:r>
        <w:r>
          <w:fldChar w:fldCharType="end"/>
        </w:r>
      </w:hyperlink>
    </w:p>
    <w:p>
      <w:pPr>
        <w:pStyle w:val="TOC2"/>
        <w:tabs>
          <w:tab w:val="right" w:leader="dot" w:pos="8306"/>
        </w:tabs>
      </w:pPr>
      <w:hyperlink w:anchor="_Toc15870" w:history="1">
        <w:r>
          <w:rPr>
            <w:rFonts w:ascii="仿宋" w:eastAsia="仿宋" w:hAnsi="仿宋" w:cs="仿宋" w:hint="eastAsia"/>
            <w:lang w:eastAsia="zh-CN"/>
          </w:rPr>
          <w:t>(三)、自然灾害防范措施</w:t>
        </w:r>
        <w:r>
          <w:tab/>
        </w:r>
        <w:r>
          <w:fldChar w:fldCharType="begin"/>
        </w:r>
        <w:r>
          <w:instrText xml:space="preserve"> PAGEREF _Toc15870 \h </w:instrText>
        </w:r>
        <w:r>
          <w:fldChar w:fldCharType="separate"/>
        </w:r>
        <w:r>
          <w:t>28</w:t>
        </w:r>
        <w:r>
          <w:fldChar w:fldCharType="end"/>
        </w:r>
      </w:hyperlink>
    </w:p>
    <w:p>
      <w:pPr>
        <w:pStyle w:val="TOC2"/>
        <w:tabs>
          <w:tab w:val="right" w:leader="dot" w:pos="8306"/>
        </w:tabs>
      </w:pPr>
      <w:hyperlink w:anchor="_Toc4847" w:history="1">
        <w:r>
          <w:rPr>
            <w:rFonts w:ascii="仿宋" w:eastAsia="仿宋" w:hAnsi="仿宋" w:cs="仿宋" w:hint="eastAsia"/>
            <w:lang w:eastAsia="zh-CN"/>
          </w:rPr>
          <w:t>(四)、安全色及安全标志使用要求</w:t>
        </w:r>
        <w:r>
          <w:tab/>
        </w:r>
        <w:r>
          <w:fldChar w:fldCharType="begin"/>
        </w:r>
        <w:r>
          <w:instrText xml:space="preserve"> PAGEREF _Toc4847 \h </w:instrText>
        </w:r>
        <w:r>
          <w:fldChar w:fldCharType="separate"/>
        </w:r>
        <w:r>
          <w:t>29</w:t>
        </w:r>
        <w:r>
          <w:fldChar w:fldCharType="end"/>
        </w:r>
      </w:hyperlink>
    </w:p>
    <w:p>
      <w:pPr>
        <w:pStyle w:val="TOC2"/>
        <w:tabs>
          <w:tab w:val="right" w:leader="dot" w:pos="8306"/>
        </w:tabs>
      </w:pPr>
      <w:hyperlink w:anchor="_Toc30707" w:history="1">
        <w:r>
          <w:rPr>
            <w:rFonts w:ascii="仿宋" w:eastAsia="仿宋" w:hAnsi="仿宋" w:cs="仿宋" w:hint="eastAsia"/>
            <w:lang w:eastAsia="zh-CN"/>
          </w:rPr>
          <w:t>(五)、防尘防毒措施</w:t>
        </w:r>
        <w:r>
          <w:tab/>
        </w:r>
        <w:r>
          <w:fldChar w:fldCharType="begin"/>
        </w:r>
        <w:r>
          <w:instrText xml:space="preserve"> PAGEREF _Toc30707 \h </w:instrText>
        </w:r>
        <w:r>
          <w:fldChar w:fldCharType="separate"/>
        </w:r>
        <w:r>
          <w:t>30</w:t>
        </w:r>
        <w:r>
          <w:fldChar w:fldCharType="end"/>
        </w:r>
      </w:hyperlink>
    </w:p>
    <w:p>
      <w:pPr>
        <w:pStyle w:val="TOC2"/>
        <w:tabs>
          <w:tab w:val="right" w:leader="dot" w:pos="8306"/>
        </w:tabs>
      </w:pPr>
      <w:hyperlink w:anchor="_Toc26064" w:history="1">
        <w:r>
          <w:rPr>
            <w:rFonts w:ascii="仿宋" w:eastAsia="仿宋" w:hAnsi="仿宋" w:cs="仿宋" w:hint="eastAsia"/>
            <w:lang w:eastAsia="zh-CN"/>
          </w:rPr>
          <w:t>(六)、防静电、触电防护及防雷措施</w:t>
        </w:r>
        <w:r>
          <w:tab/>
        </w:r>
        <w:r>
          <w:fldChar w:fldCharType="begin"/>
        </w:r>
        <w:r>
          <w:instrText xml:space="preserve"> PAGEREF _Toc26064 \h </w:instrText>
        </w:r>
        <w:r>
          <w:fldChar w:fldCharType="separate"/>
        </w:r>
        <w:r>
          <w:t>31</w:t>
        </w:r>
        <w:r>
          <w:fldChar w:fldCharType="end"/>
        </w:r>
      </w:hyperlink>
    </w:p>
    <w:p>
      <w:pPr>
        <w:pStyle w:val="TOC2"/>
        <w:tabs>
          <w:tab w:val="right" w:leader="dot" w:pos="8306"/>
        </w:tabs>
      </w:pPr>
      <w:hyperlink w:anchor="_Toc11308" w:history="1">
        <w:r>
          <w:rPr>
            <w:rFonts w:ascii="仿宋" w:eastAsia="仿宋" w:hAnsi="仿宋" w:cs="仿宋" w:hint="eastAsia"/>
            <w:lang w:eastAsia="zh-CN"/>
          </w:rPr>
          <w:t>(七)、机械设备安全保障措施</w:t>
        </w:r>
        <w:r>
          <w:tab/>
        </w:r>
        <w:r>
          <w:fldChar w:fldCharType="begin"/>
        </w:r>
        <w:r>
          <w:instrText xml:space="preserve"> PAGEREF _Toc11308 \h </w:instrText>
        </w:r>
        <w:r>
          <w:fldChar w:fldCharType="separate"/>
        </w:r>
        <w:r>
          <w:t>32</w:t>
        </w:r>
        <w:r>
          <w:fldChar w:fldCharType="end"/>
        </w:r>
      </w:hyperlink>
    </w:p>
    <w:p>
      <w:pPr>
        <w:pStyle w:val="TOC1"/>
        <w:tabs>
          <w:tab w:val="right" w:leader="dot" w:pos="8306"/>
        </w:tabs>
      </w:pPr>
      <w:hyperlink w:anchor="_Toc13616" w:history="1">
        <w:r>
          <w:rPr>
            <w:rFonts w:ascii="仿宋" w:eastAsia="仿宋" w:hAnsi="仿宋" w:cs="仿宋" w:hint="eastAsia"/>
            <w:lang w:eastAsia="zh-CN"/>
          </w:rPr>
          <w:t>八、家用空气调节器项目环境影响分析</w:t>
        </w:r>
        <w:r>
          <w:tab/>
        </w:r>
        <w:r>
          <w:fldChar w:fldCharType="begin"/>
        </w:r>
        <w:r>
          <w:instrText xml:space="preserve"> PAGEREF _Toc13616 \h </w:instrText>
        </w:r>
        <w:r>
          <w:fldChar w:fldCharType="separate"/>
        </w:r>
        <w:r>
          <w:t>34</w:t>
        </w:r>
        <w:r>
          <w:fldChar w:fldCharType="end"/>
        </w:r>
      </w:hyperlink>
    </w:p>
    <w:p>
      <w:pPr>
        <w:pStyle w:val="TOC2"/>
        <w:tabs>
          <w:tab w:val="right" w:leader="dot" w:pos="8306"/>
        </w:tabs>
      </w:pPr>
      <w:hyperlink w:anchor="_Toc8714" w:history="1">
        <w:r>
          <w:rPr>
            <w:rFonts w:ascii="仿宋" w:eastAsia="仿宋" w:hAnsi="仿宋" w:cs="仿宋" w:hint="eastAsia"/>
            <w:lang w:eastAsia="zh-CN"/>
          </w:rPr>
          <w:t>(一)、建设区域环境质量现状</w:t>
        </w:r>
        <w:r>
          <w:tab/>
        </w:r>
        <w:r>
          <w:fldChar w:fldCharType="begin"/>
        </w:r>
        <w:r>
          <w:instrText xml:space="preserve"> PAGEREF _Toc8714 \h </w:instrText>
        </w:r>
        <w:r>
          <w:fldChar w:fldCharType="separate"/>
        </w:r>
        <w:r>
          <w:t>34</w:t>
        </w:r>
        <w:r>
          <w:fldChar w:fldCharType="end"/>
        </w:r>
      </w:hyperlink>
    </w:p>
    <w:p>
      <w:pPr>
        <w:pStyle w:val="TOC2"/>
        <w:tabs>
          <w:tab w:val="right" w:leader="dot" w:pos="8306"/>
        </w:tabs>
      </w:pPr>
      <w:hyperlink w:anchor="_Toc12093" w:history="1">
        <w:r>
          <w:rPr>
            <w:rFonts w:ascii="仿宋" w:eastAsia="仿宋" w:hAnsi="仿宋" w:cs="仿宋" w:hint="eastAsia"/>
            <w:lang w:eastAsia="zh-CN"/>
          </w:rPr>
          <w:t>(二)、建设期环境保护</w:t>
        </w:r>
        <w:r>
          <w:tab/>
        </w:r>
        <w:r>
          <w:fldChar w:fldCharType="begin"/>
        </w:r>
        <w:r>
          <w:instrText xml:space="preserve"> PAGEREF _Toc12093 \h </w:instrText>
        </w:r>
        <w:r>
          <w:fldChar w:fldCharType="separate"/>
        </w:r>
        <w:r>
          <w:t>35</w:t>
        </w:r>
        <w:r>
          <w:fldChar w:fldCharType="end"/>
        </w:r>
      </w:hyperlink>
    </w:p>
    <w:p>
      <w:pPr>
        <w:pStyle w:val="TOC2"/>
        <w:tabs>
          <w:tab w:val="right" w:leader="dot" w:pos="8306"/>
        </w:tabs>
      </w:pPr>
      <w:hyperlink w:anchor="_Toc2569" w:history="1">
        <w:r>
          <w:rPr>
            <w:rFonts w:ascii="仿宋" w:eastAsia="仿宋" w:hAnsi="仿宋" w:cs="仿宋" w:hint="eastAsia"/>
            <w:lang w:eastAsia="zh-CN"/>
          </w:rPr>
          <w:t>(三)、运营期环境保护</w:t>
        </w:r>
        <w:r>
          <w:tab/>
        </w:r>
        <w:r>
          <w:fldChar w:fldCharType="begin"/>
        </w:r>
        <w:r>
          <w:instrText xml:space="preserve"> PAGEREF _Toc2569 \h </w:instrText>
        </w:r>
        <w:r>
          <w:fldChar w:fldCharType="separate"/>
        </w:r>
        <w:r>
          <w:t>37</w:t>
        </w:r>
        <w:r>
          <w:fldChar w:fldCharType="end"/>
        </w:r>
      </w:hyperlink>
    </w:p>
    <w:p>
      <w:pPr>
        <w:pStyle w:val="TOC2"/>
        <w:tabs>
          <w:tab w:val="right" w:leader="dot" w:pos="8306"/>
        </w:tabs>
      </w:pPr>
      <w:hyperlink w:anchor="_Toc14694" w:history="1">
        <w:r>
          <w:rPr>
            <w:rFonts w:ascii="仿宋" w:eastAsia="仿宋" w:hAnsi="仿宋" w:cs="仿宋" w:hint="eastAsia"/>
            <w:lang w:eastAsia="zh-CN"/>
          </w:rPr>
          <w:t>(四)、家用空气调节器项目建设对区域经济的影响</w:t>
        </w:r>
        <w:r>
          <w:tab/>
        </w:r>
        <w:r>
          <w:fldChar w:fldCharType="begin"/>
        </w:r>
        <w:r>
          <w:instrText xml:space="preserve"> PAGEREF _Toc14694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32" w:history="1">
        <w:r>
          <w:rPr>
            <w:rFonts w:ascii="仿宋" w:eastAsia="仿宋" w:hAnsi="仿宋" w:cs="仿宋" w:hint="eastAsia"/>
            <w:lang w:eastAsia="zh-CN"/>
          </w:rPr>
          <w:t>(五)、废弃物处理</w:t>
        </w:r>
        <w:r>
          <w:tab/>
        </w:r>
        <w:r>
          <w:fldChar w:fldCharType="begin"/>
        </w:r>
        <w:r>
          <w:instrText xml:space="preserve"> PAGEREF _Toc22332 \h </w:instrText>
        </w:r>
        <w:r>
          <w:fldChar w:fldCharType="separate"/>
        </w:r>
        <w:r>
          <w:t>40</w:t>
        </w:r>
        <w:r>
          <w:fldChar w:fldCharType="end"/>
        </w:r>
      </w:hyperlink>
    </w:p>
    <w:p>
      <w:pPr>
        <w:pStyle w:val="TOC2"/>
        <w:tabs>
          <w:tab w:val="right" w:leader="dot" w:pos="8306"/>
        </w:tabs>
      </w:pPr>
      <w:hyperlink w:anchor="_Toc30820" w:history="1">
        <w:r>
          <w:rPr>
            <w:rFonts w:ascii="仿宋" w:eastAsia="仿宋" w:hAnsi="仿宋" w:cs="仿宋" w:hint="eastAsia"/>
            <w:lang w:eastAsia="zh-CN"/>
          </w:rPr>
          <w:t>(六)、特殊环境影响分析</w:t>
        </w:r>
        <w:r>
          <w:tab/>
        </w:r>
        <w:r>
          <w:fldChar w:fldCharType="begin"/>
        </w:r>
        <w:r>
          <w:instrText xml:space="preserve"> PAGEREF _Toc30820 \h </w:instrText>
        </w:r>
        <w:r>
          <w:fldChar w:fldCharType="separate"/>
        </w:r>
        <w:r>
          <w:t>41</w:t>
        </w:r>
        <w:r>
          <w:fldChar w:fldCharType="end"/>
        </w:r>
      </w:hyperlink>
    </w:p>
    <w:p>
      <w:pPr>
        <w:pStyle w:val="TOC2"/>
        <w:tabs>
          <w:tab w:val="right" w:leader="dot" w:pos="8306"/>
        </w:tabs>
      </w:pPr>
      <w:hyperlink w:anchor="_Toc27041" w:history="1">
        <w:r>
          <w:rPr>
            <w:rFonts w:ascii="仿宋" w:eastAsia="仿宋" w:hAnsi="仿宋" w:cs="仿宋" w:hint="eastAsia"/>
            <w:lang w:eastAsia="zh-CN"/>
          </w:rPr>
          <w:t>(七)、清洁生产</w:t>
        </w:r>
        <w:r>
          <w:tab/>
        </w:r>
        <w:r>
          <w:fldChar w:fldCharType="begin"/>
        </w:r>
        <w:r>
          <w:instrText xml:space="preserve"> PAGEREF _Toc27041 \h </w:instrText>
        </w:r>
        <w:r>
          <w:fldChar w:fldCharType="separate"/>
        </w:r>
        <w:r>
          <w:t>42</w:t>
        </w:r>
        <w:r>
          <w:fldChar w:fldCharType="end"/>
        </w:r>
      </w:hyperlink>
    </w:p>
    <w:p>
      <w:pPr>
        <w:pStyle w:val="TOC2"/>
        <w:tabs>
          <w:tab w:val="right" w:leader="dot" w:pos="8306"/>
        </w:tabs>
      </w:pPr>
      <w:hyperlink w:anchor="_Toc2496" w:history="1">
        <w:r>
          <w:rPr>
            <w:rFonts w:ascii="仿宋" w:eastAsia="仿宋" w:hAnsi="仿宋" w:cs="仿宋" w:hint="eastAsia"/>
            <w:lang w:eastAsia="zh-CN"/>
          </w:rPr>
          <w:t>(八)、环境保护综合评价</w:t>
        </w:r>
        <w:r>
          <w:tab/>
        </w:r>
        <w:r>
          <w:fldChar w:fldCharType="begin"/>
        </w:r>
        <w:r>
          <w:instrText xml:space="preserve"> PAGEREF _Toc2496 \h </w:instrText>
        </w:r>
        <w:r>
          <w:fldChar w:fldCharType="separate"/>
        </w:r>
        <w:r>
          <w:t>43</w:t>
        </w:r>
        <w:r>
          <w:fldChar w:fldCharType="end"/>
        </w:r>
      </w:hyperlink>
    </w:p>
    <w:p>
      <w:pPr>
        <w:pStyle w:val="TOC1"/>
        <w:tabs>
          <w:tab w:val="right" w:leader="dot" w:pos="8306"/>
        </w:tabs>
      </w:pPr>
      <w:hyperlink w:anchor="_Toc14355" w:history="1">
        <w:r>
          <w:rPr>
            <w:rFonts w:ascii="仿宋" w:eastAsia="仿宋" w:hAnsi="仿宋" w:cs="仿宋" w:hint="eastAsia"/>
            <w:lang w:eastAsia="zh-CN"/>
          </w:rPr>
          <w:t>九、家用空气调节器项目人力资源管理</w:t>
        </w:r>
        <w:r>
          <w:tab/>
        </w:r>
        <w:r>
          <w:fldChar w:fldCharType="begin"/>
        </w:r>
        <w:r>
          <w:instrText xml:space="preserve"> PAGEREF _Toc14355 \h </w:instrText>
        </w:r>
        <w:r>
          <w:fldChar w:fldCharType="separate"/>
        </w:r>
        <w:r>
          <w:t>45</w:t>
        </w:r>
        <w:r>
          <w:fldChar w:fldCharType="end"/>
        </w:r>
      </w:hyperlink>
    </w:p>
    <w:p>
      <w:pPr>
        <w:pStyle w:val="TOC2"/>
        <w:tabs>
          <w:tab w:val="right" w:leader="dot" w:pos="8306"/>
        </w:tabs>
      </w:pPr>
      <w:hyperlink w:anchor="_Toc628" w:history="1">
        <w:r>
          <w:rPr>
            <w:rFonts w:ascii="仿宋" w:eastAsia="仿宋" w:hAnsi="仿宋" w:cs="仿宋" w:hint="eastAsia"/>
            <w:lang w:eastAsia="zh-CN"/>
          </w:rPr>
          <w:t>(一)、建立健全的预算管理制度</w:t>
        </w:r>
        <w:r>
          <w:tab/>
        </w:r>
        <w:r>
          <w:fldChar w:fldCharType="begin"/>
        </w:r>
        <w:r>
          <w:instrText xml:space="preserve"> PAGEREF _Toc628 \h </w:instrText>
        </w:r>
        <w:r>
          <w:fldChar w:fldCharType="separate"/>
        </w:r>
        <w:r>
          <w:t>45</w:t>
        </w:r>
        <w:r>
          <w:fldChar w:fldCharType="end"/>
        </w:r>
      </w:hyperlink>
    </w:p>
    <w:p>
      <w:pPr>
        <w:pStyle w:val="TOC2"/>
        <w:tabs>
          <w:tab w:val="right" w:leader="dot" w:pos="8306"/>
        </w:tabs>
      </w:pPr>
      <w:hyperlink w:anchor="_Toc24304" w:history="1">
        <w:r>
          <w:rPr>
            <w:rFonts w:ascii="仿宋" w:eastAsia="仿宋" w:hAnsi="仿宋" w:cs="仿宋" w:hint="eastAsia"/>
            <w:lang w:eastAsia="zh-CN"/>
          </w:rPr>
          <w:t>(二)、加强资金流动监控</w:t>
        </w:r>
        <w:r>
          <w:tab/>
        </w:r>
        <w:r>
          <w:fldChar w:fldCharType="begin"/>
        </w:r>
        <w:r>
          <w:instrText xml:space="preserve"> PAGEREF _Toc24304 \h </w:instrText>
        </w:r>
        <w:r>
          <w:fldChar w:fldCharType="separate"/>
        </w:r>
        <w:r>
          <w:t>46</w:t>
        </w:r>
        <w:r>
          <w:fldChar w:fldCharType="end"/>
        </w:r>
      </w:hyperlink>
    </w:p>
    <w:p>
      <w:pPr>
        <w:pStyle w:val="TOC2"/>
        <w:tabs>
          <w:tab w:val="right" w:leader="dot" w:pos="8306"/>
        </w:tabs>
      </w:pPr>
      <w:hyperlink w:anchor="_Toc9106" w:history="1">
        <w:r>
          <w:rPr>
            <w:rFonts w:ascii="仿宋" w:eastAsia="仿宋" w:hAnsi="仿宋" w:cs="仿宋" w:hint="eastAsia"/>
            <w:lang w:eastAsia="zh-CN"/>
          </w:rPr>
          <w:t>(三)、制定完善的风险控制机制</w:t>
        </w:r>
        <w:r>
          <w:tab/>
        </w:r>
        <w:r>
          <w:fldChar w:fldCharType="begin"/>
        </w:r>
        <w:r>
          <w:instrText xml:space="preserve"> PAGEREF _Toc9106 \h </w:instrText>
        </w:r>
        <w:r>
          <w:fldChar w:fldCharType="separate"/>
        </w:r>
        <w:r>
          <w:t>48</w:t>
        </w:r>
        <w:r>
          <w:fldChar w:fldCharType="end"/>
        </w:r>
      </w:hyperlink>
    </w:p>
    <w:p>
      <w:pPr>
        <w:pStyle w:val="TOC2"/>
        <w:tabs>
          <w:tab w:val="right" w:leader="dot" w:pos="8306"/>
        </w:tabs>
      </w:pPr>
      <w:hyperlink w:anchor="_Toc24734" w:history="1">
        <w:r>
          <w:rPr>
            <w:rFonts w:ascii="仿宋" w:eastAsia="仿宋" w:hAnsi="仿宋" w:cs="仿宋" w:hint="eastAsia"/>
            <w:lang w:eastAsia="zh-CN"/>
          </w:rPr>
          <w:t>(四)、优化成本管理</w:t>
        </w:r>
        <w:r>
          <w:tab/>
        </w:r>
        <w:r>
          <w:fldChar w:fldCharType="begin"/>
        </w:r>
        <w:r>
          <w:instrText xml:space="preserve"> PAGEREF _Toc24734 \h </w:instrText>
        </w:r>
        <w:r>
          <w:fldChar w:fldCharType="separate"/>
        </w:r>
        <w:r>
          <w:t>49</w:t>
        </w:r>
        <w:r>
          <w:fldChar w:fldCharType="end"/>
        </w:r>
      </w:hyperlink>
    </w:p>
    <w:p>
      <w:pPr>
        <w:pStyle w:val="TOC1"/>
        <w:tabs>
          <w:tab w:val="right" w:leader="dot" w:pos="8306"/>
        </w:tabs>
      </w:pPr>
      <w:hyperlink w:anchor="_Toc32018" w:history="1">
        <w:r>
          <w:rPr>
            <w:rFonts w:ascii="仿宋" w:eastAsia="仿宋" w:hAnsi="仿宋" w:cs="仿宋" w:hint="eastAsia"/>
            <w:lang w:eastAsia="zh-CN"/>
          </w:rPr>
          <w:t>十、家用空气调节器项目人力资源培养与发展</w:t>
        </w:r>
        <w:r>
          <w:tab/>
        </w:r>
        <w:r>
          <w:fldChar w:fldCharType="begin"/>
        </w:r>
        <w:r>
          <w:instrText xml:space="preserve"> PAGEREF _Toc32018 \h </w:instrText>
        </w:r>
        <w:r>
          <w:fldChar w:fldCharType="separate"/>
        </w:r>
        <w:r>
          <w:t>50</w:t>
        </w:r>
        <w:r>
          <w:fldChar w:fldCharType="end"/>
        </w:r>
      </w:hyperlink>
    </w:p>
    <w:p>
      <w:pPr>
        <w:pStyle w:val="TOC2"/>
        <w:tabs>
          <w:tab w:val="right" w:leader="dot" w:pos="8306"/>
        </w:tabs>
      </w:pPr>
      <w:hyperlink w:anchor="_Toc3996" w:history="1">
        <w:r>
          <w:rPr>
            <w:rFonts w:ascii="仿宋" w:eastAsia="仿宋" w:hAnsi="仿宋" w:cs="仿宋" w:hint="eastAsia"/>
            <w:lang w:eastAsia="zh-CN"/>
          </w:rPr>
          <w:t>(一)、人才需求与规划</w:t>
        </w:r>
        <w:r>
          <w:tab/>
        </w:r>
        <w:r>
          <w:fldChar w:fldCharType="begin"/>
        </w:r>
        <w:r>
          <w:instrText xml:space="preserve"> PAGEREF _Toc3996 \h </w:instrText>
        </w:r>
        <w:r>
          <w:fldChar w:fldCharType="separate"/>
        </w:r>
        <w:r>
          <w:t>50</w:t>
        </w:r>
        <w:r>
          <w:fldChar w:fldCharType="end"/>
        </w:r>
      </w:hyperlink>
    </w:p>
    <w:p>
      <w:pPr>
        <w:pStyle w:val="TOC2"/>
        <w:tabs>
          <w:tab w:val="right" w:leader="dot" w:pos="8306"/>
        </w:tabs>
      </w:pPr>
      <w:hyperlink w:anchor="_Toc14399" w:history="1">
        <w:r>
          <w:rPr>
            <w:rFonts w:ascii="仿宋" w:eastAsia="仿宋" w:hAnsi="仿宋" w:cs="仿宋" w:hint="eastAsia"/>
            <w:lang w:eastAsia="zh-CN"/>
          </w:rPr>
          <w:t>(二)、培训与发展计划</w:t>
        </w:r>
        <w:r>
          <w:tab/>
        </w:r>
        <w:r>
          <w:fldChar w:fldCharType="begin"/>
        </w:r>
        <w:r>
          <w:instrText xml:space="preserve"> PAGEREF _Toc14399 \h </w:instrText>
        </w:r>
        <w:r>
          <w:fldChar w:fldCharType="separate"/>
        </w:r>
        <w:r>
          <w:t>51</w:t>
        </w:r>
        <w:r>
          <w:fldChar w:fldCharType="end"/>
        </w:r>
      </w:hyperlink>
    </w:p>
    <w:p>
      <w:pPr>
        <w:pStyle w:val="TOC1"/>
        <w:tabs>
          <w:tab w:val="right" w:leader="dot" w:pos="8306"/>
        </w:tabs>
      </w:pPr>
      <w:hyperlink w:anchor="_Toc5572" w:history="1">
        <w:r>
          <w:rPr>
            <w:rFonts w:ascii="仿宋" w:eastAsia="仿宋" w:hAnsi="仿宋" w:cs="仿宋" w:hint="eastAsia"/>
            <w:lang w:eastAsia="zh-CN"/>
          </w:rPr>
          <w:t>十一、家用空气调节器项目风险管理</w:t>
        </w:r>
        <w:r>
          <w:tab/>
        </w:r>
        <w:r>
          <w:fldChar w:fldCharType="begin"/>
        </w:r>
        <w:r>
          <w:instrText xml:space="preserve"> PAGEREF _Toc5572 \h </w:instrText>
        </w:r>
        <w:r>
          <w:fldChar w:fldCharType="separate"/>
        </w:r>
        <w:r>
          <w:t>51</w:t>
        </w:r>
        <w:r>
          <w:fldChar w:fldCharType="end"/>
        </w:r>
      </w:hyperlink>
    </w:p>
    <w:p>
      <w:pPr>
        <w:pStyle w:val="TOC2"/>
        <w:tabs>
          <w:tab w:val="right" w:leader="dot" w:pos="8306"/>
        </w:tabs>
      </w:pPr>
      <w:hyperlink w:anchor="_Toc20056" w:history="1">
        <w:r>
          <w:rPr>
            <w:rFonts w:ascii="仿宋" w:eastAsia="仿宋" w:hAnsi="仿宋" w:cs="仿宋" w:hint="eastAsia"/>
            <w:lang w:eastAsia="zh-CN"/>
          </w:rPr>
          <w:t>(一)、风险识别与评估</w:t>
        </w:r>
        <w:r>
          <w:tab/>
        </w:r>
        <w:r>
          <w:fldChar w:fldCharType="begin"/>
        </w:r>
        <w:r>
          <w:instrText xml:space="preserve"> PAGEREF _Toc20056 \h </w:instrText>
        </w:r>
        <w:r>
          <w:fldChar w:fldCharType="separate"/>
        </w:r>
        <w:r>
          <w:t>51</w:t>
        </w:r>
        <w:r>
          <w:fldChar w:fldCharType="end"/>
        </w:r>
      </w:hyperlink>
    </w:p>
    <w:p>
      <w:pPr>
        <w:pStyle w:val="TOC2"/>
        <w:tabs>
          <w:tab w:val="right" w:leader="dot" w:pos="8306"/>
        </w:tabs>
      </w:pPr>
      <w:hyperlink w:anchor="_Toc27363" w:history="1">
        <w:r>
          <w:rPr>
            <w:rFonts w:ascii="仿宋" w:eastAsia="仿宋" w:hAnsi="仿宋" w:cs="仿宋" w:hint="eastAsia"/>
            <w:lang w:eastAsia="zh-CN"/>
          </w:rPr>
          <w:t>(二)、风险应对策略</w:t>
        </w:r>
        <w:r>
          <w:tab/>
        </w:r>
        <w:r>
          <w:fldChar w:fldCharType="begin"/>
        </w:r>
        <w:r>
          <w:instrText xml:space="preserve"> PAGEREF _Toc27363 \h </w:instrText>
        </w:r>
        <w:r>
          <w:fldChar w:fldCharType="separate"/>
        </w:r>
        <w:r>
          <w:t>53</w:t>
        </w:r>
        <w:r>
          <w:fldChar w:fldCharType="end"/>
        </w:r>
      </w:hyperlink>
    </w:p>
    <w:p>
      <w:pPr>
        <w:pStyle w:val="TOC2"/>
        <w:tabs>
          <w:tab w:val="right" w:leader="dot" w:pos="8306"/>
        </w:tabs>
      </w:pPr>
      <w:hyperlink w:anchor="_Toc21852" w:history="1">
        <w:r>
          <w:rPr>
            <w:rFonts w:ascii="仿宋" w:eastAsia="仿宋" w:hAnsi="仿宋" w:cs="仿宋" w:hint="eastAsia"/>
            <w:lang w:eastAsia="zh-CN"/>
          </w:rPr>
          <w:t>(三)、风险监控与控制</w:t>
        </w:r>
        <w:r>
          <w:tab/>
        </w:r>
        <w:r>
          <w:fldChar w:fldCharType="begin"/>
        </w:r>
        <w:r>
          <w:instrText xml:space="preserve"> PAGEREF _Toc21852 \h </w:instrText>
        </w:r>
        <w:r>
          <w:fldChar w:fldCharType="separate"/>
        </w:r>
        <w:r>
          <w:t>54</w:t>
        </w:r>
        <w:r>
          <w:fldChar w:fldCharType="end"/>
        </w:r>
      </w:hyperlink>
    </w:p>
    <w:p>
      <w:pPr>
        <w:pStyle w:val="TOC1"/>
        <w:tabs>
          <w:tab w:val="right" w:leader="dot" w:pos="8306"/>
        </w:tabs>
      </w:pPr>
      <w:hyperlink w:anchor="_Toc23767" w:history="1">
        <w:r>
          <w:rPr>
            <w:rFonts w:ascii="仿宋" w:eastAsia="仿宋" w:hAnsi="仿宋" w:cs="仿宋" w:hint="eastAsia"/>
            <w:lang w:eastAsia="zh-CN"/>
          </w:rPr>
          <w:t>十二、家用空气调节器项目创新与研发</w:t>
        </w:r>
        <w:r>
          <w:tab/>
        </w:r>
        <w:r>
          <w:fldChar w:fldCharType="begin"/>
        </w:r>
        <w:r>
          <w:instrText xml:space="preserve"> PAGEREF _Toc23767 \h </w:instrText>
        </w:r>
        <w:r>
          <w:fldChar w:fldCharType="separate"/>
        </w:r>
        <w:r>
          <w:t>55</w:t>
        </w:r>
        <w:r>
          <w:fldChar w:fldCharType="end"/>
        </w:r>
      </w:hyperlink>
    </w:p>
    <w:p>
      <w:pPr>
        <w:pStyle w:val="TOC2"/>
        <w:tabs>
          <w:tab w:val="right" w:leader="dot" w:pos="8306"/>
        </w:tabs>
      </w:pPr>
      <w:hyperlink w:anchor="_Toc7198" w:history="1">
        <w:r>
          <w:rPr>
            <w:rFonts w:ascii="仿宋" w:eastAsia="仿宋" w:hAnsi="仿宋" w:cs="仿宋" w:hint="eastAsia"/>
            <w:lang w:eastAsia="zh-CN"/>
          </w:rPr>
          <w:t>(一)、创新策略与方向</w:t>
        </w:r>
        <w:r>
          <w:tab/>
        </w:r>
        <w:r>
          <w:fldChar w:fldCharType="begin"/>
        </w:r>
        <w:r>
          <w:instrText xml:space="preserve"> PAGEREF _Toc7198 \h </w:instrText>
        </w:r>
        <w:r>
          <w:fldChar w:fldCharType="separate"/>
        </w:r>
        <w:r>
          <w:t>55</w:t>
        </w:r>
        <w:r>
          <w:fldChar w:fldCharType="end"/>
        </w:r>
      </w:hyperlink>
    </w:p>
    <w:p>
      <w:pPr>
        <w:pStyle w:val="TOC2"/>
        <w:tabs>
          <w:tab w:val="right" w:leader="dot" w:pos="8306"/>
        </w:tabs>
      </w:pPr>
      <w:hyperlink w:anchor="_Toc7633" w:history="1">
        <w:r>
          <w:rPr>
            <w:rFonts w:ascii="仿宋" w:eastAsia="仿宋" w:hAnsi="仿宋" w:cs="仿宋" w:hint="eastAsia"/>
            <w:lang w:eastAsia="zh-CN"/>
          </w:rPr>
          <w:t>(二)、研发规划与投入</w:t>
        </w:r>
        <w:r>
          <w:tab/>
        </w:r>
        <w:r>
          <w:fldChar w:fldCharType="begin"/>
        </w:r>
        <w:r>
          <w:instrText xml:space="preserve"> PAGEREF _Toc7633 \h </w:instrText>
        </w:r>
        <w:r>
          <w:fldChar w:fldCharType="separate"/>
        </w:r>
        <w:r>
          <w:t>57</w:t>
        </w:r>
        <w:r>
          <w:fldChar w:fldCharType="end"/>
        </w:r>
      </w:hyperlink>
    </w:p>
    <w:p>
      <w:pPr>
        <w:pStyle w:val="TOC1"/>
        <w:tabs>
          <w:tab w:val="right" w:leader="dot" w:pos="8306"/>
        </w:tabs>
      </w:pPr>
      <w:hyperlink w:anchor="_Toc22546" w:history="1">
        <w:r>
          <w:rPr>
            <w:rFonts w:ascii="仿宋" w:eastAsia="仿宋" w:hAnsi="仿宋" w:cs="仿宋" w:hint="eastAsia"/>
            <w:lang w:eastAsia="zh-CN"/>
          </w:rPr>
          <w:t>十三、家用空气调节器项目治理与监督</w:t>
        </w:r>
        <w:r>
          <w:tab/>
        </w:r>
        <w:r>
          <w:fldChar w:fldCharType="begin"/>
        </w:r>
        <w:r>
          <w:instrText xml:space="preserve"> PAGEREF _Toc22546 \h </w:instrText>
        </w:r>
        <w:r>
          <w:fldChar w:fldCharType="separate"/>
        </w:r>
        <w:r>
          <w:t>59</w:t>
        </w:r>
        <w:r>
          <w:fldChar w:fldCharType="end"/>
        </w:r>
      </w:hyperlink>
    </w:p>
    <w:p>
      <w:pPr>
        <w:pStyle w:val="TOC2"/>
        <w:tabs>
          <w:tab w:val="right" w:leader="dot" w:pos="8306"/>
        </w:tabs>
      </w:pPr>
      <w:hyperlink w:anchor="_Toc12653" w:history="1">
        <w:r>
          <w:rPr>
            <w:rFonts w:ascii="仿宋" w:eastAsia="仿宋" w:hAnsi="仿宋" w:cs="仿宋" w:hint="eastAsia"/>
            <w:lang w:eastAsia="zh-CN"/>
          </w:rPr>
          <w:t>(一)、家用空气调节器项目治理结构</w:t>
        </w:r>
        <w:r>
          <w:tab/>
        </w:r>
        <w:r>
          <w:fldChar w:fldCharType="begin"/>
        </w:r>
        <w:r>
          <w:instrText xml:space="preserve"> PAGEREF _Toc12653 \h </w:instrText>
        </w:r>
        <w:r>
          <w:fldChar w:fldCharType="separate"/>
        </w:r>
        <w:r>
          <w:t>59</w:t>
        </w:r>
        <w:r>
          <w:fldChar w:fldCharType="end"/>
        </w:r>
      </w:hyperlink>
    </w:p>
    <w:p>
      <w:pPr>
        <w:pStyle w:val="TOC2"/>
        <w:tabs>
          <w:tab w:val="right" w:leader="dot" w:pos="8306"/>
        </w:tabs>
      </w:pPr>
      <w:hyperlink w:anchor="_Toc31352" w:history="1">
        <w:r>
          <w:rPr>
            <w:rFonts w:ascii="仿宋" w:eastAsia="仿宋" w:hAnsi="仿宋" w:cs="仿宋" w:hint="eastAsia"/>
            <w:lang w:eastAsia="zh-CN"/>
          </w:rPr>
          <w:t>(二)、监督与审计</w:t>
        </w:r>
        <w:r>
          <w:tab/>
        </w:r>
        <w:r>
          <w:fldChar w:fldCharType="begin"/>
        </w:r>
        <w:r>
          <w:instrText xml:space="preserve"> PAGEREF _Toc31352 \h </w:instrText>
        </w:r>
        <w:r>
          <w:fldChar w:fldCharType="separate"/>
        </w:r>
        <w:r>
          <w:t>60</w:t>
        </w:r>
        <w:r>
          <w:fldChar w:fldCharType="end"/>
        </w:r>
      </w:hyperlink>
    </w:p>
    <w:p>
      <w:pPr>
        <w:pStyle w:val="TOC1"/>
        <w:tabs>
          <w:tab w:val="right" w:leader="dot" w:pos="8306"/>
        </w:tabs>
      </w:pPr>
      <w:hyperlink w:anchor="_Toc6071" w:history="1">
        <w:r>
          <w:rPr>
            <w:rFonts w:ascii="仿宋" w:eastAsia="仿宋" w:hAnsi="仿宋" w:cs="仿宋" w:hint="eastAsia"/>
            <w:lang w:eastAsia="zh-CN"/>
          </w:rPr>
          <w:t>十四、家用空气调节器项目变更管理</w:t>
        </w:r>
        <w:r>
          <w:tab/>
        </w:r>
        <w:r>
          <w:fldChar w:fldCharType="begin"/>
        </w:r>
        <w:r>
          <w:instrText xml:space="preserve"> PAGEREF _Toc6071 \h </w:instrText>
        </w:r>
        <w:r>
          <w:fldChar w:fldCharType="separate"/>
        </w:r>
        <w:r>
          <w:t>62</w:t>
        </w:r>
        <w:r>
          <w:fldChar w:fldCharType="end"/>
        </w:r>
      </w:hyperlink>
    </w:p>
    <w:p>
      <w:pPr>
        <w:pStyle w:val="TOC2"/>
        <w:tabs>
          <w:tab w:val="right" w:leader="dot" w:pos="8306"/>
        </w:tabs>
      </w:pPr>
      <w:hyperlink w:anchor="_Toc12228" w:history="1">
        <w:r>
          <w:rPr>
            <w:rFonts w:ascii="仿宋" w:eastAsia="仿宋" w:hAnsi="仿宋" w:cs="仿宋" w:hint="eastAsia"/>
            <w:lang w:eastAsia="zh-CN"/>
          </w:rPr>
          <w:t>(一)、变更申请与评估</w:t>
        </w:r>
        <w:r>
          <w:tab/>
        </w:r>
        <w:r>
          <w:fldChar w:fldCharType="begin"/>
        </w:r>
        <w:r>
          <w:instrText xml:space="preserve"> PAGEREF _Toc12228 \h </w:instrText>
        </w:r>
        <w:r>
          <w:fldChar w:fldCharType="separate"/>
        </w:r>
        <w:r>
          <w:t>62</w:t>
        </w:r>
        <w:r>
          <w:fldChar w:fldCharType="end"/>
        </w:r>
      </w:hyperlink>
    </w:p>
    <w:p>
      <w:pPr>
        <w:pStyle w:val="TOC2"/>
        <w:tabs>
          <w:tab w:val="right" w:leader="dot" w:pos="8306"/>
        </w:tabs>
      </w:pPr>
      <w:hyperlink w:anchor="_Toc19819" w:history="1">
        <w:r>
          <w:rPr>
            <w:rFonts w:ascii="仿宋" w:eastAsia="仿宋" w:hAnsi="仿宋" w:cs="仿宋" w:hint="eastAsia"/>
            <w:lang w:eastAsia="zh-CN"/>
          </w:rPr>
          <w:t>(二)、变更实施与控制</w:t>
        </w:r>
        <w:r>
          <w:tab/>
        </w:r>
        <w:r>
          <w:fldChar w:fldCharType="begin"/>
        </w:r>
        <w:r>
          <w:instrText xml:space="preserve"> PAGEREF _Toc19819 \h </w:instrText>
        </w:r>
        <w:r>
          <w:fldChar w:fldCharType="separate"/>
        </w:r>
        <w:r>
          <w:t>62</w:t>
        </w:r>
        <w:r>
          <w:fldChar w:fldCharType="end"/>
        </w:r>
      </w:hyperlink>
    </w:p>
    <w:p>
      <w:pPr>
        <w:pStyle w:val="TOC1"/>
        <w:tabs>
          <w:tab w:val="right" w:leader="dot" w:pos="8306"/>
        </w:tabs>
      </w:pPr>
      <w:hyperlink w:anchor="_Toc25471" w:history="1">
        <w:r>
          <w:rPr>
            <w:rFonts w:ascii="仿宋" w:eastAsia="仿宋" w:hAnsi="仿宋" w:cs="仿宋" w:hint="eastAsia"/>
            <w:lang w:eastAsia="zh-CN"/>
          </w:rPr>
          <w:t>十五、风险识别与分类</w:t>
        </w:r>
        <w:r>
          <w:tab/>
        </w:r>
        <w:r>
          <w:fldChar w:fldCharType="begin"/>
        </w:r>
        <w:r>
          <w:instrText xml:space="preserve"> PAGEREF _Toc25471 \h </w:instrText>
        </w:r>
        <w:r>
          <w:fldChar w:fldCharType="separate"/>
        </w:r>
        <w:r>
          <w:t>63</w:t>
        </w:r>
        <w:r>
          <w:fldChar w:fldCharType="end"/>
        </w:r>
      </w:hyperlink>
    </w:p>
    <w:p>
      <w:pPr>
        <w:pStyle w:val="TOC2"/>
        <w:tabs>
          <w:tab w:val="right" w:leader="dot" w:pos="8306"/>
        </w:tabs>
      </w:pPr>
      <w:hyperlink w:anchor="_Toc13018" w:history="1">
        <w:r>
          <w:rPr>
            <w:rFonts w:ascii="仿宋" w:eastAsia="仿宋" w:hAnsi="仿宋" w:cs="仿宋" w:hint="eastAsia"/>
            <w:lang w:eastAsia="zh-CN"/>
          </w:rPr>
          <w:t>(一)、风险识别</w:t>
        </w:r>
        <w:r>
          <w:tab/>
        </w:r>
        <w:r>
          <w:fldChar w:fldCharType="begin"/>
        </w:r>
        <w:r>
          <w:instrText xml:space="preserve"> PAGEREF _Toc13018 \h </w:instrText>
        </w:r>
        <w:r>
          <w:fldChar w:fldCharType="separate"/>
        </w:r>
        <w:r>
          <w:t>63</w:t>
        </w:r>
        <w:r>
          <w:fldChar w:fldCharType="end"/>
        </w:r>
      </w:hyperlink>
    </w:p>
    <w:p>
      <w:pPr>
        <w:pStyle w:val="TOC2"/>
        <w:tabs>
          <w:tab w:val="right" w:leader="dot" w:pos="8306"/>
        </w:tabs>
      </w:pPr>
      <w:hyperlink w:anchor="_Toc13298" w:history="1">
        <w:r>
          <w:rPr>
            <w:rFonts w:ascii="仿宋" w:eastAsia="仿宋" w:hAnsi="仿宋" w:cs="仿宋" w:hint="eastAsia"/>
            <w:lang w:eastAsia="zh-CN"/>
          </w:rPr>
          <w:t>(二)、风险分类</w:t>
        </w:r>
        <w:r>
          <w:tab/>
        </w:r>
        <w:r>
          <w:fldChar w:fldCharType="begin"/>
        </w:r>
        <w:r>
          <w:instrText xml:space="preserve"> PAGEREF _Toc13298 \h </w:instrText>
        </w:r>
        <w:r>
          <w:fldChar w:fldCharType="separate"/>
        </w:r>
        <w:r>
          <w:t>64</w:t>
        </w:r>
        <w:r>
          <w:fldChar w:fldCharType="end"/>
        </w:r>
      </w:hyperlink>
    </w:p>
    <w:p>
      <w:pPr>
        <w:pStyle w:val="TOC1"/>
        <w:tabs>
          <w:tab w:val="right" w:leader="dot" w:pos="8306"/>
        </w:tabs>
      </w:pPr>
      <w:hyperlink w:anchor="_Toc14178" w:history="1">
        <w:r>
          <w:rPr>
            <w:rFonts w:ascii="仿宋" w:eastAsia="仿宋" w:hAnsi="仿宋" w:cs="仿宋" w:hint="eastAsia"/>
            <w:lang w:eastAsia="zh-CN"/>
          </w:rPr>
          <w:t>十六、家用空气调节器项目实施时间节点</w:t>
        </w:r>
        <w:r>
          <w:tab/>
        </w:r>
        <w:r>
          <w:fldChar w:fldCharType="begin"/>
        </w:r>
        <w:r>
          <w:instrText xml:space="preserve"> PAGEREF _Toc14178 \h </w:instrText>
        </w:r>
        <w:r>
          <w:fldChar w:fldCharType="separate"/>
        </w:r>
        <w:r>
          <w:t>66</w:t>
        </w:r>
        <w:r>
          <w:fldChar w:fldCharType="end"/>
        </w:r>
      </w:hyperlink>
    </w:p>
    <w:p>
      <w:pPr>
        <w:pStyle w:val="TOC2"/>
        <w:tabs>
          <w:tab w:val="right" w:leader="dot" w:pos="8306"/>
        </w:tabs>
      </w:pPr>
      <w:hyperlink w:anchor="_Toc23637" w:history="1">
        <w:r>
          <w:rPr>
            <w:rFonts w:ascii="仿宋" w:eastAsia="仿宋" w:hAnsi="仿宋" w:cs="仿宋" w:hint="eastAsia"/>
            <w:lang w:eastAsia="zh-CN"/>
          </w:rPr>
          <w:t>(一)、家用空气调节器项目启动阶段时间节点</w:t>
        </w:r>
        <w:r>
          <w:tab/>
        </w:r>
        <w:r>
          <w:fldChar w:fldCharType="begin"/>
        </w:r>
        <w:r>
          <w:instrText xml:space="preserve"> PAGEREF _Toc23637 \h </w:instrText>
        </w:r>
        <w:r>
          <w:fldChar w:fldCharType="separate"/>
        </w:r>
        <w:r>
          <w:t>66</w:t>
        </w:r>
        <w:r>
          <w:fldChar w:fldCharType="end"/>
        </w:r>
      </w:hyperlink>
    </w:p>
    <w:p>
      <w:pPr>
        <w:pStyle w:val="TOC2"/>
        <w:tabs>
          <w:tab w:val="right" w:leader="dot" w:pos="8306"/>
        </w:tabs>
      </w:pPr>
      <w:hyperlink w:anchor="_Toc21864" w:history="1">
        <w:r>
          <w:rPr>
            <w:rFonts w:ascii="仿宋" w:eastAsia="仿宋" w:hAnsi="仿宋" w:cs="仿宋" w:hint="eastAsia"/>
            <w:lang w:eastAsia="zh-CN"/>
          </w:rPr>
          <w:t>(二)、家用空气调节器项目执行阶段时间节点</w:t>
        </w:r>
        <w:r>
          <w:tab/>
        </w:r>
        <w:r>
          <w:fldChar w:fldCharType="begin"/>
        </w:r>
        <w:r>
          <w:instrText xml:space="preserve"> PAGEREF _Toc21864 \h </w:instrText>
        </w:r>
        <w:r>
          <w:fldChar w:fldCharType="separate"/>
        </w:r>
        <w:r>
          <w:t>67</w:t>
        </w:r>
        <w:r>
          <w:fldChar w:fldCharType="end"/>
        </w:r>
      </w:hyperlink>
    </w:p>
    <w:p>
      <w:pPr>
        <w:pStyle w:val="TOC2"/>
        <w:tabs>
          <w:tab w:val="right" w:leader="dot" w:pos="8306"/>
        </w:tabs>
      </w:pPr>
      <w:hyperlink w:anchor="_Toc4446" w:history="1">
        <w:r>
          <w:rPr>
            <w:rFonts w:ascii="仿宋" w:eastAsia="仿宋" w:hAnsi="仿宋" w:cs="仿宋" w:hint="eastAsia"/>
            <w:lang w:eastAsia="zh-CN"/>
          </w:rPr>
          <w:t>(三)、家用空气调节器项目完成阶段时间节点</w:t>
        </w:r>
        <w:r>
          <w:tab/>
        </w:r>
        <w:r>
          <w:fldChar w:fldCharType="begin"/>
        </w:r>
        <w:r>
          <w:instrText xml:space="preserve"> PAGEREF _Toc4446 \h </w:instrText>
        </w:r>
        <w:r>
          <w:fldChar w:fldCharType="separate"/>
        </w:r>
        <w:r>
          <w:t>68</w:t>
        </w:r>
        <w:r>
          <w:fldChar w:fldCharType="end"/>
        </w:r>
      </w:hyperlink>
    </w:p>
    <w:p>
      <w:pPr>
        <w:pStyle w:val="TOC1"/>
        <w:tabs>
          <w:tab w:val="right" w:leader="dot" w:pos="8306"/>
        </w:tabs>
      </w:pPr>
      <w:hyperlink w:anchor="_Toc2847" w:history="1">
        <w:r>
          <w:rPr>
            <w:rFonts w:ascii="仿宋" w:eastAsia="仿宋" w:hAnsi="仿宋" w:cs="仿宋" w:hint="eastAsia"/>
            <w:lang w:eastAsia="zh-CN"/>
          </w:rPr>
          <w:t>十七、家用空气调节器项目实施保障措施</w:t>
        </w:r>
        <w:r>
          <w:tab/>
        </w:r>
        <w:r>
          <w:fldChar w:fldCharType="begin"/>
        </w:r>
        <w:r>
          <w:instrText xml:space="preserve"> PAGEREF _Toc2847 \h </w:instrText>
        </w:r>
        <w:r>
          <w:fldChar w:fldCharType="separate"/>
        </w:r>
        <w:r>
          <w:t>69</w:t>
        </w:r>
        <w:r>
          <w:fldChar w:fldCharType="end"/>
        </w:r>
      </w:hyperlink>
    </w:p>
    <w:p>
      <w:pPr>
        <w:pStyle w:val="TOC2"/>
        <w:tabs>
          <w:tab w:val="right" w:leader="dot" w:pos="8306"/>
        </w:tabs>
      </w:pPr>
      <w:hyperlink w:anchor="_Toc27491" w:history="1">
        <w:r>
          <w:rPr>
            <w:rFonts w:ascii="仿宋" w:eastAsia="仿宋" w:hAnsi="仿宋" w:cs="仿宋" w:hint="eastAsia"/>
            <w:lang w:eastAsia="zh-CN"/>
          </w:rPr>
          <w:t>(一)、家用空气调节器项目实施保障机制</w:t>
        </w:r>
        <w:r>
          <w:tab/>
        </w:r>
        <w:r>
          <w:fldChar w:fldCharType="begin"/>
        </w:r>
        <w:r>
          <w:instrText xml:space="preserve"> PAGEREF _Toc27491 \h </w:instrText>
        </w:r>
        <w:r>
          <w:fldChar w:fldCharType="separate"/>
        </w:r>
        <w:r>
          <w:t>69</w:t>
        </w:r>
        <w:r>
          <w:fldChar w:fldCharType="end"/>
        </w:r>
      </w:hyperlink>
    </w:p>
    <w:p>
      <w:pPr>
        <w:pStyle w:val="TOC2"/>
        <w:tabs>
          <w:tab w:val="right" w:leader="dot" w:pos="8306"/>
        </w:tabs>
      </w:pPr>
      <w:hyperlink w:anchor="_Toc7856" w:history="1">
        <w:r>
          <w:rPr>
            <w:rFonts w:ascii="仿宋" w:eastAsia="仿宋" w:hAnsi="仿宋" w:cs="仿宋" w:hint="eastAsia"/>
            <w:lang w:eastAsia="zh-CN"/>
          </w:rPr>
          <w:t>(二)、家用空气调节器项目法律合规要求</w:t>
        </w:r>
        <w:r>
          <w:tab/>
        </w:r>
        <w:r>
          <w:fldChar w:fldCharType="begin"/>
        </w:r>
        <w:r>
          <w:instrText xml:space="preserve"> PAGEREF _Toc7856 \h </w:instrText>
        </w:r>
        <w:r>
          <w:fldChar w:fldCharType="separate"/>
        </w:r>
        <w:r>
          <w:t>73</w:t>
        </w:r>
        <w:r>
          <w:fldChar w:fldCharType="end"/>
        </w:r>
      </w:hyperlink>
    </w:p>
    <w:p>
      <w:pPr>
        <w:pStyle w:val="TOC2"/>
        <w:tabs>
          <w:tab w:val="right" w:leader="dot" w:pos="8306"/>
        </w:tabs>
      </w:pPr>
      <w:hyperlink w:anchor="_Toc4717" w:history="1">
        <w:r>
          <w:rPr>
            <w:rFonts w:ascii="仿宋" w:eastAsia="仿宋" w:hAnsi="仿宋" w:cs="仿宋" w:hint="eastAsia"/>
            <w:lang w:eastAsia="zh-CN"/>
          </w:rPr>
          <w:t>(三)、家用空气调节器项目合同管理与法律事务</w:t>
        </w:r>
        <w:r>
          <w:tab/>
        </w:r>
        <w:r>
          <w:fldChar w:fldCharType="begin"/>
        </w:r>
        <w:r>
          <w:instrText xml:space="preserve"> PAGEREF _Toc4717 \h </w:instrText>
        </w:r>
        <w:r>
          <w:fldChar w:fldCharType="separate"/>
        </w:r>
        <w:r>
          <w:t>78</w:t>
        </w:r>
        <w:r>
          <w:fldChar w:fldCharType="end"/>
        </w:r>
      </w:hyperlink>
    </w:p>
    <w:p>
      <w:pPr>
        <w:pStyle w:val="TOC2"/>
        <w:tabs>
          <w:tab w:val="right" w:leader="dot" w:pos="8306"/>
        </w:tabs>
      </w:pPr>
      <w:hyperlink w:anchor="_Toc12413" w:history="1">
        <w:r>
          <w:rPr>
            <w:rFonts w:ascii="仿宋" w:eastAsia="仿宋" w:hAnsi="仿宋" w:cs="仿宋" w:hint="eastAsia"/>
            <w:lang w:eastAsia="zh-CN"/>
          </w:rPr>
          <w:t>(四)、家用空气调节器项目知识产权保护策略</w:t>
        </w:r>
        <w:r>
          <w:tab/>
        </w:r>
        <w:r>
          <w:fldChar w:fldCharType="begin"/>
        </w:r>
        <w:r>
          <w:instrText xml:space="preserve"> PAGEREF _Toc12413 \h </w:instrText>
        </w:r>
        <w:r>
          <w:fldChar w:fldCharType="separate"/>
        </w:r>
        <w:r>
          <w:t>84</w:t>
        </w:r>
        <w:r>
          <w:fldChar w:fldCharType="end"/>
        </w:r>
      </w:hyperlink>
    </w:p>
    <w:p>
      <w:pPr>
        <w:pStyle w:val="TOC1"/>
        <w:tabs>
          <w:tab w:val="right" w:leader="dot" w:pos="8306"/>
        </w:tabs>
      </w:pPr>
      <w:hyperlink w:anchor="_Toc17381" w:history="1">
        <w:r>
          <w:rPr>
            <w:rFonts w:ascii="仿宋" w:eastAsia="仿宋" w:hAnsi="仿宋" w:cs="仿宋" w:hint="eastAsia"/>
            <w:lang w:eastAsia="zh-CN"/>
          </w:rPr>
          <w:t>十八、质量管理体系</w:t>
        </w:r>
        <w:r>
          <w:tab/>
        </w:r>
        <w:r>
          <w:fldChar w:fldCharType="begin"/>
        </w:r>
        <w:r>
          <w:instrText xml:space="preserve"> PAGEREF _Toc17381 \h </w:instrText>
        </w:r>
        <w:r>
          <w:fldChar w:fldCharType="separate"/>
        </w:r>
        <w:r>
          <w:t>87</w:t>
        </w:r>
        <w:r>
          <w:fldChar w:fldCharType="end"/>
        </w:r>
      </w:hyperlink>
    </w:p>
    <w:p>
      <w:pPr>
        <w:pStyle w:val="TOC2"/>
        <w:tabs>
          <w:tab w:val="right" w:leader="dot" w:pos="8306"/>
        </w:tabs>
      </w:pPr>
      <w:hyperlink w:anchor="_Toc29841" w:history="1">
        <w:r>
          <w:rPr>
            <w:rFonts w:ascii="仿宋" w:eastAsia="仿宋" w:hAnsi="仿宋" w:cs="仿宋" w:hint="eastAsia"/>
            <w:lang w:eastAsia="zh-CN"/>
          </w:rPr>
          <w:t>(一)、质量目标与方针</w:t>
        </w:r>
        <w:r>
          <w:tab/>
        </w:r>
        <w:r>
          <w:fldChar w:fldCharType="begin"/>
        </w:r>
        <w:r>
          <w:instrText xml:space="preserve"> PAGEREF _Toc29841 \h </w:instrText>
        </w:r>
        <w:r>
          <w:fldChar w:fldCharType="separate"/>
        </w:r>
        <w:r>
          <w:t>87</w:t>
        </w:r>
        <w:r>
          <w:fldChar w:fldCharType="end"/>
        </w:r>
      </w:hyperlink>
    </w:p>
    <w:p>
      <w:pPr>
        <w:pStyle w:val="TOC2"/>
        <w:tabs>
          <w:tab w:val="right" w:leader="dot" w:pos="8306"/>
        </w:tabs>
      </w:pPr>
      <w:hyperlink w:anchor="_Toc18127" w:history="1">
        <w:r>
          <w:rPr>
            <w:rFonts w:ascii="仿宋" w:eastAsia="仿宋" w:hAnsi="仿宋" w:cs="仿宋" w:hint="eastAsia"/>
            <w:lang w:eastAsia="zh-CN"/>
          </w:rPr>
          <w:t>(二)、质量管理责任</w:t>
        </w:r>
        <w:r>
          <w:tab/>
        </w:r>
        <w:r>
          <w:fldChar w:fldCharType="begin"/>
        </w:r>
        <w:r>
          <w:instrText xml:space="preserve"> PAGEREF _Toc18127 \h </w:instrText>
        </w:r>
        <w:r>
          <w:fldChar w:fldCharType="separate"/>
        </w:r>
        <w:r>
          <w:t>88</w:t>
        </w:r>
        <w:r>
          <w:fldChar w:fldCharType="end"/>
        </w:r>
      </w:hyperlink>
    </w:p>
    <w:p>
      <w:pPr>
        <w:pStyle w:val="TOC2"/>
        <w:tabs>
          <w:tab w:val="right" w:leader="dot" w:pos="8306"/>
        </w:tabs>
      </w:pPr>
      <w:hyperlink w:anchor="_Toc29822" w:history="1">
        <w:r>
          <w:rPr>
            <w:rFonts w:ascii="仿宋" w:eastAsia="仿宋" w:hAnsi="仿宋" w:cs="仿宋" w:hint="eastAsia"/>
            <w:lang w:eastAsia="zh-CN"/>
          </w:rPr>
          <w:t>(三)、质量管理体系文件</w:t>
        </w:r>
        <w:r>
          <w:tab/>
        </w:r>
        <w:r>
          <w:fldChar w:fldCharType="begin"/>
        </w:r>
        <w:r>
          <w:instrText xml:space="preserve"> PAGEREF _Toc29822 \h </w:instrText>
        </w:r>
        <w:r>
          <w:fldChar w:fldCharType="separate"/>
        </w:r>
        <w:r>
          <w:t>89</w:t>
        </w:r>
        <w:r>
          <w:fldChar w:fldCharType="end"/>
        </w:r>
      </w:hyperlink>
    </w:p>
    <w:p>
      <w:pPr>
        <w:pStyle w:val="TOC2"/>
        <w:tabs>
          <w:tab w:val="right" w:leader="dot" w:pos="8306"/>
        </w:tabs>
      </w:pPr>
      <w:hyperlink w:anchor="_Toc19113" w:history="1">
        <w:r>
          <w:rPr>
            <w:rFonts w:ascii="仿宋" w:eastAsia="仿宋" w:hAnsi="仿宋" w:cs="仿宋" w:hint="eastAsia"/>
            <w:lang w:eastAsia="zh-CN"/>
          </w:rPr>
          <w:t>(四)、质量培训与教育</w:t>
        </w:r>
        <w:r>
          <w:tab/>
        </w:r>
        <w:r>
          <w:fldChar w:fldCharType="begin"/>
        </w:r>
        <w:r>
          <w:instrText xml:space="preserve"> PAGEREF _Toc19113 \h </w:instrText>
        </w:r>
        <w:r>
          <w:fldChar w:fldCharType="separate"/>
        </w:r>
        <w:r>
          <w:t>91</w:t>
        </w:r>
        <w:r>
          <w:fldChar w:fldCharType="end"/>
        </w:r>
      </w:hyperlink>
    </w:p>
    <w:p>
      <w:pPr>
        <w:pStyle w:val="TOC2"/>
        <w:tabs>
          <w:tab w:val="right" w:leader="dot" w:pos="8306"/>
        </w:tabs>
      </w:pPr>
      <w:hyperlink w:anchor="_Toc1331" w:history="1">
        <w:r>
          <w:rPr>
            <w:rFonts w:ascii="仿宋" w:eastAsia="仿宋" w:hAnsi="仿宋" w:cs="仿宋" w:hint="eastAsia"/>
            <w:lang w:eastAsia="zh-CN"/>
          </w:rPr>
          <w:t>(五)、质量审核与评价</w:t>
        </w:r>
        <w:r>
          <w:tab/>
        </w:r>
        <w:r>
          <w:fldChar w:fldCharType="begin"/>
        </w:r>
        <w:r>
          <w:instrText xml:space="preserve"> PAGEREF _Toc1331 \h </w:instrText>
        </w:r>
        <w:r>
          <w:fldChar w:fldCharType="separate"/>
        </w:r>
        <w:r>
          <w:t>92</w:t>
        </w:r>
        <w:r>
          <w:fldChar w:fldCharType="end"/>
        </w:r>
      </w:hyperlink>
    </w:p>
    <w:p>
      <w:pPr>
        <w:pStyle w:val="TOC2"/>
        <w:tabs>
          <w:tab w:val="right" w:leader="dot" w:pos="8306"/>
        </w:tabs>
      </w:pPr>
      <w:hyperlink w:anchor="_Toc20066" w:history="1">
        <w:r>
          <w:rPr>
            <w:rFonts w:ascii="仿宋" w:eastAsia="仿宋" w:hAnsi="仿宋" w:cs="仿宋" w:hint="eastAsia"/>
            <w:lang w:eastAsia="zh-CN"/>
          </w:rPr>
          <w:t>(六)、不符合与纠正措施</w:t>
        </w:r>
        <w:r>
          <w:tab/>
        </w:r>
        <w:r>
          <w:fldChar w:fldCharType="begin"/>
        </w:r>
        <w:r>
          <w:instrText xml:space="preserve"> PAGEREF _Toc20066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16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350"/>
      <w:r>
        <w:rPr>
          <w:rFonts w:ascii="仿宋" w:eastAsia="仿宋" w:hAnsi="仿宋" w:cs="仿宋" w:hint="eastAsia"/>
          <w:sz w:val="28"/>
          <w:lang w:eastAsia="zh-CN"/>
        </w:rPr>
        <w:t>一、家用空气调节器项目土建工程</w:t>
      </w:r>
      <w:bookmarkEnd w:id="2"/>
    </w:p>
    <w:p>
      <w:pPr>
        <w:pStyle w:val="Heading2"/>
        <w:rPr>
          <w:rFonts w:ascii="仿宋" w:eastAsia="仿宋" w:hAnsi="仿宋" w:cs="仿宋" w:hint="eastAsia"/>
          <w:lang w:eastAsia="zh-CN"/>
        </w:rPr>
      </w:pPr>
      <w:bookmarkStart w:id="3" w:name="_Toc583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在家用空气调节器项目的建筑工程设计中，我们将秉承一系列重要的设计原则，以确保家用空气调节器项目建筑在功能、美观、可持续性等方面达到最佳效果。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首要原则是确保建筑的功能性得到最大化的发挥。我们将充分理解家用空气调节器项目的实际需求，合理布局各个功能区域，保证建筑在满足业务需求的同时，提供高效的工作环境。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在建筑设计中，我们将综合考虑建设和运营成本。通过精细的经济效益分析，确保设计方案在高效利用资源的同时，对家用空气调节器项目的长期盈利能力有积极的贡献。</w:t>
      </w:r>
    </w:p>
    <w:p>
      <w:pPr>
        <w:pStyle w:val="Heading2"/>
        <w:ind w:firstLine="560" w:firstLineChars="200"/>
        <w:rPr>
          <w:rFonts w:ascii="仿宋" w:eastAsia="仿宋" w:hAnsi="仿宋" w:cs="仿宋" w:hint="eastAsia"/>
          <w:sz w:val="28"/>
          <w:lang w:eastAsia="zh-CN"/>
        </w:rPr>
      </w:pPr>
      <w:bookmarkStart w:id="4" w:name="_Toc1607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空气调节器项目的土建工程设计中，我们将精准设定设计年限，结合家用空气调节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用空气调节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44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家用空气调节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用空气调节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用空气调节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76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本期工程家用空气调节器项目预计总建筑面积XXX平方米，其中：计容建筑面积XXX平方米，计划建筑工程投资XX万元，占家用空气调节器项目总投资的XX%。</w:t>
      </w:r>
    </w:p>
    <w:p>
      <w:pPr>
        <w:pStyle w:val="Heading1"/>
        <w:ind w:firstLine="560" w:firstLineChars="200"/>
        <w:rPr>
          <w:rFonts w:ascii="仿宋" w:eastAsia="仿宋" w:hAnsi="仿宋" w:cs="仿宋" w:hint="eastAsia"/>
          <w:sz w:val="28"/>
          <w:lang w:eastAsia="zh-CN"/>
        </w:rPr>
      </w:pPr>
      <w:bookmarkStart w:id="7" w:name="_Toc3687"/>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5383"/>
      <w:r>
        <w:rPr>
          <w:rFonts w:ascii="仿宋" w:eastAsia="仿宋" w:hAnsi="仿宋" w:cs="仿宋" w:hint="eastAsia"/>
          <w:lang w:eastAsia="zh-CN"/>
        </w:rPr>
        <w:t>(一)、家用空气调节器行业分析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家用空气调节器行业一直以来都是市场的关注焦点。行业内的发展趋势、竞争态势以及潜在机会都对家用空气调节器项目的推进产生深远的影响。通过深入研究行业的整体概貌，我们将更好地理解行业的核心特征，为家用空气调节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空气调节器行业，技术一直是推动创新和发展的关键因素。我们将对当前技术趋势进行详尽分析，包括但不限于人工智能、大数据应用、先进制造技术等。这有助于家用空气调节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用空气调节器项目成功的基础。我们将对主要竞争对手进行深入研究，包括其市场份额、产品特点、市场定位等。通过全面了解竞争对手的优势和劣势，家用空气调节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6203"/>
      <w:r>
        <w:rPr>
          <w:rFonts w:ascii="仿宋" w:eastAsia="仿宋" w:hAnsi="仿宋" w:cs="仿宋" w:hint="eastAsia"/>
          <w:sz w:val="28"/>
          <w:lang w:eastAsia="zh-CN"/>
        </w:rPr>
        <w:t>(二)、家用空气调节器市场分析预测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用空气调节器市场未来的增长趋势。这包括市场的整体规模、各细分领域的发展趋势等。家用空气调节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用空气调节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家用空气调节器项目实施过程中需要充分考虑的因素。我们将对市场风险进行全面评估，包括但不限于政策法规风险、市场竞争风险、技术变革风险等。通过对潜在风险的深入分析，家用空气调节器项目可以制定相应的风险缓解策略，降低不确定性对家用空气调节器项目的影响。</w:t>
      </w:r>
    </w:p>
    <w:p>
      <w:pPr>
        <w:pStyle w:val="Heading1"/>
        <w:ind w:firstLine="560" w:firstLineChars="200"/>
        <w:rPr>
          <w:rFonts w:ascii="仿宋" w:eastAsia="仿宋" w:hAnsi="仿宋" w:cs="仿宋" w:hint="eastAsia"/>
          <w:sz w:val="28"/>
          <w:lang w:eastAsia="zh-CN"/>
        </w:rPr>
      </w:pPr>
      <w:bookmarkStart w:id="10" w:name="_Toc4662"/>
      <w:r>
        <w:rPr>
          <w:rFonts w:ascii="仿宋" w:eastAsia="仿宋" w:hAnsi="仿宋" w:cs="仿宋" w:hint="eastAsia"/>
          <w:sz w:val="28"/>
          <w:lang w:eastAsia="zh-CN"/>
        </w:rPr>
        <w:t>三、家用空气调节器项目绩效评估</w:t>
      </w:r>
      <w:bookmarkEnd w:id="10"/>
    </w:p>
    <w:p>
      <w:pPr>
        <w:pStyle w:val="Heading2"/>
        <w:rPr>
          <w:rFonts w:ascii="仿宋" w:eastAsia="仿宋" w:hAnsi="仿宋" w:cs="仿宋" w:hint="eastAsia"/>
          <w:lang w:eastAsia="zh-CN"/>
        </w:rPr>
      </w:pPr>
      <w:bookmarkStart w:id="11" w:name="_Toc32527"/>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空气调节器项目中，我们设计了一套全面的绩效评估指标，以确保家用空气调节器项目的可控和成功交付。这些指标跨足家用空气调节器项目目标、成本、进度和质量等多个维度，为我们提供了全面洞察家用空气调节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空气调节器项目目标达成率是我们关注的首要指标。我们设定了明确的目标，并通过定期监测和评估，迅速发现并应对潜在的目标偏差。这为家用空气调节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成本绩效是另一个核心关注点。通过实际成本与预算成本的对比分析，我们深入了解成本差异的原因，及时调整资源分配，保持家用空气调节器项目在经济效益方面的合理水平。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空气调节器项目进度作为关键的绩效指标之一，得到了精心的关注。我们制定了详细的家用空气调节器项目进度计划，并设立了进度符合度指标，确保实际进度与计划进度保持一致。这使我们能够快速发现和解决潜在的进度问题，保持家用空气调节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家用空气调节器项目绩效的不可或缺的一环。我们引入了一系列的质量标准和客户满意度指标，以确保家用空气调节器项目交付的成果在质量上达到或超越预期水平。通过持续监测这些指标，我们努力提升家用空气调节器项目整体质量水平，为家用空气调节器项目的成功交付提供有力保障。通过这些科学且全面的绩效评估，我们能够更好地引导家用空气调节器项目的持续改进，确保家用空气调节器项目目标的顺利达成。</w:t>
      </w:r>
    </w:p>
    <w:p>
      <w:pPr>
        <w:pStyle w:val="Heading2"/>
        <w:ind w:firstLine="560" w:firstLineChars="200"/>
        <w:rPr>
          <w:rFonts w:ascii="仿宋" w:eastAsia="仿宋" w:hAnsi="仿宋" w:cs="仿宋" w:hint="eastAsia"/>
          <w:sz w:val="28"/>
          <w:lang w:eastAsia="zh-CN"/>
        </w:rPr>
      </w:pPr>
      <w:bookmarkStart w:id="12" w:name="_Toc29906"/>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绩效评估是家用空气调节器项目中的关键环节，为确保家用空气调节器项目达到预期目标，我们采用了多层次、多维度的绩效评估方法。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家用空气调节器项目的战略目标对齐，确保每个决策和行动都与家用空气调节器项目整体目标保持一致。团队会定期召开战略对齐会议，审视当前工作与家用空气调节器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家用空气调节器项目进度、质量、成本和风险等方面。这些指标通过数据收集和分析，为家用空气调节器项目管理团队提供了客观的评估依据。例如，我们通过家用空气调节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家用空气调节器项目内部，还考虑了家用空气调节器项目对外部环境的影响。我们定期进行干系人满意度调查，以了解各利益相关方对家用空气调节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这种多层次、多角度的绩效评估方法，使得我们能够全面了解家用空气调节器项目的运行状态，及时做出调整，确保家用空气调节器项目在不断变化的环境中保持稳健前行。</w:t>
      </w:r>
    </w:p>
    <w:p>
      <w:pPr>
        <w:pStyle w:val="Heading2"/>
        <w:ind w:firstLine="560" w:firstLineChars="200"/>
        <w:rPr>
          <w:rFonts w:ascii="仿宋" w:eastAsia="仿宋" w:hAnsi="仿宋" w:cs="仿宋" w:hint="eastAsia"/>
          <w:sz w:val="28"/>
          <w:lang w:eastAsia="zh-CN"/>
        </w:rPr>
      </w:pPr>
      <w:bookmarkStart w:id="13" w:name="_Toc14480"/>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为了确保家用空气调节器项目的有效管理和不断优化，我们采用了精心设计的绩效评估周期。这个周期旨在实现灵活、实时和全面的评估，以适应家用空气调节器项目执行中的各种挑战。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家用空气调节器项目的不同需求，分为短期、中期和长期。短期评估关注每个迭代或工作周期，以及时发现和解决当前任务中的问题。中期评估涵盖几个迭代，深入了解整体家用空气调节器项目的趋势和性能。长期评估则着眼于整个家用空气调节器项目阶段，确保家用空气调节器项目目标的一致性和可持续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家用空气调节器项目管理工具和协作平台，团队成员能够随时更新和分享家用空气调节器项目数据。这种实时性的反馈机制使我们能够及时察觉潜在问题，快速调整，保持家用空气调节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家用空气调节器项目的决策制定密不可分。每个周期的家用空气调节器项目回顾会议成为集体总结经验、识别问题深层次原因并找到创新解决方案的平台。这种定期的反思与调整机制使家用空气调节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2403"/>
      <w:r>
        <w:rPr>
          <w:rFonts w:ascii="仿宋" w:eastAsia="仿宋" w:hAnsi="仿宋" w:cs="仿宋" w:hint="eastAsia"/>
          <w:sz w:val="28"/>
          <w:lang w:eastAsia="zh-CN"/>
        </w:rPr>
        <w:t>四、家用空气调节器项目选址可行性分析</w:t>
      </w:r>
      <w:bookmarkEnd w:id="14"/>
    </w:p>
    <w:p>
      <w:pPr>
        <w:pStyle w:val="Heading2"/>
        <w:rPr>
          <w:rFonts w:ascii="仿宋" w:eastAsia="仿宋" w:hAnsi="仿宋" w:cs="仿宋" w:hint="eastAsia"/>
          <w:lang w:eastAsia="zh-CN"/>
        </w:rPr>
      </w:pPr>
      <w:bookmarkStart w:id="15" w:name="_Toc10471"/>
      <w:r>
        <w:rPr>
          <w:rFonts w:ascii="仿宋" w:eastAsia="仿宋" w:hAnsi="仿宋" w:cs="仿宋" w:hint="eastAsia"/>
          <w:lang w:eastAsia="zh-CN"/>
        </w:rPr>
        <w:t>(一)、家用空气调节器项目选址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该家用空气调节器项目选址位于XX省XX市XX区XXX街道</w:t>
      </w:r>
    </w:p>
    <w:p>
      <w:pPr>
        <w:pStyle w:val="Heading2"/>
        <w:ind w:firstLine="560" w:firstLineChars="200"/>
        <w:rPr>
          <w:rFonts w:ascii="仿宋" w:eastAsia="仿宋" w:hAnsi="仿宋" w:cs="仿宋" w:hint="eastAsia"/>
          <w:sz w:val="28"/>
          <w:lang w:eastAsia="zh-CN"/>
        </w:rPr>
      </w:pPr>
      <w:bookmarkStart w:id="16" w:name="_Toc2531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家用空气调节器项目的征地面积将根据家用空气调节器项目的实际规模和需求进行精确规划。具体面积XXX平方米，旨在确保家用空气调节器项目不仅能够满足当前的发展需求，还能够预留空间以适应未来的扩展。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净用地面积是在征地面积基础上去除不可利用面积后的实际可开发用地。具体面积XXX平方米，考虑到环保、交通、安全等多方面因素，以确保家用空气调节器项目在整体利用效率上达到最优。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家用空气调节器项目计划建设的建筑总规模具体面积XXX平方米。这一规模的确定综合考虑了家用空气调节器项目的性质、规模，以及城市规划的相关要求，确保建筑布局与周边环境协调一致。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绿地率是家用空气调节器项目用地中被规划为绿地的比例。具体面积XXX平方米，旨在通过合理规划绿地，改善家用空气调节器项目周边环境，提升居民生活质量，并符合城市整体绿化规划。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容积率是用地上可以建设的建筑总体积与用地面积之比。具体面积XXX，通过合理的容积率规划，确保家用空气调节器项目建筑规模与周边环境和谐共生。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用空气调节器项目选址与当地城市规划相一致，具体面积XXX平方米。通过与城市规划部门深入沟通，确保家用空气调节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用空气调节器项目选址符合当地产业政策，具体面积XXX平方米。这包括家用空气调节器项目对当地经济的促进作用，以及对相关产业的带动效应，确保家用空气调节器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用地总体要求必须符合环保和可持续发展的原则，具体面积XXX平方米。通过采用绿色建筑设计、节能减排等措施，确保家用空气调节器项目在建设和运营过程中对环境的影响最小化，达到可持续发展的要求。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确保家用空气调节器项目选址具备必要的公共设施配套，具体面积XXX平方米。这包括交通便利性、教育、医疗等基础设施，以提高居民生活品质，使得家用空气调节器项目选址更具吸引力。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考虑用地总体要求对当地社会稳定性的影响，具体面积XXX平方米。通过深入了解当地社区反馈，确保家用空气调节器项目的选址和建设过程对当地社会和谐稳定产生积极作用。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用空气调节器项目选址不仅符合法规和规划，还在实际操作中具有可行性。这一全面规划将为家用空气调节器项目的成功实施提供坚实的基础，确保家用空气调节器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6338"/>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空气调节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用空气调节器项目的设备规划和空间设计中，我们将采取灵活设备布局的措施。设备布局将根据实际需求进行灵活设计，避免不必要的浪费。通过合理规划设备摆放位置，我们将提高设备的利用率，减少设备间距，以确保家用空气调节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家用空气调节器项目内部引入共享设施的概念，例如共享会议室、办公区等。通过这种方式，我们可以减少对资源的重复建设，提高资源共享效率，从而减小家用空气调节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7013"/>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家用空气调节器项目的总图布置中，我们将不同功能区域进行明确的规划，以最大程度满足家用空气调节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8279"/>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https://d.book118.com/816114130201010102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家用空气调节器项目规划设计纲要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D1C60"/>
    <w:rsid w:val="611D1C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1141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2024-03-05T05:49:00Z</dcterms:created>
  <dcterms:modified xsi:type="dcterms:W3CDTF">2024-03-05T05:50:20Z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C2527141228F4869B77E9B751F97F723_11</vt:lpwstr>
  </property>
  <property fmtid="{D5CDD505-2E9C-101B-9397-08002B2CF9AE}" pid="3" name="KSOProductBuildVer">
    <vt:lpwstr>2052-12.1.0.16388</vt:lpwstr>
  </property>
</Properties>
</file>