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玻璃微纤维隔热毡项目安全调研评估报告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一、玻璃微纤维隔热毡企业经营决策的方法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二、事故原因分析及事故后果预测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四、玻璃微纤维隔热毡企业概貌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(一)、玻璃微纤维隔热毡企业基础信息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eastAsia="zh-CN"/>
          </w:rPr>
          <w:t>(二)、玻璃微纤维隔热毡企业简要介绍</w:t>
        </w:r>
        <w:r>
          <w:tab/>
        </w:r>
        <w:r>
          <w:fldChar w:fldCharType="begin"/>
        </w:r>
        <w:r>
          <w:instrText xml:space="preserve"> PAGEREF _Toc25761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(四)、玻璃微纤维隔热毡企业财务数据要略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(六)、玻璃微纤维隔热毡企业经营宗旨阐述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(七)、玻璃微纤维隔热毡企业未来发展规划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五、玻璃微纤维隔热毡项目规划方案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eastAsia="zh-CN"/>
          </w:rPr>
          <w:t>六、工艺分析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(二)、玻璃微纤维隔热毡项目工艺技术设计方案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七、项目基本情况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5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_Toc24155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7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_Toc26517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3" w:history="1">
        <w:r>
          <w:rPr>
            <w:rFonts w:ascii="仿宋" w:eastAsia="仿宋" w:hAnsi="仿宋" w:cs="仿宋" w:hint="eastAsia"/>
            <w:lang w:eastAsia="zh-CN"/>
          </w:rPr>
          <w:t>八、沟通计划</w:t>
        </w:r>
        <w:r>
          <w:tab/>
        </w:r>
        <w:r>
          <w:fldChar w:fldCharType="begin"/>
        </w:r>
        <w:r>
          <w:instrText xml:space="preserve"> PAGEREF _Toc12313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九、玻璃微纤维隔热毡项目风险评估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十、员工社会责任履行及参与公益活动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4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4" w:history="1">
        <w:r>
          <w:rPr>
            <w:rFonts w:ascii="仿宋" w:eastAsia="仿宋" w:hAnsi="仿宋" w:cs="仿宋" w:hint="eastAsia"/>
            <w:lang w:eastAsia="zh-CN"/>
          </w:rPr>
          <w:t>十一、安全管理计划</w:t>
        </w:r>
        <w:r>
          <w:tab/>
        </w:r>
        <w:r>
          <w:fldChar w:fldCharType="begin"/>
        </w:r>
        <w:r>
          <w:instrText xml:space="preserve"> PAGEREF _Toc30484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(一)、玻璃微纤维隔热毡项目建设期的原材料及辅助材料供应概述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(二)、玻璃微纤维隔热毡项目运营期原辅材料采购及管理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(四)、玻璃微纤维隔热毡项目工艺技术设计方案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(五)、玻璃微纤维隔热毡项目设备选型及配置方案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7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_Toc32665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(二)、合作玻璃微纤维隔热毡项目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(二)、玻璃微纤维隔热毡项目技术工艺分析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(三)、玻璃微纤维隔热毡项目技术流程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3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14"/>
      <w:r>
        <w:rPr>
          <w:rFonts w:ascii="仿宋" w:eastAsia="仿宋" w:hAnsi="仿宋" w:cs="仿宋" w:hint="eastAsia"/>
          <w:sz w:val="28"/>
          <w:lang w:eastAsia="zh-CN"/>
        </w:rPr>
        <w:t>一、玻璃微纤维隔热毡企业经营决策的方法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46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经营决策的科学性必须以科学的经营决策方法作为保证。科学的企业经营决策方法是人们对决策规律的理解和把握，是具体解决决策问题的手段或工具。科学的经营决策方法一般分为定性决策方法和定量决策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决策方法可以采用不同的方式来进行决策。例如，头脑风暴法通过专家间的信息交流和思维共振，来产生创造性思维。德尔菲法则通过匿名征询专家意见，多轮函询后专家逐渐达成一致。名义小组技术是通过小组集体决策的方式来减少个人主观因素。哥顿法则通过提供抽象化问题的方式来激发创造性想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https://d.book118.com/816114153231010052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玻璃微纤维隔热毡项目安全调研评估报告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玻璃微纤维隔热毡项目安全调研评估报告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玻璃微纤维隔热毡项目安全调研评估报告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玻璃微纤维隔热毡项目安全调研评估报告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玻璃微纤维隔热毡项目安全调研评估报告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9C6BAE"/>
    <w:rsid w:val="439C6BA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14153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2024-02-21T05:29:00Z</dcterms:created>
  <dcterms:modified xsi:type="dcterms:W3CDTF">2024-02-21T05:30:05Z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3ED4E5B546DC44E093D85CE8E81FBB2C_11</vt:lpwstr>
  </property>
  <property fmtid="{D5CDD505-2E9C-101B-9397-08002B2CF9AE}" pid="3" name="KSOProductBuildVer">
    <vt:lpwstr>2052-12.1.0.16250</vt:lpwstr>
  </property>
</Properties>
</file>