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碳酸甲乙酯项目计划设计方案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51" w:history="1">
        <w:r>
          <w:rPr>
            <w:rFonts w:ascii="仿宋" w:eastAsia="仿宋" w:hAnsi="仿宋" w:cs="仿宋" w:hint="eastAsia"/>
            <w:lang w:eastAsia="zh-CN"/>
          </w:rPr>
          <w:t>序言</w:t>
        </w:r>
        <w:r>
          <w:tab/>
        </w:r>
        <w:r>
          <w:fldChar w:fldCharType="begin"/>
        </w:r>
        <w:r>
          <w:instrText xml:space="preserve"> PAGEREF _Toc9751 \h </w:instrText>
        </w:r>
        <w:r>
          <w:fldChar w:fldCharType="separate"/>
        </w:r>
        <w:r>
          <w:t>3</w:t>
        </w:r>
        <w:r>
          <w:fldChar w:fldCharType="end"/>
        </w:r>
      </w:hyperlink>
    </w:p>
    <w:p>
      <w:pPr>
        <w:pStyle w:val="TOC1"/>
        <w:tabs>
          <w:tab w:val="right" w:leader="dot" w:pos="8306"/>
        </w:tabs>
      </w:pPr>
      <w:hyperlink w:anchor="_Toc32503" w:history="1">
        <w:r>
          <w:rPr>
            <w:rFonts w:ascii="仿宋" w:eastAsia="仿宋" w:hAnsi="仿宋" w:cs="仿宋" w:hint="eastAsia"/>
            <w:lang w:eastAsia="zh-CN"/>
          </w:rPr>
          <w:t>一、碳酸甲乙酯项目土建工程</w:t>
        </w:r>
        <w:r>
          <w:tab/>
        </w:r>
        <w:r>
          <w:fldChar w:fldCharType="begin"/>
        </w:r>
        <w:r>
          <w:instrText xml:space="preserve"> PAGEREF _Toc32503 \h </w:instrText>
        </w:r>
        <w:r>
          <w:fldChar w:fldCharType="separate"/>
        </w:r>
        <w:r>
          <w:t>3</w:t>
        </w:r>
        <w:r>
          <w:fldChar w:fldCharType="end"/>
        </w:r>
      </w:hyperlink>
    </w:p>
    <w:p>
      <w:pPr>
        <w:pStyle w:val="TOC2"/>
        <w:tabs>
          <w:tab w:val="right" w:leader="dot" w:pos="8306"/>
        </w:tabs>
      </w:pPr>
      <w:hyperlink w:anchor="_Toc13212" w:history="1">
        <w:r>
          <w:rPr>
            <w:rFonts w:ascii="仿宋" w:eastAsia="仿宋" w:hAnsi="仿宋" w:cs="仿宋" w:hint="eastAsia"/>
            <w:lang w:eastAsia="zh-CN"/>
          </w:rPr>
          <w:t>(一)、建筑工程设计原则</w:t>
        </w:r>
        <w:r>
          <w:tab/>
        </w:r>
        <w:r>
          <w:fldChar w:fldCharType="begin"/>
        </w:r>
        <w:r>
          <w:instrText xml:space="preserve"> PAGEREF _Toc13212 \h </w:instrText>
        </w:r>
        <w:r>
          <w:fldChar w:fldCharType="separate"/>
        </w:r>
        <w:r>
          <w:t>3</w:t>
        </w:r>
        <w:r>
          <w:fldChar w:fldCharType="end"/>
        </w:r>
      </w:hyperlink>
    </w:p>
    <w:p>
      <w:pPr>
        <w:pStyle w:val="TOC2"/>
        <w:tabs>
          <w:tab w:val="right" w:leader="dot" w:pos="8306"/>
        </w:tabs>
      </w:pPr>
      <w:hyperlink w:anchor="_Toc27978" w:history="1">
        <w:r>
          <w:rPr>
            <w:rFonts w:ascii="仿宋" w:eastAsia="仿宋" w:hAnsi="仿宋" w:cs="仿宋" w:hint="eastAsia"/>
            <w:lang w:eastAsia="zh-CN"/>
          </w:rPr>
          <w:t>(二)、土建工程设计年限及安全等级</w:t>
        </w:r>
        <w:r>
          <w:tab/>
        </w:r>
        <w:r>
          <w:fldChar w:fldCharType="begin"/>
        </w:r>
        <w:r>
          <w:instrText xml:space="preserve"> PAGEREF _Toc27978 \h </w:instrText>
        </w:r>
        <w:r>
          <w:fldChar w:fldCharType="separate"/>
        </w:r>
        <w:r>
          <w:t>4</w:t>
        </w:r>
        <w:r>
          <w:fldChar w:fldCharType="end"/>
        </w:r>
      </w:hyperlink>
    </w:p>
    <w:p>
      <w:pPr>
        <w:pStyle w:val="TOC2"/>
        <w:tabs>
          <w:tab w:val="right" w:leader="dot" w:pos="8306"/>
        </w:tabs>
      </w:pPr>
      <w:hyperlink w:anchor="_Toc14622" w:history="1">
        <w:r>
          <w:rPr>
            <w:rFonts w:ascii="仿宋" w:eastAsia="仿宋" w:hAnsi="仿宋" w:cs="仿宋" w:hint="eastAsia"/>
            <w:lang w:eastAsia="zh-CN"/>
          </w:rPr>
          <w:t>(三)、建筑工程设计总体要求</w:t>
        </w:r>
        <w:r>
          <w:tab/>
        </w:r>
        <w:r>
          <w:fldChar w:fldCharType="begin"/>
        </w:r>
        <w:r>
          <w:instrText xml:space="preserve"> PAGEREF _Toc14622 \h </w:instrText>
        </w:r>
        <w:r>
          <w:fldChar w:fldCharType="separate"/>
        </w:r>
        <w:r>
          <w:t>5</w:t>
        </w:r>
        <w:r>
          <w:fldChar w:fldCharType="end"/>
        </w:r>
      </w:hyperlink>
    </w:p>
    <w:p>
      <w:pPr>
        <w:pStyle w:val="TOC2"/>
        <w:tabs>
          <w:tab w:val="right" w:leader="dot" w:pos="8306"/>
        </w:tabs>
      </w:pPr>
      <w:hyperlink w:anchor="_Toc11263" w:history="1">
        <w:r>
          <w:rPr>
            <w:rFonts w:ascii="仿宋" w:eastAsia="仿宋" w:hAnsi="仿宋" w:cs="仿宋" w:hint="eastAsia"/>
            <w:lang w:eastAsia="zh-CN"/>
          </w:rPr>
          <w:t>(四)、土建工程建设指标</w:t>
        </w:r>
        <w:r>
          <w:tab/>
        </w:r>
        <w:r>
          <w:fldChar w:fldCharType="begin"/>
        </w:r>
        <w:r>
          <w:instrText xml:space="preserve"> PAGEREF _Toc11263 \h </w:instrText>
        </w:r>
        <w:r>
          <w:fldChar w:fldCharType="separate"/>
        </w:r>
        <w:r>
          <w:t>6</w:t>
        </w:r>
        <w:r>
          <w:fldChar w:fldCharType="end"/>
        </w:r>
      </w:hyperlink>
    </w:p>
    <w:p>
      <w:pPr>
        <w:pStyle w:val="TOC1"/>
        <w:tabs>
          <w:tab w:val="right" w:leader="dot" w:pos="8306"/>
        </w:tabs>
      </w:pPr>
      <w:hyperlink w:anchor="_Toc19826" w:history="1">
        <w:r>
          <w:rPr>
            <w:rFonts w:ascii="仿宋" w:eastAsia="仿宋" w:hAnsi="仿宋" w:cs="仿宋" w:hint="eastAsia"/>
            <w:lang w:eastAsia="zh-CN"/>
          </w:rPr>
          <w:t>二、碳酸甲乙酯项目可持续发展</w:t>
        </w:r>
        <w:r>
          <w:tab/>
        </w:r>
        <w:r>
          <w:fldChar w:fldCharType="begin"/>
        </w:r>
        <w:r>
          <w:instrText xml:space="preserve"> PAGEREF _Toc19826 \h </w:instrText>
        </w:r>
        <w:r>
          <w:fldChar w:fldCharType="separate"/>
        </w:r>
        <w:r>
          <w:t>6</w:t>
        </w:r>
        <w:r>
          <w:fldChar w:fldCharType="end"/>
        </w:r>
      </w:hyperlink>
    </w:p>
    <w:p>
      <w:pPr>
        <w:pStyle w:val="TOC2"/>
        <w:tabs>
          <w:tab w:val="right" w:leader="dot" w:pos="8306"/>
        </w:tabs>
      </w:pPr>
      <w:hyperlink w:anchor="_Toc17219" w:history="1">
        <w:r>
          <w:rPr>
            <w:rFonts w:ascii="仿宋" w:eastAsia="仿宋" w:hAnsi="仿宋" w:cs="仿宋" w:hint="eastAsia"/>
            <w:lang w:eastAsia="zh-CN"/>
          </w:rPr>
          <w:t>(一)、可持续战略与实践</w:t>
        </w:r>
        <w:r>
          <w:tab/>
        </w:r>
        <w:r>
          <w:fldChar w:fldCharType="begin"/>
        </w:r>
        <w:r>
          <w:instrText xml:space="preserve"> PAGEREF _Toc17219 \h </w:instrText>
        </w:r>
        <w:r>
          <w:fldChar w:fldCharType="separate"/>
        </w:r>
        <w:r>
          <w:t>6</w:t>
        </w:r>
        <w:r>
          <w:fldChar w:fldCharType="end"/>
        </w:r>
      </w:hyperlink>
    </w:p>
    <w:p>
      <w:pPr>
        <w:pStyle w:val="TOC2"/>
        <w:tabs>
          <w:tab w:val="right" w:leader="dot" w:pos="8306"/>
        </w:tabs>
      </w:pPr>
      <w:hyperlink w:anchor="_Toc14849" w:history="1">
        <w:r>
          <w:rPr>
            <w:rFonts w:ascii="仿宋" w:eastAsia="仿宋" w:hAnsi="仿宋" w:cs="仿宋" w:hint="eastAsia"/>
            <w:lang w:eastAsia="zh-CN"/>
          </w:rPr>
          <w:t>(二)、环保与社会责任</w:t>
        </w:r>
        <w:r>
          <w:tab/>
        </w:r>
        <w:r>
          <w:fldChar w:fldCharType="begin"/>
        </w:r>
        <w:r>
          <w:instrText xml:space="preserve"> PAGEREF _Toc14849 \h </w:instrText>
        </w:r>
        <w:r>
          <w:fldChar w:fldCharType="separate"/>
        </w:r>
        <w:r>
          <w:t>7</w:t>
        </w:r>
        <w:r>
          <w:fldChar w:fldCharType="end"/>
        </w:r>
      </w:hyperlink>
    </w:p>
    <w:p>
      <w:pPr>
        <w:pStyle w:val="TOC1"/>
        <w:tabs>
          <w:tab w:val="right" w:leader="dot" w:pos="8306"/>
        </w:tabs>
      </w:pPr>
      <w:hyperlink w:anchor="_Toc22818" w:history="1">
        <w:r>
          <w:rPr>
            <w:rFonts w:ascii="仿宋" w:eastAsia="仿宋" w:hAnsi="仿宋" w:cs="仿宋" w:hint="eastAsia"/>
            <w:lang w:eastAsia="zh-CN"/>
          </w:rPr>
          <w:t>三、工艺说明</w:t>
        </w:r>
        <w:r>
          <w:tab/>
        </w:r>
        <w:r>
          <w:fldChar w:fldCharType="begin"/>
        </w:r>
        <w:r>
          <w:instrText xml:space="preserve"> PAGEREF _Toc22818 \h </w:instrText>
        </w:r>
        <w:r>
          <w:fldChar w:fldCharType="separate"/>
        </w:r>
        <w:r>
          <w:t>8</w:t>
        </w:r>
        <w:r>
          <w:fldChar w:fldCharType="end"/>
        </w:r>
      </w:hyperlink>
    </w:p>
    <w:p>
      <w:pPr>
        <w:pStyle w:val="TOC2"/>
        <w:tabs>
          <w:tab w:val="right" w:leader="dot" w:pos="8306"/>
        </w:tabs>
      </w:pPr>
      <w:hyperlink w:anchor="_Toc3556" w:history="1">
        <w:r>
          <w:rPr>
            <w:rFonts w:ascii="仿宋" w:eastAsia="仿宋" w:hAnsi="仿宋" w:cs="仿宋" w:hint="eastAsia"/>
            <w:lang w:eastAsia="zh-CN"/>
          </w:rPr>
          <w:t>(一)、技术管理特点</w:t>
        </w:r>
        <w:r>
          <w:tab/>
        </w:r>
        <w:r>
          <w:fldChar w:fldCharType="begin"/>
        </w:r>
        <w:r>
          <w:instrText xml:space="preserve"> PAGEREF _Toc3556 \h </w:instrText>
        </w:r>
        <w:r>
          <w:fldChar w:fldCharType="separate"/>
        </w:r>
        <w:r>
          <w:t>8</w:t>
        </w:r>
        <w:r>
          <w:fldChar w:fldCharType="end"/>
        </w:r>
      </w:hyperlink>
    </w:p>
    <w:p>
      <w:pPr>
        <w:pStyle w:val="TOC2"/>
        <w:tabs>
          <w:tab w:val="right" w:leader="dot" w:pos="8306"/>
        </w:tabs>
      </w:pPr>
      <w:hyperlink w:anchor="_Toc9377" w:history="1">
        <w:r>
          <w:rPr>
            <w:rFonts w:ascii="仿宋" w:eastAsia="仿宋" w:hAnsi="仿宋" w:cs="仿宋" w:hint="eastAsia"/>
            <w:lang w:eastAsia="zh-CN"/>
          </w:rPr>
          <w:t>(二)、碳酸甲乙酯项目工艺技术设计方案</w:t>
        </w:r>
        <w:r>
          <w:tab/>
        </w:r>
        <w:r>
          <w:fldChar w:fldCharType="begin"/>
        </w:r>
        <w:r>
          <w:instrText xml:space="preserve"> PAGEREF _Toc9377 \h </w:instrText>
        </w:r>
        <w:r>
          <w:fldChar w:fldCharType="separate"/>
        </w:r>
        <w:r>
          <w:t>9</w:t>
        </w:r>
        <w:r>
          <w:fldChar w:fldCharType="end"/>
        </w:r>
      </w:hyperlink>
    </w:p>
    <w:p>
      <w:pPr>
        <w:pStyle w:val="TOC2"/>
        <w:tabs>
          <w:tab w:val="right" w:leader="dot" w:pos="8306"/>
        </w:tabs>
      </w:pPr>
      <w:hyperlink w:anchor="_Toc16143" w:history="1">
        <w:r>
          <w:rPr>
            <w:rFonts w:ascii="仿宋" w:eastAsia="仿宋" w:hAnsi="仿宋" w:cs="仿宋" w:hint="eastAsia"/>
            <w:lang w:eastAsia="zh-CN"/>
          </w:rPr>
          <w:t>(三)、设备选型方案</w:t>
        </w:r>
        <w:r>
          <w:tab/>
        </w:r>
        <w:r>
          <w:fldChar w:fldCharType="begin"/>
        </w:r>
        <w:r>
          <w:instrText xml:space="preserve"> PAGEREF _Toc16143 \h </w:instrText>
        </w:r>
        <w:r>
          <w:fldChar w:fldCharType="separate"/>
        </w:r>
        <w:r>
          <w:t>10</w:t>
        </w:r>
        <w:r>
          <w:fldChar w:fldCharType="end"/>
        </w:r>
      </w:hyperlink>
    </w:p>
    <w:p>
      <w:pPr>
        <w:pStyle w:val="TOC1"/>
        <w:tabs>
          <w:tab w:val="right" w:leader="dot" w:pos="8306"/>
        </w:tabs>
      </w:pPr>
      <w:hyperlink w:anchor="_Toc6854" w:history="1">
        <w:r>
          <w:rPr>
            <w:rFonts w:ascii="仿宋" w:eastAsia="仿宋" w:hAnsi="仿宋" w:cs="仿宋" w:hint="eastAsia"/>
            <w:lang w:eastAsia="zh-CN"/>
          </w:rPr>
          <w:t>四、市场分析、调研</w:t>
        </w:r>
        <w:r>
          <w:tab/>
        </w:r>
        <w:r>
          <w:fldChar w:fldCharType="begin"/>
        </w:r>
        <w:r>
          <w:instrText xml:space="preserve"> PAGEREF _Toc6854 \h </w:instrText>
        </w:r>
        <w:r>
          <w:fldChar w:fldCharType="separate"/>
        </w:r>
        <w:r>
          <w:t>12</w:t>
        </w:r>
        <w:r>
          <w:fldChar w:fldCharType="end"/>
        </w:r>
      </w:hyperlink>
    </w:p>
    <w:p>
      <w:pPr>
        <w:pStyle w:val="TOC2"/>
        <w:tabs>
          <w:tab w:val="right" w:leader="dot" w:pos="8306"/>
        </w:tabs>
      </w:pPr>
      <w:hyperlink w:anchor="_Toc29133" w:history="1">
        <w:r>
          <w:rPr>
            <w:rFonts w:ascii="仿宋" w:eastAsia="仿宋" w:hAnsi="仿宋" w:cs="仿宋" w:hint="eastAsia"/>
            <w:lang w:eastAsia="zh-CN"/>
          </w:rPr>
          <w:t>(一)、碳酸甲乙酯行业分析</w:t>
        </w:r>
        <w:r>
          <w:tab/>
        </w:r>
        <w:r>
          <w:fldChar w:fldCharType="begin"/>
        </w:r>
        <w:r>
          <w:instrText xml:space="preserve"> PAGEREF _Toc29133 \h </w:instrText>
        </w:r>
        <w:r>
          <w:fldChar w:fldCharType="separate"/>
        </w:r>
        <w:r>
          <w:t>12</w:t>
        </w:r>
        <w:r>
          <w:fldChar w:fldCharType="end"/>
        </w:r>
      </w:hyperlink>
    </w:p>
    <w:p>
      <w:pPr>
        <w:pStyle w:val="TOC2"/>
        <w:tabs>
          <w:tab w:val="right" w:leader="dot" w:pos="8306"/>
        </w:tabs>
      </w:pPr>
      <w:hyperlink w:anchor="_Toc11427" w:history="1">
        <w:r>
          <w:rPr>
            <w:rFonts w:ascii="仿宋" w:eastAsia="仿宋" w:hAnsi="仿宋" w:cs="仿宋" w:hint="eastAsia"/>
            <w:lang w:eastAsia="zh-CN"/>
          </w:rPr>
          <w:t>(二)、碳酸甲乙酯市场分析预测</w:t>
        </w:r>
        <w:r>
          <w:tab/>
        </w:r>
        <w:r>
          <w:fldChar w:fldCharType="begin"/>
        </w:r>
        <w:r>
          <w:instrText xml:space="preserve"> PAGEREF _Toc11427 \h </w:instrText>
        </w:r>
        <w:r>
          <w:fldChar w:fldCharType="separate"/>
        </w:r>
        <w:r>
          <w:t>12</w:t>
        </w:r>
        <w:r>
          <w:fldChar w:fldCharType="end"/>
        </w:r>
      </w:hyperlink>
    </w:p>
    <w:p>
      <w:pPr>
        <w:pStyle w:val="TOC1"/>
        <w:tabs>
          <w:tab w:val="right" w:leader="dot" w:pos="8306"/>
        </w:tabs>
      </w:pPr>
      <w:hyperlink w:anchor="_Toc275" w:history="1">
        <w:r>
          <w:rPr>
            <w:rFonts w:ascii="仿宋" w:eastAsia="仿宋" w:hAnsi="仿宋" w:cs="仿宋" w:hint="eastAsia"/>
            <w:lang w:eastAsia="zh-CN"/>
          </w:rPr>
          <w:t>五、碳酸甲乙酯项目危机管理</w:t>
        </w:r>
        <w:r>
          <w:tab/>
        </w:r>
        <w:r>
          <w:fldChar w:fldCharType="begin"/>
        </w:r>
        <w:r>
          <w:instrText xml:space="preserve"> PAGEREF _Toc275 \h </w:instrText>
        </w:r>
        <w:r>
          <w:fldChar w:fldCharType="separate"/>
        </w:r>
        <w:r>
          <w:t>13</w:t>
        </w:r>
        <w:r>
          <w:fldChar w:fldCharType="end"/>
        </w:r>
      </w:hyperlink>
    </w:p>
    <w:p>
      <w:pPr>
        <w:pStyle w:val="TOC2"/>
        <w:tabs>
          <w:tab w:val="right" w:leader="dot" w:pos="8306"/>
        </w:tabs>
      </w:pPr>
      <w:hyperlink w:anchor="_Toc26330" w:history="1">
        <w:r>
          <w:rPr>
            <w:rFonts w:ascii="仿宋" w:eastAsia="仿宋" w:hAnsi="仿宋" w:cs="仿宋" w:hint="eastAsia"/>
            <w:lang w:eastAsia="zh-CN"/>
          </w:rPr>
          <w:t>(一)、危机预警与识别</w:t>
        </w:r>
        <w:r>
          <w:tab/>
        </w:r>
        <w:r>
          <w:fldChar w:fldCharType="begin"/>
        </w:r>
        <w:r>
          <w:instrText xml:space="preserve"> PAGEREF _Toc26330 \h </w:instrText>
        </w:r>
        <w:r>
          <w:fldChar w:fldCharType="separate"/>
        </w:r>
        <w:r>
          <w:t>13</w:t>
        </w:r>
        <w:r>
          <w:fldChar w:fldCharType="end"/>
        </w:r>
      </w:hyperlink>
    </w:p>
    <w:p>
      <w:pPr>
        <w:pStyle w:val="TOC2"/>
        <w:tabs>
          <w:tab w:val="right" w:leader="dot" w:pos="8306"/>
        </w:tabs>
      </w:pPr>
      <w:hyperlink w:anchor="_Toc30326" w:history="1">
        <w:r>
          <w:rPr>
            <w:rFonts w:ascii="仿宋" w:eastAsia="仿宋" w:hAnsi="仿宋" w:cs="仿宋" w:hint="eastAsia"/>
            <w:lang w:eastAsia="zh-CN"/>
          </w:rPr>
          <w:t>(二)、危机应对与恢复</w:t>
        </w:r>
        <w:r>
          <w:tab/>
        </w:r>
        <w:r>
          <w:fldChar w:fldCharType="begin"/>
        </w:r>
        <w:r>
          <w:instrText xml:space="preserve"> PAGEREF _Toc30326 \h </w:instrText>
        </w:r>
        <w:r>
          <w:fldChar w:fldCharType="separate"/>
        </w:r>
        <w:r>
          <w:t>14</w:t>
        </w:r>
        <w:r>
          <w:fldChar w:fldCharType="end"/>
        </w:r>
      </w:hyperlink>
    </w:p>
    <w:p>
      <w:pPr>
        <w:pStyle w:val="TOC1"/>
        <w:tabs>
          <w:tab w:val="right" w:leader="dot" w:pos="8306"/>
        </w:tabs>
      </w:pPr>
      <w:hyperlink w:anchor="_Toc1595" w:history="1">
        <w:r>
          <w:rPr>
            <w:rFonts w:ascii="仿宋" w:eastAsia="仿宋" w:hAnsi="仿宋" w:cs="仿宋" w:hint="eastAsia"/>
            <w:lang w:eastAsia="zh-CN"/>
          </w:rPr>
          <w:t>六、碳酸甲乙酯项目建设单位说明</w:t>
        </w:r>
        <w:r>
          <w:tab/>
        </w:r>
        <w:r>
          <w:fldChar w:fldCharType="begin"/>
        </w:r>
        <w:r>
          <w:instrText xml:space="preserve"> PAGEREF _Toc1595 \h </w:instrText>
        </w:r>
        <w:r>
          <w:fldChar w:fldCharType="separate"/>
        </w:r>
        <w:r>
          <w:t>16</w:t>
        </w:r>
        <w:r>
          <w:fldChar w:fldCharType="end"/>
        </w:r>
      </w:hyperlink>
    </w:p>
    <w:p>
      <w:pPr>
        <w:pStyle w:val="TOC2"/>
        <w:tabs>
          <w:tab w:val="right" w:leader="dot" w:pos="8306"/>
        </w:tabs>
      </w:pPr>
      <w:hyperlink w:anchor="_Toc22219" w:history="1">
        <w:r>
          <w:rPr>
            <w:rFonts w:ascii="仿宋" w:eastAsia="仿宋" w:hAnsi="仿宋" w:cs="仿宋" w:hint="eastAsia"/>
            <w:lang w:eastAsia="zh-CN"/>
          </w:rPr>
          <w:t>(一)、碳酸甲乙酯项目承办单位基本情况</w:t>
        </w:r>
        <w:r>
          <w:tab/>
        </w:r>
        <w:r>
          <w:fldChar w:fldCharType="begin"/>
        </w:r>
        <w:r>
          <w:instrText xml:space="preserve"> PAGEREF _Toc22219 \h </w:instrText>
        </w:r>
        <w:r>
          <w:fldChar w:fldCharType="separate"/>
        </w:r>
        <w:r>
          <w:t>16</w:t>
        </w:r>
        <w:r>
          <w:fldChar w:fldCharType="end"/>
        </w:r>
      </w:hyperlink>
    </w:p>
    <w:p>
      <w:pPr>
        <w:pStyle w:val="TOC2"/>
        <w:tabs>
          <w:tab w:val="right" w:leader="dot" w:pos="8306"/>
        </w:tabs>
      </w:pPr>
      <w:hyperlink w:anchor="_Toc29297" w:history="1">
        <w:r>
          <w:rPr>
            <w:rFonts w:ascii="仿宋" w:eastAsia="仿宋" w:hAnsi="仿宋" w:cs="仿宋" w:hint="eastAsia"/>
            <w:lang w:eastAsia="zh-CN"/>
          </w:rPr>
          <w:t>(二)、公司经济效益分析</w:t>
        </w:r>
        <w:r>
          <w:tab/>
        </w:r>
        <w:r>
          <w:fldChar w:fldCharType="begin"/>
        </w:r>
        <w:r>
          <w:instrText xml:space="preserve"> PAGEREF _Toc29297 \h </w:instrText>
        </w:r>
        <w:r>
          <w:fldChar w:fldCharType="separate"/>
        </w:r>
        <w:r>
          <w:t>16</w:t>
        </w:r>
        <w:r>
          <w:fldChar w:fldCharType="end"/>
        </w:r>
      </w:hyperlink>
    </w:p>
    <w:p>
      <w:pPr>
        <w:pStyle w:val="TOC1"/>
        <w:tabs>
          <w:tab w:val="right" w:leader="dot" w:pos="8306"/>
        </w:tabs>
      </w:pPr>
      <w:hyperlink w:anchor="_Toc4272" w:history="1">
        <w:r>
          <w:rPr>
            <w:rFonts w:ascii="仿宋" w:eastAsia="仿宋" w:hAnsi="仿宋" w:cs="仿宋" w:hint="eastAsia"/>
            <w:lang w:eastAsia="zh-CN"/>
          </w:rPr>
          <w:t>七、碳酸甲乙酯项目经营效益</w:t>
        </w:r>
        <w:r>
          <w:tab/>
        </w:r>
        <w:r>
          <w:fldChar w:fldCharType="begin"/>
        </w:r>
        <w:r>
          <w:instrText xml:space="preserve"> PAGEREF _Toc4272 \h </w:instrText>
        </w:r>
        <w:r>
          <w:fldChar w:fldCharType="separate"/>
        </w:r>
        <w:r>
          <w:t>17</w:t>
        </w:r>
        <w:r>
          <w:fldChar w:fldCharType="end"/>
        </w:r>
      </w:hyperlink>
    </w:p>
    <w:p>
      <w:pPr>
        <w:pStyle w:val="TOC2"/>
        <w:tabs>
          <w:tab w:val="right" w:leader="dot" w:pos="8306"/>
        </w:tabs>
      </w:pPr>
      <w:hyperlink w:anchor="_Toc22221" w:history="1">
        <w:r>
          <w:rPr>
            <w:rFonts w:ascii="仿宋" w:eastAsia="仿宋" w:hAnsi="仿宋" w:cs="仿宋" w:hint="eastAsia"/>
            <w:lang w:eastAsia="zh-CN"/>
          </w:rPr>
          <w:t>(一)、经济评价财务测算</w:t>
        </w:r>
        <w:r>
          <w:tab/>
        </w:r>
        <w:r>
          <w:fldChar w:fldCharType="begin"/>
        </w:r>
        <w:r>
          <w:instrText xml:space="preserve"> PAGEREF _Toc22221 \h </w:instrText>
        </w:r>
        <w:r>
          <w:fldChar w:fldCharType="separate"/>
        </w:r>
        <w:r>
          <w:t>17</w:t>
        </w:r>
        <w:r>
          <w:fldChar w:fldCharType="end"/>
        </w:r>
      </w:hyperlink>
    </w:p>
    <w:p>
      <w:pPr>
        <w:pStyle w:val="TOC2"/>
        <w:tabs>
          <w:tab w:val="right" w:leader="dot" w:pos="8306"/>
        </w:tabs>
      </w:pPr>
      <w:hyperlink w:anchor="_Toc1179" w:history="1">
        <w:r>
          <w:rPr>
            <w:rFonts w:ascii="仿宋" w:eastAsia="仿宋" w:hAnsi="仿宋" w:cs="仿宋" w:hint="eastAsia"/>
            <w:lang w:eastAsia="zh-CN"/>
          </w:rPr>
          <w:t>(二)、碳酸甲乙酯项目盈利能力分析</w:t>
        </w:r>
        <w:r>
          <w:tab/>
        </w:r>
        <w:r>
          <w:fldChar w:fldCharType="begin"/>
        </w:r>
        <w:r>
          <w:instrText xml:space="preserve"> PAGEREF _Toc1179 \h </w:instrText>
        </w:r>
        <w:r>
          <w:fldChar w:fldCharType="separate"/>
        </w:r>
        <w:r>
          <w:t>19</w:t>
        </w:r>
        <w:r>
          <w:fldChar w:fldCharType="end"/>
        </w:r>
      </w:hyperlink>
    </w:p>
    <w:p>
      <w:pPr>
        <w:pStyle w:val="TOC1"/>
        <w:tabs>
          <w:tab w:val="right" w:leader="dot" w:pos="8306"/>
        </w:tabs>
      </w:pPr>
      <w:hyperlink w:anchor="_Toc4784" w:history="1">
        <w:r>
          <w:rPr>
            <w:rFonts w:ascii="仿宋" w:eastAsia="仿宋" w:hAnsi="仿宋" w:cs="仿宋" w:hint="eastAsia"/>
            <w:lang w:eastAsia="zh-CN"/>
          </w:rPr>
          <w:t>八、碳酸甲乙酯项目人力资源培养与发展</w:t>
        </w:r>
        <w:r>
          <w:tab/>
        </w:r>
        <w:r>
          <w:fldChar w:fldCharType="begin"/>
        </w:r>
        <w:r>
          <w:instrText xml:space="preserve"> PAGEREF _Toc4784 \h </w:instrText>
        </w:r>
        <w:r>
          <w:fldChar w:fldCharType="separate"/>
        </w:r>
        <w:r>
          <w:t>19</w:t>
        </w:r>
        <w:r>
          <w:fldChar w:fldCharType="end"/>
        </w:r>
      </w:hyperlink>
    </w:p>
    <w:p>
      <w:pPr>
        <w:pStyle w:val="TOC2"/>
        <w:tabs>
          <w:tab w:val="right" w:leader="dot" w:pos="8306"/>
        </w:tabs>
      </w:pPr>
      <w:hyperlink w:anchor="_Toc6688" w:history="1">
        <w:r>
          <w:rPr>
            <w:rFonts w:ascii="仿宋" w:eastAsia="仿宋" w:hAnsi="仿宋" w:cs="仿宋" w:hint="eastAsia"/>
            <w:lang w:eastAsia="zh-CN"/>
          </w:rPr>
          <w:t>(一)、人才需求与规划</w:t>
        </w:r>
        <w:r>
          <w:tab/>
        </w:r>
        <w:r>
          <w:fldChar w:fldCharType="begin"/>
        </w:r>
        <w:r>
          <w:instrText xml:space="preserve"> PAGEREF _Toc6688 \h </w:instrText>
        </w:r>
        <w:r>
          <w:fldChar w:fldCharType="separate"/>
        </w:r>
        <w:r>
          <w:t>19</w:t>
        </w:r>
        <w:r>
          <w:fldChar w:fldCharType="end"/>
        </w:r>
      </w:hyperlink>
    </w:p>
    <w:p>
      <w:pPr>
        <w:pStyle w:val="TOC2"/>
        <w:tabs>
          <w:tab w:val="right" w:leader="dot" w:pos="8306"/>
        </w:tabs>
      </w:pPr>
      <w:hyperlink w:anchor="_Toc17971" w:history="1">
        <w:r>
          <w:rPr>
            <w:rFonts w:ascii="仿宋" w:eastAsia="仿宋" w:hAnsi="仿宋" w:cs="仿宋" w:hint="eastAsia"/>
            <w:lang w:eastAsia="zh-CN"/>
          </w:rPr>
          <w:t>(二)、培训与发展计划</w:t>
        </w:r>
        <w:r>
          <w:tab/>
        </w:r>
        <w:r>
          <w:fldChar w:fldCharType="begin"/>
        </w:r>
        <w:r>
          <w:instrText xml:space="preserve"> PAGEREF _Toc17971 \h </w:instrText>
        </w:r>
        <w:r>
          <w:fldChar w:fldCharType="separate"/>
        </w:r>
        <w:r>
          <w:t>20</w:t>
        </w:r>
        <w:r>
          <w:fldChar w:fldCharType="end"/>
        </w:r>
      </w:hyperlink>
    </w:p>
    <w:p>
      <w:pPr>
        <w:pStyle w:val="TOC1"/>
        <w:tabs>
          <w:tab w:val="right" w:leader="dot" w:pos="8306"/>
        </w:tabs>
      </w:pPr>
      <w:hyperlink w:anchor="_Toc13443" w:history="1">
        <w:r>
          <w:rPr>
            <w:rFonts w:ascii="仿宋" w:eastAsia="仿宋" w:hAnsi="仿宋" w:cs="仿宋" w:hint="eastAsia"/>
            <w:lang w:eastAsia="zh-CN"/>
          </w:rPr>
          <w:t>九、碳酸甲乙酯项目财务管理</w:t>
        </w:r>
        <w:r>
          <w:tab/>
        </w:r>
        <w:r>
          <w:fldChar w:fldCharType="begin"/>
        </w:r>
        <w:r>
          <w:instrText xml:space="preserve"> PAGEREF _Toc13443 \h </w:instrText>
        </w:r>
        <w:r>
          <w:fldChar w:fldCharType="separate"/>
        </w:r>
        <w:r>
          <w:t>20</w:t>
        </w:r>
        <w:r>
          <w:fldChar w:fldCharType="end"/>
        </w:r>
      </w:hyperlink>
    </w:p>
    <w:p>
      <w:pPr>
        <w:pStyle w:val="TOC2"/>
        <w:tabs>
          <w:tab w:val="right" w:leader="dot" w:pos="8306"/>
        </w:tabs>
      </w:pPr>
      <w:hyperlink w:anchor="_Toc9451" w:history="1">
        <w:r>
          <w:rPr>
            <w:rFonts w:ascii="仿宋" w:eastAsia="仿宋" w:hAnsi="仿宋" w:cs="仿宋" w:hint="eastAsia"/>
            <w:lang w:eastAsia="zh-CN"/>
          </w:rPr>
          <w:t>(一)、资金需求大</w:t>
        </w:r>
        <w:r>
          <w:tab/>
        </w:r>
        <w:r>
          <w:fldChar w:fldCharType="begin"/>
        </w:r>
        <w:r>
          <w:instrText xml:space="preserve"> PAGEREF _Toc9451 \h </w:instrText>
        </w:r>
        <w:r>
          <w:fldChar w:fldCharType="separate"/>
        </w:r>
        <w:r>
          <w:t>20</w:t>
        </w:r>
        <w:r>
          <w:fldChar w:fldCharType="end"/>
        </w:r>
      </w:hyperlink>
    </w:p>
    <w:p>
      <w:pPr>
        <w:pStyle w:val="TOC2"/>
        <w:tabs>
          <w:tab w:val="right" w:leader="dot" w:pos="8306"/>
        </w:tabs>
      </w:pPr>
      <w:hyperlink w:anchor="_Toc10459" w:history="1">
        <w:r>
          <w:rPr>
            <w:rFonts w:ascii="仿宋" w:eastAsia="仿宋" w:hAnsi="仿宋" w:cs="仿宋" w:hint="eastAsia"/>
            <w:lang w:eastAsia="zh-CN"/>
          </w:rPr>
          <w:t>(二)、研发周期长</w:t>
        </w:r>
        <w:r>
          <w:tab/>
        </w:r>
        <w:r>
          <w:fldChar w:fldCharType="begin"/>
        </w:r>
        <w:r>
          <w:instrText xml:space="preserve"> PAGEREF _Toc10459 \h </w:instrText>
        </w:r>
        <w:r>
          <w:fldChar w:fldCharType="separate"/>
        </w:r>
        <w:r>
          <w:t>21</w:t>
        </w:r>
        <w:r>
          <w:fldChar w:fldCharType="end"/>
        </w:r>
      </w:hyperlink>
    </w:p>
    <w:p>
      <w:pPr>
        <w:pStyle w:val="TOC2"/>
        <w:tabs>
          <w:tab w:val="right" w:leader="dot" w:pos="8306"/>
        </w:tabs>
      </w:pPr>
      <w:hyperlink w:anchor="_Toc18436" w:history="1">
        <w:r>
          <w:rPr>
            <w:rFonts w:ascii="仿宋" w:eastAsia="仿宋" w:hAnsi="仿宋" w:cs="仿宋" w:hint="eastAsia"/>
            <w:lang w:eastAsia="zh-CN"/>
          </w:rPr>
          <w:t>(三)、市场风险大</w:t>
        </w:r>
        <w:r>
          <w:tab/>
        </w:r>
        <w:r>
          <w:fldChar w:fldCharType="begin"/>
        </w:r>
        <w:r>
          <w:instrText xml:space="preserve"> PAGEREF _Toc18436 \h </w:instrText>
        </w:r>
        <w:r>
          <w:fldChar w:fldCharType="separate"/>
        </w:r>
        <w:r>
          <w:t>23</w:t>
        </w:r>
        <w:r>
          <w:fldChar w:fldCharType="end"/>
        </w:r>
      </w:hyperlink>
    </w:p>
    <w:p>
      <w:pPr>
        <w:pStyle w:val="TOC2"/>
        <w:tabs>
          <w:tab w:val="right" w:leader="dot" w:pos="8306"/>
        </w:tabs>
      </w:pPr>
      <w:hyperlink w:anchor="_Toc10831" w:history="1">
        <w:r>
          <w:rPr>
            <w:rFonts w:ascii="仿宋" w:eastAsia="仿宋" w:hAnsi="仿宋" w:cs="仿宋" w:hint="eastAsia"/>
            <w:lang w:eastAsia="zh-CN"/>
          </w:rPr>
          <w:t>(四)、利润率高</w:t>
        </w:r>
        <w:r>
          <w:tab/>
        </w:r>
        <w:r>
          <w:fldChar w:fldCharType="begin"/>
        </w:r>
        <w:r>
          <w:instrText xml:space="preserve"> PAGEREF _Toc10831 \h </w:instrText>
        </w:r>
        <w:r>
          <w:fldChar w:fldCharType="separate"/>
        </w:r>
        <w:r>
          <w:t>25</w:t>
        </w:r>
        <w:r>
          <w:fldChar w:fldCharType="end"/>
        </w:r>
      </w:hyperlink>
    </w:p>
    <w:p>
      <w:pPr>
        <w:pStyle w:val="TOC1"/>
        <w:tabs>
          <w:tab w:val="right" w:leader="dot" w:pos="8306"/>
        </w:tabs>
      </w:pPr>
      <w:hyperlink w:anchor="_Toc16907" w:history="1">
        <w:r>
          <w:rPr>
            <w:rFonts w:ascii="仿宋" w:eastAsia="仿宋" w:hAnsi="仿宋" w:cs="仿宋" w:hint="eastAsia"/>
            <w:lang w:eastAsia="zh-CN"/>
          </w:rPr>
          <w:t>十、碳酸甲乙酯项目风险管理</w:t>
        </w:r>
        <w:r>
          <w:tab/>
        </w:r>
        <w:r>
          <w:fldChar w:fldCharType="begin"/>
        </w:r>
        <w:r>
          <w:instrText xml:space="preserve"> PAGEREF _Toc16907 \h </w:instrText>
        </w:r>
        <w:r>
          <w:fldChar w:fldCharType="separate"/>
        </w:r>
        <w:r>
          <w:t>27</w:t>
        </w:r>
        <w:r>
          <w:fldChar w:fldCharType="end"/>
        </w:r>
      </w:hyperlink>
    </w:p>
    <w:p>
      <w:pPr>
        <w:pStyle w:val="TOC2"/>
        <w:tabs>
          <w:tab w:val="right" w:leader="dot" w:pos="8306"/>
        </w:tabs>
      </w:pPr>
      <w:hyperlink w:anchor="_Toc1331" w:history="1">
        <w:r>
          <w:rPr>
            <w:rFonts w:ascii="仿宋" w:eastAsia="仿宋" w:hAnsi="仿宋" w:cs="仿宋" w:hint="eastAsia"/>
            <w:lang w:eastAsia="zh-CN"/>
          </w:rPr>
          <w:t>(一)、风险识别与评估</w:t>
        </w:r>
        <w:r>
          <w:tab/>
        </w:r>
        <w:r>
          <w:fldChar w:fldCharType="begin"/>
        </w:r>
        <w:r>
          <w:instrText xml:space="preserve"> PAGEREF _Toc1331 \h </w:instrText>
        </w:r>
        <w:r>
          <w:fldChar w:fldCharType="separate"/>
        </w:r>
        <w:r>
          <w:t>27</w:t>
        </w:r>
        <w:r>
          <w:fldChar w:fldCharType="end"/>
        </w:r>
      </w:hyperlink>
    </w:p>
    <w:p>
      <w:pPr>
        <w:pStyle w:val="TOC2"/>
        <w:tabs>
          <w:tab w:val="right" w:leader="dot" w:pos="8306"/>
        </w:tabs>
      </w:pPr>
      <w:hyperlink w:anchor="_Toc2582" w:history="1">
        <w:r>
          <w:rPr>
            <w:rFonts w:ascii="仿宋" w:eastAsia="仿宋" w:hAnsi="仿宋" w:cs="仿宋" w:hint="eastAsia"/>
            <w:lang w:eastAsia="zh-CN"/>
          </w:rPr>
          <w:t>(二)、风险应对策略</w:t>
        </w:r>
        <w:r>
          <w:tab/>
        </w:r>
        <w:r>
          <w:fldChar w:fldCharType="begin"/>
        </w:r>
        <w:r>
          <w:instrText xml:space="preserve"> PAGEREF _Toc2582 \h </w:instrText>
        </w:r>
        <w:r>
          <w:fldChar w:fldCharType="separate"/>
        </w:r>
        <w:r>
          <w:t>29</w:t>
        </w:r>
        <w:r>
          <w:fldChar w:fldCharType="end"/>
        </w:r>
      </w:hyperlink>
    </w:p>
    <w:p>
      <w:pPr>
        <w:pStyle w:val="TOC2"/>
        <w:tabs>
          <w:tab w:val="right" w:leader="dot" w:pos="8306"/>
        </w:tabs>
      </w:pPr>
      <w:hyperlink w:anchor="_Toc2061" w:history="1">
        <w:r>
          <w:rPr>
            <w:rFonts w:ascii="仿宋" w:eastAsia="仿宋" w:hAnsi="仿宋" w:cs="仿宋" w:hint="eastAsia"/>
            <w:lang w:eastAsia="zh-CN"/>
          </w:rPr>
          <w:t>(三)、风险监控与控制</w:t>
        </w:r>
        <w:r>
          <w:tab/>
        </w:r>
        <w:r>
          <w:fldChar w:fldCharType="begin"/>
        </w:r>
        <w:r>
          <w:instrText xml:space="preserve"> PAGEREF _Toc2061 \h </w:instrText>
        </w:r>
        <w:r>
          <w:fldChar w:fldCharType="separate"/>
        </w:r>
        <w:r>
          <w:t>30</w:t>
        </w:r>
        <w:r>
          <w:fldChar w:fldCharType="end"/>
        </w:r>
      </w:hyperlink>
    </w:p>
    <w:p>
      <w:pPr>
        <w:pStyle w:val="TOC1"/>
        <w:tabs>
          <w:tab w:val="right" w:leader="dot" w:pos="8306"/>
        </w:tabs>
      </w:pPr>
      <w:hyperlink w:anchor="_Toc16691" w:history="1">
        <w:r>
          <w:rPr>
            <w:rFonts w:ascii="仿宋" w:eastAsia="仿宋" w:hAnsi="仿宋" w:cs="仿宋" w:hint="eastAsia"/>
            <w:lang w:eastAsia="zh-CN"/>
          </w:rPr>
          <w:t>十一、碳酸甲乙酯项目人力资源管理</w:t>
        </w:r>
        <w:r>
          <w:tab/>
        </w:r>
        <w:r>
          <w:fldChar w:fldCharType="begin"/>
        </w:r>
        <w:r>
          <w:instrText xml:space="preserve"> PAGEREF _Toc16691 \h </w:instrText>
        </w:r>
        <w:r>
          <w:fldChar w:fldCharType="separate"/>
        </w:r>
        <w:r>
          <w:t>31</w:t>
        </w:r>
        <w:r>
          <w:fldChar w:fldCharType="end"/>
        </w:r>
      </w:hyperlink>
    </w:p>
    <w:p>
      <w:pPr>
        <w:pStyle w:val="TOC2"/>
        <w:tabs>
          <w:tab w:val="right" w:leader="dot" w:pos="8306"/>
        </w:tabs>
      </w:pPr>
      <w:hyperlink w:anchor="_Toc12752" w:history="1">
        <w:r>
          <w:rPr>
            <w:rFonts w:ascii="仿宋" w:eastAsia="仿宋" w:hAnsi="仿宋" w:cs="仿宋" w:hint="eastAsia"/>
            <w:lang w:eastAsia="zh-CN"/>
          </w:rPr>
          <w:t>(一)、建立健全的预算管理制度</w:t>
        </w:r>
        <w:r>
          <w:tab/>
        </w:r>
        <w:r>
          <w:fldChar w:fldCharType="begin"/>
        </w:r>
        <w:r>
          <w:instrText xml:space="preserve"> PAGEREF _Toc12752 \h </w:instrText>
        </w:r>
        <w:r>
          <w:fldChar w:fldCharType="separate"/>
        </w:r>
        <w:r>
          <w:t>31</w:t>
        </w:r>
        <w:r>
          <w:fldChar w:fldCharType="end"/>
        </w:r>
      </w:hyperlink>
    </w:p>
    <w:p>
      <w:pPr>
        <w:pStyle w:val="TOC2"/>
        <w:tabs>
          <w:tab w:val="right" w:leader="dot" w:pos="8306"/>
        </w:tabs>
      </w:pPr>
      <w:hyperlink w:anchor="_Toc11329" w:history="1">
        <w:r>
          <w:rPr>
            <w:rFonts w:ascii="仿宋" w:eastAsia="仿宋" w:hAnsi="仿宋" w:cs="仿宋" w:hint="eastAsia"/>
            <w:lang w:eastAsia="zh-CN"/>
          </w:rPr>
          <w:t>(二)、加强资金流动监控</w:t>
        </w:r>
        <w:r>
          <w:tab/>
        </w:r>
        <w:r>
          <w:fldChar w:fldCharType="begin"/>
        </w:r>
        <w:r>
          <w:instrText xml:space="preserve"> PAGEREF _Toc11329 \h </w:instrText>
        </w:r>
        <w:r>
          <w:fldChar w:fldCharType="separate"/>
        </w:r>
        <w:r>
          <w:t>33</w:t>
        </w:r>
        <w:r>
          <w:fldChar w:fldCharType="end"/>
        </w:r>
      </w:hyperlink>
    </w:p>
    <w:p>
      <w:pPr>
        <w:pStyle w:val="TOC2"/>
        <w:tabs>
          <w:tab w:val="right" w:leader="dot" w:pos="8306"/>
        </w:tabs>
      </w:pPr>
      <w:hyperlink w:anchor="_Toc14020" w:history="1">
        <w:r>
          <w:rPr>
            <w:rFonts w:ascii="仿宋" w:eastAsia="仿宋" w:hAnsi="仿宋" w:cs="仿宋" w:hint="eastAsia"/>
            <w:lang w:eastAsia="zh-CN"/>
          </w:rPr>
          <w:t>(三)、制定完善的风险控制机制</w:t>
        </w:r>
        <w:r>
          <w:tab/>
        </w:r>
        <w:r>
          <w:fldChar w:fldCharType="begin"/>
        </w:r>
        <w:r>
          <w:instrText xml:space="preserve"> PAGEREF _Toc14020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75" w:history="1">
        <w:r>
          <w:rPr>
            <w:rFonts w:ascii="仿宋" w:eastAsia="仿宋" w:hAnsi="仿宋" w:cs="仿宋" w:hint="eastAsia"/>
            <w:lang w:eastAsia="zh-CN"/>
          </w:rPr>
          <w:t>(四)、优化成本管理</w:t>
        </w:r>
        <w:r>
          <w:tab/>
        </w:r>
        <w:r>
          <w:fldChar w:fldCharType="begin"/>
        </w:r>
        <w:r>
          <w:instrText xml:space="preserve"> PAGEREF _Toc19875 \h </w:instrText>
        </w:r>
        <w:r>
          <w:fldChar w:fldCharType="separate"/>
        </w:r>
        <w:r>
          <w:t>35</w:t>
        </w:r>
        <w:r>
          <w:fldChar w:fldCharType="end"/>
        </w:r>
      </w:hyperlink>
    </w:p>
    <w:p>
      <w:pPr>
        <w:pStyle w:val="TOC1"/>
        <w:tabs>
          <w:tab w:val="right" w:leader="dot" w:pos="8306"/>
        </w:tabs>
      </w:pPr>
      <w:hyperlink w:anchor="_Toc14850" w:history="1">
        <w:r>
          <w:rPr>
            <w:rFonts w:ascii="仿宋" w:eastAsia="仿宋" w:hAnsi="仿宋" w:cs="仿宋" w:hint="eastAsia"/>
            <w:lang w:eastAsia="zh-CN"/>
          </w:rPr>
          <w:t>十二、生产安全保护</w:t>
        </w:r>
        <w:r>
          <w:tab/>
        </w:r>
        <w:r>
          <w:fldChar w:fldCharType="begin"/>
        </w:r>
        <w:r>
          <w:instrText xml:space="preserve"> PAGEREF _Toc14850 \h </w:instrText>
        </w:r>
        <w:r>
          <w:fldChar w:fldCharType="separate"/>
        </w:r>
        <w:r>
          <w:t>37</w:t>
        </w:r>
        <w:r>
          <w:fldChar w:fldCharType="end"/>
        </w:r>
      </w:hyperlink>
    </w:p>
    <w:p>
      <w:pPr>
        <w:pStyle w:val="TOC2"/>
        <w:tabs>
          <w:tab w:val="right" w:leader="dot" w:pos="8306"/>
        </w:tabs>
      </w:pPr>
      <w:hyperlink w:anchor="_Toc9574" w:history="1">
        <w:r>
          <w:rPr>
            <w:rFonts w:ascii="仿宋" w:eastAsia="仿宋" w:hAnsi="仿宋" w:cs="仿宋" w:hint="eastAsia"/>
            <w:lang w:eastAsia="zh-CN"/>
          </w:rPr>
          <w:t>(一)、消防安全</w:t>
        </w:r>
        <w:r>
          <w:tab/>
        </w:r>
        <w:r>
          <w:fldChar w:fldCharType="begin"/>
        </w:r>
        <w:r>
          <w:instrText xml:space="preserve"> PAGEREF _Toc9574 \h </w:instrText>
        </w:r>
        <w:r>
          <w:fldChar w:fldCharType="separate"/>
        </w:r>
        <w:r>
          <w:t>37</w:t>
        </w:r>
        <w:r>
          <w:fldChar w:fldCharType="end"/>
        </w:r>
      </w:hyperlink>
    </w:p>
    <w:p>
      <w:pPr>
        <w:pStyle w:val="TOC2"/>
        <w:tabs>
          <w:tab w:val="right" w:leader="dot" w:pos="8306"/>
        </w:tabs>
      </w:pPr>
      <w:hyperlink w:anchor="_Toc18275" w:history="1">
        <w:r>
          <w:rPr>
            <w:rFonts w:ascii="仿宋" w:eastAsia="仿宋" w:hAnsi="仿宋" w:cs="仿宋" w:hint="eastAsia"/>
            <w:lang w:eastAsia="zh-CN"/>
          </w:rPr>
          <w:t>(二)、防火防爆总图布置措施</w:t>
        </w:r>
        <w:r>
          <w:tab/>
        </w:r>
        <w:r>
          <w:fldChar w:fldCharType="begin"/>
        </w:r>
        <w:r>
          <w:instrText xml:space="preserve"> PAGEREF _Toc18275 \h </w:instrText>
        </w:r>
        <w:r>
          <w:fldChar w:fldCharType="separate"/>
        </w:r>
        <w:r>
          <w:t>38</w:t>
        </w:r>
        <w:r>
          <w:fldChar w:fldCharType="end"/>
        </w:r>
      </w:hyperlink>
    </w:p>
    <w:p>
      <w:pPr>
        <w:pStyle w:val="TOC2"/>
        <w:tabs>
          <w:tab w:val="right" w:leader="dot" w:pos="8306"/>
        </w:tabs>
      </w:pPr>
      <w:hyperlink w:anchor="_Toc5084" w:history="1">
        <w:r>
          <w:rPr>
            <w:rFonts w:ascii="仿宋" w:eastAsia="仿宋" w:hAnsi="仿宋" w:cs="仿宋" w:hint="eastAsia"/>
            <w:lang w:eastAsia="zh-CN"/>
          </w:rPr>
          <w:t>(三)、自然灾害防范措施</w:t>
        </w:r>
        <w:r>
          <w:tab/>
        </w:r>
        <w:r>
          <w:fldChar w:fldCharType="begin"/>
        </w:r>
        <w:r>
          <w:instrText xml:space="preserve"> PAGEREF _Toc5084 \h </w:instrText>
        </w:r>
        <w:r>
          <w:fldChar w:fldCharType="separate"/>
        </w:r>
        <w:r>
          <w:t>39</w:t>
        </w:r>
        <w:r>
          <w:fldChar w:fldCharType="end"/>
        </w:r>
      </w:hyperlink>
    </w:p>
    <w:p>
      <w:pPr>
        <w:pStyle w:val="TOC2"/>
        <w:tabs>
          <w:tab w:val="right" w:leader="dot" w:pos="8306"/>
        </w:tabs>
      </w:pPr>
      <w:hyperlink w:anchor="_Toc14933" w:history="1">
        <w:r>
          <w:rPr>
            <w:rFonts w:ascii="仿宋" w:eastAsia="仿宋" w:hAnsi="仿宋" w:cs="仿宋" w:hint="eastAsia"/>
            <w:lang w:eastAsia="zh-CN"/>
          </w:rPr>
          <w:t>(四)、安全色及安全标志使用要求</w:t>
        </w:r>
        <w:r>
          <w:tab/>
        </w:r>
        <w:r>
          <w:fldChar w:fldCharType="begin"/>
        </w:r>
        <w:r>
          <w:instrText xml:space="preserve"> PAGEREF _Toc14933 \h </w:instrText>
        </w:r>
        <w:r>
          <w:fldChar w:fldCharType="separate"/>
        </w:r>
        <w:r>
          <w:t>40</w:t>
        </w:r>
        <w:r>
          <w:fldChar w:fldCharType="end"/>
        </w:r>
      </w:hyperlink>
    </w:p>
    <w:p>
      <w:pPr>
        <w:pStyle w:val="TOC2"/>
        <w:tabs>
          <w:tab w:val="right" w:leader="dot" w:pos="8306"/>
        </w:tabs>
      </w:pPr>
      <w:hyperlink w:anchor="_Toc31152" w:history="1">
        <w:r>
          <w:rPr>
            <w:rFonts w:ascii="仿宋" w:eastAsia="仿宋" w:hAnsi="仿宋" w:cs="仿宋" w:hint="eastAsia"/>
            <w:lang w:eastAsia="zh-CN"/>
          </w:rPr>
          <w:t>(五)、防尘防毒措施</w:t>
        </w:r>
        <w:r>
          <w:tab/>
        </w:r>
        <w:r>
          <w:fldChar w:fldCharType="begin"/>
        </w:r>
        <w:r>
          <w:instrText xml:space="preserve"> PAGEREF _Toc31152 \h </w:instrText>
        </w:r>
        <w:r>
          <w:fldChar w:fldCharType="separate"/>
        </w:r>
        <w:r>
          <w:t>41</w:t>
        </w:r>
        <w:r>
          <w:fldChar w:fldCharType="end"/>
        </w:r>
      </w:hyperlink>
    </w:p>
    <w:p>
      <w:pPr>
        <w:pStyle w:val="TOC2"/>
        <w:tabs>
          <w:tab w:val="right" w:leader="dot" w:pos="8306"/>
        </w:tabs>
      </w:pPr>
      <w:hyperlink w:anchor="_Toc24568" w:history="1">
        <w:r>
          <w:rPr>
            <w:rFonts w:ascii="仿宋" w:eastAsia="仿宋" w:hAnsi="仿宋" w:cs="仿宋" w:hint="eastAsia"/>
            <w:lang w:eastAsia="zh-CN"/>
          </w:rPr>
          <w:t>(六)、防静电、触电防护及防雷措施</w:t>
        </w:r>
        <w:r>
          <w:tab/>
        </w:r>
        <w:r>
          <w:fldChar w:fldCharType="begin"/>
        </w:r>
        <w:r>
          <w:instrText xml:space="preserve"> PAGEREF _Toc24568 \h </w:instrText>
        </w:r>
        <w:r>
          <w:fldChar w:fldCharType="separate"/>
        </w:r>
        <w:r>
          <w:t>42</w:t>
        </w:r>
        <w:r>
          <w:fldChar w:fldCharType="end"/>
        </w:r>
      </w:hyperlink>
    </w:p>
    <w:p>
      <w:pPr>
        <w:pStyle w:val="TOC2"/>
        <w:tabs>
          <w:tab w:val="right" w:leader="dot" w:pos="8306"/>
        </w:tabs>
      </w:pPr>
      <w:hyperlink w:anchor="_Toc18948" w:history="1">
        <w:r>
          <w:rPr>
            <w:rFonts w:ascii="仿宋" w:eastAsia="仿宋" w:hAnsi="仿宋" w:cs="仿宋" w:hint="eastAsia"/>
            <w:lang w:eastAsia="zh-CN"/>
          </w:rPr>
          <w:t>(七)、机械设备安全保障措施</w:t>
        </w:r>
        <w:r>
          <w:tab/>
        </w:r>
        <w:r>
          <w:fldChar w:fldCharType="begin"/>
        </w:r>
        <w:r>
          <w:instrText xml:space="preserve"> PAGEREF _Toc18948 \h </w:instrText>
        </w:r>
        <w:r>
          <w:fldChar w:fldCharType="separate"/>
        </w:r>
        <w:r>
          <w:t>43</w:t>
        </w:r>
        <w:r>
          <w:fldChar w:fldCharType="end"/>
        </w:r>
      </w:hyperlink>
    </w:p>
    <w:p>
      <w:pPr>
        <w:pStyle w:val="TOC1"/>
        <w:tabs>
          <w:tab w:val="right" w:leader="dot" w:pos="8306"/>
        </w:tabs>
      </w:pPr>
      <w:hyperlink w:anchor="_Toc22374" w:history="1">
        <w:r>
          <w:rPr>
            <w:rFonts w:ascii="仿宋" w:eastAsia="仿宋" w:hAnsi="仿宋" w:cs="仿宋" w:hint="eastAsia"/>
            <w:lang w:eastAsia="zh-CN"/>
          </w:rPr>
          <w:t>十三、风险识别与分类</w:t>
        </w:r>
        <w:r>
          <w:tab/>
        </w:r>
        <w:r>
          <w:fldChar w:fldCharType="begin"/>
        </w:r>
        <w:r>
          <w:instrText xml:space="preserve"> PAGEREF _Toc22374 \h </w:instrText>
        </w:r>
        <w:r>
          <w:fldChar w:fldCharType="separate"/>
        </w:r>
        <w:r>
          <w:t>45</w:t>
        </w:r>
        <w:r>
          <w:fldChar w:fldCharType="end"/>
        </w:r>
      </w:hyperlink>
    </w:p>
    <w:p>
      <w:pPr>
        <w:pStyle w:val="TOC2"/>
        <w:tabs>
          <w:tab w:val="right" w:leader="dot" w:pos="8306"/>
        </w:tabs>
      </w:pPr>
      <w:hyperlink w:anchor="_Toc9754" w:history="1">
        <w:r>
          <w:rPr>
            <w:rFonts w:ascii="仿宋" w:eastAsia="仿宋" w:hAnsi="仿宋" w:cs="仿宋" w:hint="eastAsia"/>
            <w:lang w:eastAsia="zh-CN"/>
          </w:rPr>
          <w:t>(一)、风险识别</w:t>
        </w:r>
        <w:r>
          <w:tab/>
        </w:r>
        <w:r>
          <w:fldChar w:fldCharType="begin"/>
        </w:r>
        <w:r>
          <w:instrText xml:space="preserve"> PAGEREF _Toc9754 \h </w:instrText>
        </w:r>
        <w:r>
          <w:fldChar w:fldCharType="separate"/>
        </w:r>
        <w:r>
          <w:t>45</w:t>
        </w:r>
        <w:r>
          <w:fldChar w:fldCharType="end"/>
        </w:r>
      </w:hyperlink>
    </w:p>
    <w:p>
      <w:pPr>
        <w:pStyle w:val="TOC2"/>
        <w:tabs>
          <w:tab w:val="right" w:leader="dot" w:pos="8306"/>
        </w:tabs>
      </w:pPr>
      <w:hyperlink w:anchor="_Toc2338" w:history="1">
        <w:r>
          <w:rPr>
            <w:rFonts w:ascii="仿宋" w:eastAsia="仿宋" w:hAnsi="仿宋" w:cs="仿宋" w:hint="eastAsia"/>
            <w:lang w:eastAsia="zh-CN"/>
          </w:rPr>
          <w:t>(二)、风险分类</w:t>
        </w:r>
        <w:r>
          <w:tab/>
        </w:r>
        <w:r>
          <w:fldChar w:fldCharType="begin"/>
        </w:r>
        <w:r>
          <w:instrText xml:space="preserve"> PAGEREF _Toc2338 \h </w:instrText>
        </w:r>
        <w:r>
          <w:fldChar w:fldCharType="separate"/>
        </w:r>
        <w:r>
          <w:t>46</w:t>
        </w:r>
        <w:r>
          <w:fldChar w:fldCharType="end"/>
        </w:r>
      </w:hyperlink>
    </w:p>
    <w:p>
      <w:pPr>
        <w:pStyle w:val="TOC1"/>
        <w:tabs>
          <w:tab w:val="right" w:leader="dot" w:pos="8306"/>
        </w:tabs>
      </w:pPr>
      <w:hyperlink w:anchor="_Toc6029" w:history="1">
        <w:r>
          <w:rPr>
            <w:rFonts w:ascii="仿宋" w:eastAsia="仿宋" w:hAnsi="仿宋" w:cs="仿宋" w:hint="eastAsia"/>
            <w:lang w:eastAsia="zh-CN"/>
          </w:rPr>
          <w:t>十四、质量管理体系</w:t>
        </w:r>
        <w:r>
          <w:tab/>
        </w:r>
        <w:r>
          <w:fldChar w:fldCharType="begin"/>
        </w:r>
        <w:r>
          <w:instrText xml:space="preserve"> PAGEREF _Toc6029 \h </w:instrText>
        </w:r>
        <w:r>
          <w:fldChar w:fldCharType="separate"/>
        </w:r>
        <w:r>
          <w:t>48</w:t>
        </w:r>
        <w:r>
          <w:fldChar w:fldCharType="end"/>
        </w:r>
      </w:hyperlink>
    </w:p>
    <w:p>
      <w:pPr>
        <w:pStyle w:val="TOC2"/>
        <w:tabs>
          <w:tab w:val="right" w:leader="dot" w:pos="8306"/>
        </w:tabs>
      </w:pPr>
      <w:hyperlink w:anchor="_Toc5878" w:history="1">
        <w:r>
          <w:rPr>
            <w:rFonts w:ascii="仿宋" w:eastAsia="仿宋" w:hAnsi="仿宋" w:cs="仿宋" w:hint="eastAsia"/>
            <w:lang w:eastAsia="zh-CN"/>
          </w:rPr>
          <w:t>(一)、质量目标与方针</w:t>
        </w:r>
        <w:r>
          <w:tab/>
        </w:r>
        <w:r>
          <w:fldChar w:fldCharType="begin"/>
        </w:r>
        <w:r>
          <w:instrText xml:space="preserve"> PAGEREF _Toc5878 \h </w:instrText>
        </w:r>
        <w:r>
          <w:fldChar w:fldCharType="separate"/>
        </w:r>
        <w:r>
          <w:t>48</w:t>
        </w:r>
        <w:r>
          <w:fldChar w:fldCharType="end"/>
        </w:r>
      </w:hyperlink>
    </w:p>
    <w:p>
      <w:pPr>
        <w:pStyle w:val="TOC2"/>
        <w:tabs>
          <w:tab w:val="right" w:leader="dot" w:pos="8306"/>
        </w:tabs>
      </w:pPr>
      <w:hyperlink w:anchor="_Toc25906" w:history="1">
        <w:r>
          <w:rPr>
            <w:rFonts w:ascii="仿宋" w:eastAsia="仿宋" w:hAnsi="仿宋" w:cs="仿宋" w:hint="eastAsia"/>
            <w:lang w:eastAsia="zh-CN"/>
          </w:rPr>
          <w:t>(二)、质量管理责任</w:t>
        </w:r>
        <w:r>
          <w:tab/>
        </w:r>
        <w:r>
          <w:fldChar w:fldCharType="begin"/>
        </w:r>
        <w:r>
          <w:instrText xml:space="preserve"> PAGEREF _Toc25906 \h </w:instrText>
        </w:r>
        <w:r>
          <w:fldChar w:fldCharType="separate"/>
        </w:r>
        <w:r>
          <w:t>49</w:t>
        </w:r>
        <w:r>
          <w:fldChar w:fldCharType="end"/>
        </w:r>
      </w:hyperlink>
    </w:p>
    <w:p>
      <w:pPr>
        <w:pStyle w:val="TOC2"/>
        <w:tabs>
          <w:tab w:val="right" w:leader="dot" w:pos="8306"/>
        </w:tabs>
      </w:pPr>
      <w:hyperlink w:anchor="_Toc28617" w:history="1">
        <w:r>
          <w:rPr>
            <w:rFonts w:ascii="仿宋" w:eastAsia="仿宋" w:hAnsi="仿宋" w:cs="仿宋" w:hint="eastAsia"/>
            <w:lang w:eastAsia="zh-CN"/>
          </w:rPr>
          <w:t>(三)、质量管理体系文件</w:t>
        </w:r>
        <w:r>
          <w:tab/>
        </w:r>
        <w:r>
          <w:fldChar w:fldCharType="begin"/>
        </w:r>
        <w:r>
          <w:instrText xml:space="preserve"> PAGEREF _Toc28617 \h </w:instrText>
        </w:r>
        <w:r>
          <w:fldChar w:fldCharType="separate"/>
        </w:r>
        <w:r>
          <w:t>50</w:t>
        </w:r>
        <w:r>
          <w:fldChar w:fldCharType="end"/>
        </w:r>
      </w:hyperlink>
    </w:p>
    <w:p>
      <w:pPr>
        <w:pStyle w:val="TOC2"/>
        <w:tabs>
          <w:tab w:val="right" w:leader="dot" w:pos="8306"/>
        </w:tabs>
      </w:pPr>
      <w:hyperlink w:anchor="_Toc8210" w:history="1">
        <w:r>
          <w:rPr>
            <w:rFonts w:ascii="仿宋" w:eastAsia="仿宋" w:hAnsi="仿宋" w:cs="仿宋" w:hint="eastAsia"/>
            <w:lang w:eastAsia="zh-CN"/>
          </w:rPr>
          <w:t>(四)、质量培训与教育</w:t>
        </w:r>
        <w:r>
          <w:tab/>
        </w:r>
        <w:r>
          <w:fldChar w:fldCharType="begin"/>
        </w:r>
        <w:r>
          <w:instrText xml:space="preserve"> PAGEREF _Toc8210 \h </w:instrText>
        </w:r>
        <w:r>
          <w:fldChar w:fldCharType="separate"/>
        </w:r>
        <w:r>
          <w:t>52</w:t>
        </w:r>
        <w:r>
          <w:fldChar w:fldCharType="end"/>
        </w:r>
      </w:hyperlink>
    </w:p>
    <w:p>
      <w:pPr>
        <w:pStyle w:val="TOC2"/>
        <w:tabs>
          <w:tab w:val="right" w:leader="dot" w:pos="8306"/>
        </w:tabs>
      </w:pPr>
      <w:hyperlink w:anchor="_Toc20285" w:history="1">
        <w:r>
          <w:rPr>
            <w:rFonts w:ascii="仿宋" w:eastAsia="仿宋" w:hAnsi="仿宋" w:cs="仿宋" w:hint="eastAsia"/>
            <w:lang w:eastAsia="zh-CN"/>
          </w:rPr>
          <w:t>(五)、质量审核与评价</w:t>
        </w:r>
        <w:r>
          <w:tab/>
        </w:r>
        <w:r>
          <w:fldChar w:fldCharType="begin"/>
        </w:r>
        <w:r>
          <w:instrText xml:space="preserve"> PAGEREF _Toc20285 \h </w:instrText>
        </w:r>
        <w:r>
          <w:fldChar w:fldCharType="separate"/>
        </w:r>
        <w:r>
          <w:t>54</w:t>
        </w:r>
        <w:r>
          <w:fldChar w:fldCharType="end"/>
        </w:r>
      </w:hyperlink>
    </w:p>
    <w:p>
      <w:pPr>
        <w:pStyle w:val="TOC2"/>
        <w:tabs>
          <w:tab w:val="right" w:leader="dot" w:pos="8306"/>
        </w:tabs>
      </w:pPr>
      <w:hyperlink w:anchor="_Toc12572" w:history="1">
        <w:r>
          <w:rPr>
            <w:rFonts w:ascii="仿宋" w:eastAsia="仿宋" w:hAnsi="仿宋" w:cs="仿宋" w:hint="eastAsia"/>
            <w:lang w:eastAsia="zh-CN"/>
          </w:rPr>
          <w:t>(六)、不符合与纠正措施</w:t>
        </w:r>
        <w:r>
          <w:tab/>
        </w:r>
        <w:r>
          <w:fldChar w:fldCharType="begin"/>
        </w:r>
        <w:r>
          <w:instrText xml:space="preserve"> PAGEREF _Toc12572 \h </w:instrText>
        </w:r>
        <w:r>
          <w:fldChar w:fldCharType="separate"/>
        </w:r>
        <w:r>
          <w:t>55</w:t>
        </w:r>
        <w:r>
          <w:fldChar w:fldCharType="end"/>
        </w:r>
      </w:hyperlink>
    </w:p>
    <w:p>
      <w:pPr>
        <w:pStyle w:val="TOC1"/>
        <w:tabs>
          <w:tab w:val="right" w:leader="dot" w:pos="8306"/>
        </w:tabs>
      </w:pPr>
      <w:hyperlink w:anchor="_Toc28428" w:history="1">
        <w:r>
          <w:rPr>
            <w:rFonts w:ascii="仿宋" w:eastAsia="仿宋" w:hAnsi="仿宋" w:cs="仿宋" w:hint="eastAsia"/>
            <w:lang w:eastAsia="zh-CN"/>
          </w:rPr>
          <w:t>十五、碳酸甲乙酯项目实施时间节点</w:t>
        </w:r>
        <w:r>
          <w:tab/>
        </w:r>
        <w:r>
          <w:fldChar w:fldCharType="begin"/>
        </w:r>
        <w:r>
          <w:instrText xml:space="preserve"> PAGEREF _Toc28428 \h </w:instrText>
        </w:r>
        <w:r>
          <w:fldChar w:fldCharType="separate"/>
        </w:r>
        <w:r>
          <w:t>56</w:t>
        </w:r>
        <w:r>
          <w:fldChar w:fldCharType="end"/>
        </w:r>
      </w:hyperlink>
    </w:p>
    <w:p>
      <w:pPr>
        <w:pStyle w:val="TOC2"/>
        <w:tabs>
          <w:tab w:val="right" w:leader="dot" w:pos="8306"/>
        </w:tabs>
      </w:pPr>
      <w:hyperlink w:anchor="_Toc13697" w:history="1">
        <w:r>
          <w:rPr>
            <w:rFonts w:ascii="仿宋" w:eastAsia="仿宋" w:hAnsi="仿宋" w:cs="仿宋" w:hint="eastAsia"/>
            <w:lang w:eastAsia="zh-CN"/>
          </w:rPr>
          <w:t>(一)、碳酸甲乙酯项目启动阶段时间节点</w:t>
        </w:r>
        <w:r>
          <w:tab/>
        </w:r>
        <w:r>
          <w:fldChar w:fldCharType="begin"/>
        </w:r>
        <w:r>
          <w:instrText xml:space="preserve"> PAGEREF _Toc13697 \h </w:instrText>
        </w:r>
        <w:r>
          <w:fldChar w:fldCharType="separate"/>
        </w:r>
        <w:r>
          <w:t>56</w:t>
        </w:r>
        <w:r>
          <w:fldChar w:fldCharType="end"/>
        </w:r>
      </w:hyperlink>
    </w:p>
    <w:p>
      <w:pPr>
        <w:pStyle w:val="TOC2"/>
        <w:tabs>
          <w:tab w:val="right" w:leader="dot" w:pos="8306"/>
        </w:tabs>
      </w:pPr>
      <w:hyperlink w:anchor="_Toc8320" w:history="1">
        <w:r>
          <w:rPr>
            <w:rFonts w:ascii="仿宋" w:eastAsia="仿宋" w:hAnsi="仿宋" w:cs="仿宋" w:hint="eastAsia"/>
            <w:lang w:eastAsia="zh-CN"/>
          </w:rPr>
          <w:t>(二)、碳酸甲乙酯项目执行阶段时间节点</w:t>
        </w:r>
        <w:r>
          <w:tab/>
        </w:r>
        <w:r>
          <w:fldChar w:fldCharType="begin"/>
        </w:r>
        <w:r>
          <w:instrText xml:space="preserve"> PAGEREF _Toc8320 \h </w:instrText>
        </w:r>
        <w:r>
          <w:fldChar w:fldCharType="separate"/>
        </w:r>
        <w:r>
          <w:t>57</w:t>
        </w:r>
        <w:r>
          <w:fldChar w:fldCharType="end"/>
        </w:r>
      </w:hyperlink>
    </w:p>
    <w:p>
      <w:pPr>
        <w:pStyle w:val="TOC2"/>
        <w:tabs>
          <w:tab w:val="right" w:leader="dot" w:pos="8306"/>
        </w:tabs>
      </w:pPr>
      <w:hyperlink w:anchor="_Toc9945" w:history="1">
        <w:r>
          <w:rPr>
            <w:rFonts w:ascii="仿宋" w:eastAsia="仿宋" w:hAnsi="仿宋" w:cs="仿宋" w:hint="eastAsia"/>
            <w:lang w:eastAsia="zh-CN"/>
          </w:rPr>
          <w:t>(三)、碳酸甲乙酯项目完成阶段时间节点</w:t>
        </w:r>
        <w:r>
          <w:tab/>
        </w:r>
        <w:r>
          <w:fldChar w:fldCharType="begin"/>
        </w:r>
        <w:r>
          <w:instrText xml:space="preserve"> PAGEREF _Toc9945 \h </w:instrText>
        </w:r>
        <w:r>
          <w:fldChar w:fldCharType="separate"/>
        </w:r>
        <w:r>
          <w:t>58</w:t>
        </w:r>
        <w:r>
          <w:fldChar w:fldCharType="end"/>
        </w:r>
      </w:hyperlink>
    </w:p>
    <w:p>
      <w:pPr>
        <w:pStyle w:val="TOC1"/>
        <w:tabs>
          <w:tab w:val="right" w:leader="dot" w:pos="8306"/>
        </w:tabs>
      </w:pPr>
      <w:hyperlink w:anchor="_Toc30331" w:history="1">
        <w:r>
          <w:rPr>
            <w:rFonts w:ascii="仿宋" w:eastAsia="仿宋" w:hAnsi="仿宋" w:cs="仿宋" w:hint="eastAsia"/>
            <w:lang w:eastAsia="zh-CN"/>
          </w:rPr>
          <w:t>十六、碳酸甲乙酯项目变更管理</w:t>
        </w:r>
        <w:r>
          <w:tab/>
        </w:r>
        <w:r>
          <w:fldChar w:fldCharType="begin"/>
        </w:r>
        <w:r>
          <w:instrText xml:space="preserve"> PAGEREF _Toc30331 \h </w:instrText>
        </w:r>
        <w:r>
          <w:fldChar w:fldCharType="separate"/>
        </w:r>
        <w:r>
          <w:t>59</w:t>
        </w:r>
        <w:r>
          <w:fldChar w:fldCharType="end"/>
        </w:r>
      </w:hyperlink>
    </w:p>
    <w:p>
      <w:pPr>
        <w:pStyle w:val="TOC2"/>
        <w:tabs>
          <w:tab w:val="right" w:leader="dot" w:pos="8306"/>
        </w:tabs>
      </w:pPr>
      <w:hyperlink w:anchor="_Toc30079" w:history="1">
        <w:r>
          <w:rPr>
            <w:rFonts w:ascii="仿宋" w:eastAsia="仿宋" w:hAnsi="仿宋" w:cs="仿宋" w:hint="eastAsia"/>
            <w:lang w:eastAsia="zh-CN"/>
          </w:rPr>
          <w:t>(一)、变更申请与评估</w:t>
        </w:r>
        <w:r>
          <w:tab/>
        </w:r>
        <w:r>
          <w:fldChar w:fldCharType="begin"/>
        </w:r>
        <w:r>
          <w:instrText xml:space="preserve"> PAGEREF _Toc30079 \h </w:instrText>
        </w:r>
        <w:r>
          <w:fldChar w:fldCharType="separate"/>
        </w:r>
        <w:r>
          <w:t>59</w:t>
        </w:r>
        <w:r>
          <w:fldChar w:fldCharType="end"/>
        </w:r>
      </w:hyperlink>
    </w:p>
    <w:p>
      <w:pPr>
        <w:pStyle w:val="TOC2"/>
        <w:tabs>
          <w:tab w:val="right" w:leader="dot" w:pos="8306"/>
        </w:tabs>
      </w:pPr>
      <w:hyperlink w:anchor="_Toc11494" w:history="1">
        <w:r>
          <w:rPr>
            <w:rFonts w:ascii="仿宋" w:eastAsia="仿宋" w:hAnsi="仿宋" w:cs="仿宋" w:hint="eastAsia"/>
            <w:lang w:eastAsia="zh-CN"/>
          </w:rPr>
          <w:t>(二)、变更实施与控制</w:t>
        </w:r>
        <w:r>
          <w:tab/>
        </w:r>
        <w:r>
          <w:fldChar w:fldCharType="begin"/>
        </w:r>
        <w:r>
          <w:instrText xml:space="preserve"> PAGEREF _Toc11494 \h </w:instrText>
        </w:r>
        <w:r>
          <w:fldChar w:fldCharType="separate"/>
        </w:r>
        <w:r>
          <w:t>60</w:t>
        </w:r>
        <w:r>
          <w:fldChar w:fldCharType="end"/>
        </w:r>
      </w:hyperlink>
    </w:p>
    <w:p>
      <w:pPr>
        <w:pStyle w:val="TOC1"/>
        <w:tabs>
          <w:tab w:val="right" w:leader="dot" w:pos="8306"/>
        </w:tabs>
      </w:pPr>
      <w:hyperlink w:anchor="_Toc11978" w:history="1">
        <w:r>
          <w:rPr>
            <w:rFonts w:ascii="仿宋" w:eastAsia="仿宋" w:hAnsi="仿宋" w:cs="仿宋" w:hint="eastAsia"/>
            <w:lang w:eastAsia="zh-CN"/>
          </w:rPr>
          <w:t>十七、碳酸甲乙酯项目治理与监督</w:t>
        </w:r>
        <w:r>
          <w:tab/>
        </w:r>
        <w:r>
          <w:fldChar w:fldCharType="begin"/>
        </w:r>
        <w:r>
          <w:instrText xml:space="preserve"> PAGEREF _Toc11978 \h </w:instrText>
        </w:r>
        <w:r>
          <w:fldChar w:fldCharType="separate"/>
        </w:r>
        <w:r>
          <w:t>60</w:t>
        </w:r>
        <w:r>
          <w:fldChar w:fldCharType="end"/>
        </w:r>
      </w:hyperlink>
    </w:p>
    <w:p>
      <w:pPr>
        <w:pStyle w:val="TOC2"/>
        <w:tabs>
          <w:tab w:val="right" w:leader="dot" w:pos="8306"/>
        </w:tabs>
      </w:pPr>
      <w:hyperlink w:anchor="_Toc8327" w:history="1">
        <w:r>
          <w:rPr>
            <w:rFonts w:ascii="仿宋" w:eastAsia="仿宋" w:hAnsi="仿宋" w:cs="仿宋" w:hint="eastAsia"/>
            <w:lang w:eastAsia="zh-CN"/>
          </w:rPr>
          <w:t>(一)、碳酸甲乙酯项目治理结构</w:t>
        </w:r>
        <w:r>
          <w:tab/>
        </w:r>
        <w:r>
          <w:fldChar w:fldCharType="begin"/>
        </w:r>
        <w:r>
          <w:instrText xml:space="preserve"> PAGEREF _Toc8327 \h </w:instrText>
        </w:r>
        <w:r>
          <w:fldChar w:fldCharType="separate"/>
        </w:r>
        <w:r>
          <w:t>60</w:t>
        </w:r>
        <w:r>
          <w:fldChar w:fldCharType="end"/>
        </w:r>
      </w:hyperlink>
    </w:p>
    <w:p>
      <w:pPr>
        <w:pStyle w:val="TOC2"/>
        <w:tabs>
          <w:tab w:val="right" w:leader="dot" w:pos="8306"/>
        </w:tabs>
      </w:pPr>
      <w:hyperlink w:anchor="_Toc22024" w:history="1">
        <w:r>
          <w:rPr>
            <w:rFonts w:ascii="仿宋" w:eastAsia="仿宋" w:hAnsi="仿宋" w:cs="仿宋" w:hint="eastAsia"/>
            <w:lang w:eastAsia="zh-CN"/>
          </w:rPr>
          <w:t>(二)、监督与审计</w:t>
        </w:r>
        <w:r>
          <w:tab/>
        </w:r>
        <w:r>
          <w:fldChar w:fldCharType="begin"/>
        </w:r>
        <w:r>
          <w:instrText xml:space="preserve"> PAGEREF _Toc22024 \h </w:instrText>
        </w:r>
        <w:r>
          <w:fldChar w:fldCharType="separate"/>
        </w:r>
        <w:r>
          <w:t>62</w:t>
        </w:r>
        <w:r>
          <w:fldChar w:fldCharType="end"/>
        </w:r>
      </w:hyperlink>
    </w:p>
    <w:p>
      <w:pPr>
        <w:pStyle w:val="TOC1"/>
        <w:tabs>
          <w:tab w:val="right" w:leader="dot" w:pos="8306"/>
        </w:tabs>
      </w:pPr>
      <w:hyperlink w:anchor="_Toc648" w:history="1">
        <w:r>
          <w:rPr>
            <w:rFonts w:ascii="仿宋" w:eastAsia="仿宋" w:hAnsi="仿宋" w:cs="仿宋" w:hint="eastAsia"/>
            <w:lang w:eastAsia="zh-CN"/>
          </w:rPr>
          <w:t>十八、碳酸甲乙酯项目实施保障措施</w:t>
        </w:r>
        <w:r>
          <w:tab/>
        </w:r>
        <w:r>
          <w:fldChar w:fldCharType="begin"/>
        </w:r>
        <w:r>
          <w:instrText xml:space="preserve"> PAGEREF _Toc648 \h </w:instrText>
        </w:r>
        <w:r>
          <w:fldChar w:fldCharType="separate"/>
        </w:r>
        <w:r>
          <w:t>63</w:t>
        </w:r>
        <w:r>
          <w:fldChar w:fldCharType="end"/>
        </w:r>
      </w:hyperlink>
    </w:p>
    <w:p>
      <w:pPr>
        <w:pStyle w:val="TOC2"/>
        <w:tabs>
          <w:tab w:val="right" w:leader="dot" w:pos="8306"/>
        </w:tabs>
      </w:pPr>
      <w:hyperlink w:anchor="_Toc3695" w:history="1">
        <w:r>
          <w:rPr>
            <w:rFonts w:ascii="仿宋" w:eastAsia="仿宋" w:hAnsi="仿宋" w:cs="仿宋" w:hint="eastAsia"/>
            <w:lang w:eastAsia="zh-CN"/>
          </w:rPr>
          <w:t>(一)、碳酸甲乙酯项目实施保障机制</w:t>
        </w:r>
        <w:r>
          <w:tab/>
        </w:r>
        <w:r>
          <w:fldChar w:fldCharType="begin"/>
        </w:r>
        <w:r>
          <w:instrText xml:space="preserve"> PAGEREF _Toc3695 \h </w:instrText>
        </w:r>
        <w:r>
          <w:fldChar w:fldCharType="separate"/>
        </w:r>
        <w:r>
          <w:t>63</w:t>
        </w:r>
        <w:r>
          <w:fldChar w:fldCharType="end"/>
        </w:r>
      </w:hyperlink>
    </w:p>
    <w:p>
      <w:pPr>
        <w:pStyle w:val="TOC2"/>
        <w:tabs>
          <w:tab w:val="right" w:leader="dot" w:pos="8306"/>
        </w:tabs>
      </w:pPr>
      <w:hyperlink w:anchor="_Toc3382" w:history="1">
        <w:r>
          <w:rPr>
            <w:rFonts w:ascii="仿宋" w:eastAsia="仿宋" w:hAnsi="仿宋" w:cs="仿宋" w:hint="eastAsia"/>
            <w:lang w:eastAsia="zh-CN"/>
          </w:rPr>
          <w:t>(二)、碳酸甲乙酯项目法律合规要求</w:t>
        </w:r>
        <w:r>
          <w:tab/>
        </w:r>
        <w:r>
          <w:fldChar w:fldCharType="begin"/>
        </w:r>
        <w:r>
          <w:instrText xml:space="preserve"> PAGEREF _Toc3382 \h </w:instrText>
        </w:r>
        <w:r>
          <w:fldChar w:fldCharType="separate"/>
        </w:r>
        <w:r>
          <w:t>67</w:t>
        </w:r>
        <w:r>
          <w:fldChar w:fldCharType="end"/>
        </w:r>
      </w:hyperlink>
    </w:p>
    <w:p>
      <w:pPr>
        <w:pStyle w:val="TOC2"/>
        <w:tabs>
          <w:tab w:val="right" w:leader="dot" w:pos="8306"/>
        </w:tabs>
      </w:pPr>
      <w:hyperlink w:anchor="_Toc25942" w:history="1">
        <w:r>
          <w:rPr>
            <w:rFonts w:ascii="仿宋" w:eastAsia="仿宋" w:hAnsi="仿宋" w:cs="仿宋" w:hint="eastAsia"/>
            <w:lang w:eastAsia="zh-CN"/>
          </w:rPr>
          <w:t>(三)、碳酸甲乙酯项目合同管理与法律事务</w:t>
        </w:r>
        <w:r>
          <w:tab/>
        </w:r>
        <w:r>
          <w:fldChar w:fldCharType="begin"/>
        </w:r>
        <w:r>
          <w:instrText xml:space="preserve"> PAGEREF _Toc25942 \h </w:instrText>
        </w:r>
        <w:r>
          <w:fldChar w:fldCharType="separate"/>
        </w:r>
        <w:r>
          <w:t>71</w:t>
        </w:r>
        <w:r>
          <w:fldChar w:fldCharType="end"/>
        </w:r>
      </w:hyperlink>
    </w:p>
    <w:p>
      <w:pPr>
        <w:pStyle w:val="TOC2"/>
        <w:tabs>
          <w:tab w:val="right" w:leader="dot" w:pos="8306"/>
        </w:tabs>
      </w:pPr>
      <w:hyperlink w:anchor="_Toc27591" w:history="1">
        <w:r>
          <w:rPr>
            <w:rFonts w:ascii="仿宋" w:eastAsia="仿宋" w:hAnsi="仿宋" w:cs="仿宋" w:hint="eastAsia"/>
            <w:lang w:eastAsia="zh-CN"/>
          </w:rPr>
          <w:t>(四)、碳酸甲乙酯项目知识产权保护策略</w:t>
        </w:r>
        <w:r>
          <w:tab/>
        </w:r>
        <w:r>
          <w:fldChar w:fldCharType="begin"/>
        </w:r>
        <w:r>
          <w:instrText xml:space="preserve"> PAGEREF _Toc27591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03"/>
      <w:r>
        <w:rPr>
          <w:rFonts w:ascii="仿宋" w:eastAsia="仿宋" w:hAnsi="仿宋" w:cs="仿宋" w:hint="eastAsia"/>
          <w:sz w:val="28"/>
          <w:lang w:eastAsia="zh-CN"/>
        </w:rPr>
        <w:t>一、碳酸甲乙酯项目土建工程</w:t>
      </w:r>
      <w:bookmarkEnd w:id="2"/>
    </w:p>
    <w:p>
      <w:pPr>
        <w:pStyle w:val="Heading2"/>
        <w:rPr>
          <w:rFonts w:ascii="仿宋" w:eastAsia="仿宋" w:hAnsi="仿宋" w:cs="仿宋" w:hint="eastAsia"/>
          <w:lang w:eastAsia="zh-CN"/>
        </w:rPr>
      </w:pPr>
      <w:bookmarkStart w:id="3" w:name="_Toc1321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在碳酸甲乙酯项目的建筑工程设计中，我们将秉承一系列重要的设计原则，以确保碳酸甲乙酯项目建筑在功能、美观、可持续性等方面达到最佳效果。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首要原则是确保建筑的功能性得到最大化的发挥。我们将充分理解碳酸甲乙酯项目的实际需求，合理布局各个功能区域，保证建筑在满足业务需求的同时，提供高效的工作环境。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在建筑设计中，我们将综合考虑建设和运营成本。通过精细的经济效益分析，确保设计方案在高效利用资源的同时，对碳酸甲乙酯项目的长期盈利能力有积极的贡献。</w:t>
      </w:r>
    </w:p>
    <w:p>
      <w:pPr>
        <w:pStyle w:val="Heading2"/>
        <w:ind w:firstLine="560" w:firstLineChars="200"/>
        <w:rPr>
          <w:rFonts w:ascii="仿宋" w:eastAsia="仿宋" w:hAnsi="仿宋" w:cs="仿宋" w:hint="eastAsia"/>
          <w:sz w:val="28"/>
          <w:lang w:eastAsia="zh-CN"/>
        </w:rPr>
      </w:pPr>
      <w:bookmarkStart w:id="4" w:name="_Toc2797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酸甲乙酯项目的土建工程设计中，我们将精准设定设计年限，结合碳酸甲乙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碳酸甲乙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62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碳酸甲乙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碳酸甲乙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碳酸甲乙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26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本期工程碳酸甲乙酯项目预计总建筑面积XXX平方米，其中：计容建筑面积XXX平方米，计划建筑工程投资XX万元，占碳酸甲乙酯项目总投资的XX%。</w:t>
      </w:r>
    </w:p>
    <w:p>
      <w:pPr>
        <w:pStyle w:val="Heading1"/>
        <w:ind w:firstLine="560" w:firstLineChars="200"/>
        <w:rPr>
          <w:rFonts w:ascii="仿宋" w:eastAsia="仿宋" w:hAnsi="仿宋" w:cs="仿宋" w:hint="eastAsia"/>
          <w:sz w:val="28"/>
          <w:lang w:eastAsia="zh-CN"/>
        </w:rPr>
      </w:pPr>
      <w:bookmarkStart w:id="7" w:name="_Toc19826"/>
      <w:r>
        <w:rPr>
          <w:rFonts w:ascii="仿宋" w:eastAsia="仿宋" w:hAnsi="仿宋" w:cs="仿宋" w:hint="eastAsia"/>
          <w:sz w:val="28"/>
          <w:lang w:eastAsia="zh-CN"/>
        </w:rPr>
        <w:t>二、碳酸甲乙酯项目可持续发展</w:t>
      </w:r>
      <w:bookmarkEnd w:id="7"/>
    </w:p>
    <w:p>
      <w:pPr>
        <w:pStyle w:val="Heading2"/>
        <w:rPr>
          <w:rFonts w:ascii="仿宋" w:eastAsia="仿宋" w:hAnsi="仿宋" w:cs="仿宋" w:hint="eastAsia"/>
          <w:lang w:eastAsia="zh-CN"/>
        </w:rPr>
      </w:pPr>
      <w:bookmarkStart w:id="8" w:name="_Toc17219"/>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酸甲乙酯项目中，碳酸甲乙酯项目团队着眼于未来，明确了可持续发展的战略方向。制定的具体可持续发展目标包括降低资源使用、采用环保技术、最大化社会效益等。这一步骤不仅有助于碳酸甲乙酯项目在环保和社会责任方面达到最高标准，也为未来提供了明确的指引，确保碳酸甲乙酯项目的发展符合可持续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1.2 可持续实践的融入碳酸甲乙酯项目管理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碳酸甲乙酯项目管理周期。从碳酸甲乙酯项目规划开始，碳酸甲乙酯项目团队就考虑了环境和社会的因素。在执行阶段，碳酸甲乙酯项目团队积极推动绿色技术的应用，优化资源利用。此外，关注员工的社会责任，通过培训和沟通活动提高员工对可持续发展的认知，使他们能够在日常工作中践行可持续实践。这些举措不仅为碳酸甲乙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4849"/>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扎根于碳酸甲乙酯项目的可持续发展理念，我们深信环保与社会责任是碳酸甲乙酯项目成功的关键支柱。在碳酸甲乙酯项目的每一步，我们都致力于通过创新和实践，履行对环境和社会的坚定责任。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甲乙酯项目团队通过引入先进的环保技术、建立高效的废物处理系统以及推动能源节约措施，积极履行环保责任。定期的环保监测和评估确保碳酸甲乙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酸甲乙酯项目不仅致力于自身可持续发展，还注重对社会的回馈。通过支持社区碳酸甲乙酯项目、参与慈善事业、提供培训机会等方式，碳酸甲乙酯项目积极履行社会责任。与当地社区建立积极互动，关注员工的工作与生活平衡，以及员工的身心健康，是碳酸甲乙酯项目在社会责任层面的关键举措。这样的实践不仅增强了碳酸甲乙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2818"/>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3556"/>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碳酸甲乙酯项目的技术管理特点体现在其创新导向。通过引入最先进的技术趋势和解决方案，碳酸甲乙酯项目致力于提升科技含量、提高质量和效率水平。这意味着我们将采用最新的工具和方法，确保碳酸甲乙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碳酸甲乙酯项目技术管理的显著特征。通过整合不同领域的技术资源，我们实现了跨学科的协同工作。这有助于优化技术架构，提高整体效能。此外，整合性策略还促进了不同技术团队之间的紧密沟通和高效合作，确保碳酸甲乙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碳酸甲乙酯项目所采用的技术。通过不断优化技术方案，碳酸甲乙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碳酸甲乙酯项目团队将在碳酸甲乙酯项目初期识别可能的技术风险，并采取相应的预防和应对措施。通过建立健全的风险评估机制，碳酸甲乙酯项目能够在实施过程中及时发现并解决潜在的技术问题，保障碳酸甲乙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碳酸甲乙酯项目中，技术将成为碳酸甲乙酯项目成功的有力支持。这一深度剖析揭示了技术管理在碳酸甲乙酯项目实施中的关键作用，为碳酸甲乙酯项目的技术基础奠定了坚实的基础。</w:t>
      </w:r>
    </w:p>
    <w:p>
      <w:pPr>
        <w:pStyle w:val="Heading2"/>
        <w:ind w:firstLine="560" w:firstLineChars="200"/>
        <w:rPr>
          <w:rFonts w:ascii="仿宋" w:eastAsia="仿宋" w:hAnsi="仿宋" w:cs="仿宋" w:hint="eastAsia"/>
          <w:sz w:val="28"/>
          <w:lang w:eastAsia="zh-CN"/>
        </w:rPr>
      </w:pPr>
      <w:bookmarkStart w:id="12" w:name="_Toc9377"/>
      <w:r>
        <w:rPr>
          <w:rFonts w:ascii="仿宋" w:eastAsia="仿宋" w:hAnsi="仿宋" w:cs="仿宋" w:hint="eastAsia"/>
          <w:sz w:val="28"/>
          <w:lang w:eastAsia="zh-CN"/>
        </w:rPr>
        <w:t>(二)、碳酸甲乙酯项目工艺技术设计方案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碳酸甲乙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碳酸甲乙酯项目将严格按照相关行业规范要求进行组织。通过有效控制产品质量，碳酸甲乙酯项目将致力于为顾客提供优质的碳酸甲乙酯项目产品和良好的服务。这体现了碳酸甲乙酯项目对于生产活动合规性和质量标准的高度重视，为碳酸甲乙酯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碳酸甲乙酯项目注重生态效益和清洁生产原则。碳酸甲乙酯项目建设将紧密结合地方特色经济发展，与社会经济发展规划和区域环境保护规划方案相协调一致。通过与当地区域自然生态系统的结合，碳酸甲乙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碳酸甲乙酯项目产品具有多样化的客户需求和个性化的特点。因此，碳酸甲乙酯项目产品规格品种多样，且单批生产数量较小。为满足这一特点，碳酸甲乙酯项目承办单位将建设先进的柔性制造生产线。通过广泛应用柔性制造技术，碳酸甲乙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碳酸甲乙酯项目采用的技术具有较高的技术含量和自动化水平，处于国内先进水平。这一技术选用不仅体现了对生产效率、质量和环境友好性的高标准要求，同时为碳酸甲乙酯项目的可持续发展奠定了坚实的基础。</w:t>
      </w:r>
    </w:p>
    <w:p>
      <w:pPr>
        <w:pStyle w:val="Heading2"/>
        <w:ind w:firstLine="560" w:firstLineChars="200"/>
        <w:rPr>
          <w:rFonts w:ascii="仿宋" w:eastAsia="仿宋" w:hAnsi="仿宋" w:cs="仿宋" w:hint="eastAsia"/>
          <w:sz w:val="28"/>
          <w:lang w:eastAsia="zh-CN"/>
        </w:rPr>
      </w:pPr>
      <w:bookmarkStart w:id="13" w:name="_Toc16143"/>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为确保碳酸甲乙酯项目的高效生产和技术实施，我们制定了一套精心设计的设备选型方案，以满足碳酸甲乙酯项目生产、质量和环保的要求。该方案的主要特点如下：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碳酸甲乙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针对碳酸甲乙酯项目产品的多样性和小批量生产的特点，我们将建设柔性制造生产线。通过在设备选型中考虑柔性制造技术，可以灵活应对不同产品规格和生产需求，实现生产线的高度灵活性和适应性。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6854"/>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9133"/>
      <w:r>
        <w:rPr>
          <w:rFonts w:ascii="仿宋" w:eastAsia="仿宋" w:hAnsi="仿宋" w:cs="仿宋" w:hint="eastAsia"/>
          <w:lang w:eastAsia="zh-CN"/>
        </w:rPr>
        <w:t>(一)、碳酸甲乙酯行业分析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碳酸甲乙酯行业一直以来都是市场的关注焦点。行业内的发展趋势、竞争态势以及潜在机会都对碳酸甲乙酯项目的推进产生深远的影响。通过深入研究行业的整体概貌，我们将更好地理解行业的核心特征，为碳酸甲乙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酸甲乙酯行业，技术一直是推动创新和发展的关键因素。我们将对当前技术趋势进行详尽分析，包括但不限于人工智能、大数据应用、先进制造技术等。这有助于碳酸甲乙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碳酸甲乙酯项目成功的基础。我们将对主要竞争对手进行深入研究，包括其市场份额、产品特点、市场定位等。通过全面了解竞争对手的优势和劣势，碳酸甲乙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11427"/>
      <w:r>
        <w:rPr>
          <w:rFonts w:ascii="仿宋" w:eastAsia="仿宋" w:hAnsi="仿宋" w:cs="仿宋" w:hint="eastAsia"/>
          <w:sz w:val="28"/>
          <w:lang w:eastAsia="zh-CN"/>
        </w:rPr>
        <w:t>(二)、碳酸甲乙酯市场分析预测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碳酸甲乙酯市场未来的增长趋势。这包括市场的整体规模、各细分领域的发展趋势等。碳酸甲乙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碳酸甲乙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碳酸甲乙酯项目实施过程中需要充分考虑的因素。我们将对市场风险进行全面评估，包括但不限于政策法规风险、市场竞争风险、技术变革风险等。通过对潜在风险的深入分析，碳酸甲乙酯项目可以制定相应的风险缓解策略，降低不确定性对碳酸甲乙酯项目的影响。</w:t>
      </w:r>
    </w:p>
    <w:p>
      <w:pPr>
        <w:pStyle w:val="Heading1"/>
        <w:ind w:firstLine="560" w:firstLineChars="200"/>
        <w:rPr>
          <w:rFonts w:ascii="仿宋" w:eastAsia="仿宋" w:hAnsi="仿宋" w:cs="仿宋" w:hint="eastAsia"/>
          <w:sz w:val="28"/>
          <w:lang w:eastAsia="zh-CN"/>
        </w:rPr>
      </w:pPr>
      <w:bookmarkStart w:id="17" w:name="_Toc275"/>
      <w:r>
        <w:rPr>
          <w:rFonts w:ascii="仿宋" w:eastAsia="仿宋" w:hAnsi="仿宋" w:cs="仿宋" w:hint="eastAsia"/>
          <w:sz w:val="28"/>
          <w:lang w:eastAsia="zh-CN"/>
        </w:rPr>
        <w:t>五、碳酸甲乙酯项目危机管理</w:t>
      </w:r>
      <w:bookmarkEnd w:id="17"/>
    </w:p>
    <w:p>
      <w:pPr>
        <w:pStyle w:val="Heading2"/>
        <w:rPr>
          <w:rFonts w:ascii="仿宋" w:eastAsia="仿宋" w:hAnsi="仿宋" w:cs="仿宋" w:hint="eastAsia"/>
          <w:lang w:eastAsia="zh-CN"/>
        </w:rPr>
      </w:pPr>
      <w:bookmarkStart w:id="18" w:name="_Toc26330"/>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碳酸甲乙酯项目危机管理中，危机预警与识别是确保碳酸甲乙酯项目稳健运行的核心步骤。通过建立全面的监测机制，碳酸甲乙酯项目团队旨在及时发现和理解潜在的风险和危机因素，以便采取及时的预防和应对措施，确保碳酸甲乙酯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首先，通过深入的风险评估，碳酸甲乙酯项目团队全面分析了整个碳酸甲乙酯项目和各个阶段可能存在的威胁。这包括准确评估每个潜在风险的发生概率和可能影响的程度，为后续危机预警提供了有力支持。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碳酸甲乙酯项目团队着重于明确定义碳酸甲乙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碳酸甲乙酯项目进展的持续监控，团队能够及时发现潜在问题并作出迅速反应。碳酸甲乙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在这一阶段，团队的专业素养和反应速度将发挥至关重要的作用，以确保潜在危机能够在初期得到有效的处理，最大程度地减轻负面影响。通过危机预警与识别，碳酸甲乙酯项目得以更有序、可控地推进。</w:t>
      </w:r>
    </w:p>
    <w:p>
      <w:pPr>
        <w:pStyle w:val="Heading2"/>
        <w:ind w:firstLine="560" w:firstLineChars="200"/>
        <w:rPr>
          <w:rFonts w:ascii="仿宋" w:eastAsia="仿宋" w:hAnsi="仿宋" w:cs="仿宋" w:hint="eastAsia"/>
          <w:sz w:val="28"/>
          <w:lang w:eastAsia="zh-CN"/>
        </w:rPr>
      </w:pPr>
      <w:bookmarkStart w:id="19" w:name="_Toc30326"/>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在危机发生时，碳酸甲乙酯项目团队立即行动，成立了应急小组。该小组的任务是迅速制定并实施紧急应对措施，以最小化潜在损失。以下是采取的主要措施：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暂停碳酸甲乙酯项目进度：为遏制危机蔓延，碳酸甲乙酯项目暂时停止进行，以便全面评估当前状况。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资源重新分配：重新评估碳酸甲乙酯项目资源的分配，确保最大限度地减小损失。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实时沟通：与关键利益相关者建立实时沟通机制，向他们传递碳酸甲乙酯项目危机的实际状况，保障碳酸甲乙酯项目核心利益。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在紧急应对的同时，碳酸甲乙酯项目团队强调了团队协作和有效沟通的重要性。以下是团队协作的关键举措：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信息共享机制：建立了信息共享平台，确保团队成员能够及时获取碳酸甲乙酯项目危机的实时信息。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领导者沟通：碳酸甲乙酯项目领导者通过定期会议和即时沟通工具，指导团队应对危机，保持团队稳定运行。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随着危机得到初步控制，碳酸甲乙酯项目团队转向制定恢复计划，以确保碳酸甲乙酯项目能够从中迅速恢复。主要恢复计划包括：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修复受损的进度计划：重新评估碳酸甲乙酯项目进度，制定修复计划，确保碳酸甲乙酯项目尽快回归正常进程。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重新调整资源分配：优化资源分配，确保碳酸甲乙酯项目在有限资源下高效运转。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风险管理机制加强：对碳酸甲乙酯项目风险进行全面评估，制定更强化的风险管理策略，以预防未来可能的危机。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1595"/>
      <w:r>
        <w:rPr>
          <w:rFonts w:ascii="仿宋" w:eastAsia="仿宋" w:hAnsi="仿宋" w:cs="仿宋" w:hint="eastAsia"/>
          <w:sz w:val="28"/>
          <w:lang w:eastAsia="zh-CN"/>
        </w:rPr>
        <w:t>六、碳酸甲乙酯项目建设单位说明</w:t>
      </w:r>
      <w:bookmarkEnd w:id="20"/>
    </w:p>
    <w:p>
      <w:pPr>
        <w:pStyle w:val="Heading2"/>
        <w:rPr>
          <w:rFonts w:ascii="仿宋" w:eastAsia="仿宋" w:hAnsi="仿宋" w:cs="仿宋" w:hint="eastAsia"/>
          <w:lang w:eastAsia="zh-CN"/>
        </w:rPr>
      </w:pPr>
      <w:bookmarkStart w:id="21" w:name="_Toc22219"/>
      <w:r>
        <w:rPr>
          <w:rFonts w:ascii="仿宋" w:eastAsia="仿宋" w:hAnsi="仿宋" w:cs="仿宋" w:hint="eastAsia"/>
          <w:lang w:eastAsia="zh-CN"/>
        </w:rPr>
        <w:t>(一)、碳酸甲乙酯项目承办单位基本情况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2" w:name="_Toc29297"/>
      <w:r>
        <w:rPr>
          <w:rFonts w:ascii="仿宋" w:eastAsia="仿宋" w:hAnsi="仿宋" w:cs="仿宋" w:hint="eastAsia"/>
          <w:sz w:val="28"/>
          <w:lang w:eastAsia="zh-CN"/>
        </w:rPr>
        <w:t>(二)、公司经济效益分析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碳酸甲乙酯项目承办单位的XXXX，我们着眼于实现可持续的经济效益。通过技术创新和解决方案的提供，公司预计在碳酸甲乙酯项目执行期间将获得可观的收入增长。这一收入来源主要包括碳酸甲乙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https://d.book118.com/816122101054010041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碳酸甲乙酯项目计划设计方案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E368E"/>
    <w:rsid w:val="036E36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6122101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2024-01-09T20:07:00Z</dcterms:created>
  <dcterms:modified xsi:type="dcterms:W3CDTF">2024-01-09T20:07:29Z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1FC9644195214D8B95C0764149C731EB_11</vt:lpwstr>
  </property>
  <property fmtid="{D5CDD505-2E9C-101B-9397-08002B2CF9AE}" pid="3" name="KSOProductBuildVer">
    <vt:lpwstr>2052-12.1.0.16120</vt:lpwstr>
  </property>
</Properties>
</file>