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4" w:history="1">
        <w:r>
          <w:rPr>
            <w:rFonts w:ascii="仿宋" w:eastAsia="仿宋" w:hAnsi="仿宋" w:cs="仿宋" w:hint="eastAsia"/>
            <w:lang w:eastAsia="zh-CN"/>
          </w:rPr>
          <w:t>序言</w:t>
        </w:r>
        <w:r>
          <w:tab/>
        </w:r>
        <w:r>
          <w:fldChar w:fldCharType="begin"/>
        </w:r>
        <w:r>
          <w:instrText xml:space="preserve"> PAGEREF _Toc14444 \h </w:instrText>
        </w:r>
        <w:r>
          <w:fldChar w:fldCharType="separate"/>
        </w:r>
        <w:r>
          <w:t>3</w:t>
        </w:r>
        <w:r>
          <w:fldChar w:fldCharType="end"/>
        </w:r>
      </w:hyperlink>
    </w:p>
    <w:p>
      <w:pPr>
        <w:pStyle w:val="TOC1"/>
        <w:tabs>
          <w:tab w:val="right" w:leader="dot" w:pos="8306"/>
        </w:tabs>
      </w:pPr>
      <w:hyperlink w:anchor="_Toc15919" w:history="1">
        <w:r>
          <w:rPr>
            <w:rFonts w:ascii="仿宋" w:eastAsia="仿宋" w:hAnsi="仿宋" w:cs="仿宋" w:hint="eastAsia"/>
            <w:lang w:eastAsia="zh-CN"/>
          </w:rPr>
          <w:t>一、空气清新香片项目选址可行性分析</w:t>
        </w:r>
        <w:r>
          <w:tab/>
        </w:r>
        <w:r>
          <w:fldChar w:fldCharType="begin"/>
        </w:r>
        <w:r>
          <w:instrText xml:space="preserve"> PAGEREF _Toc15919 \h </w:instrText>
        </w:r>
        <w:r>
          <w:fldChar w:fldCharType="separate"/>
        </w:r>
        <w:r>
          <w:t>3</w:t>
        </w:r>
        <w:r>
          <w:fldChar w:fldCharType="end"/>
        </w:r>
      </w:hyperlink>
    </w:p>
    <w:p>
      <w:pPr>
        <w:pStyle w:val="TOC2"/>
        <w:tabs>
          <w:tab w:val="right" w:leader="dot" w:pos="8306"/>
        </w:tabs>
      </w:pPr>
      <w:hyperlink w:anchor="_Toc2766" w:history="1">
        <w:r>
          <w:rPr>
            <w:rFonts w:ascii="仿宋" w:eastAsia="仿宋" w:hAnsi="仿宋" w:cs="仿宋" w:hint="eastAsia"/>
            <w:lang w:eastAsia="zh-CN"/>
          </w:rPr>
          <w:t>(一)、空气清新香片项目选址</w:t>
        </w:r>
        <w:r>
          <w:tab/>
        </w:r>
        <w:r>
          <w:fldChar w:fldCharType="begin"/>
        </w:r>
        <w:r>
          <w:instrText xml:space="preserve"> PAGEREF _Toc2766 \h </w:instrText>
        </w:r>
        <w:r>
          <w:fldChar w:fldCharType="separate"/>
        </w:r>
        <w:r>
          <w:t>3</w:t>
        </w:r>
        <w:r>
          <w:fldChar w:fldCharType="end"/>
        </w:r>
      </w:hyperlink>
    </w:p>
    <w:p>
      <w:pPr>
        <w:pStyle w:val="TOC2"/>
        <w:tabs>
          <w:tab w:val="right" w:leader="dot" w:pos="8306"/>
        </w:tabs>
      </w:pPr>
      <w:hyperlink w:anchor="_Toc17068" w:history="1">
        <w:r>
          <w:rPr>
            <w:rFonts w:ascii="仿宋" w:eastAsia="仿宋" w:hAnsi="仿宋" w:cs="仿宋" w:hint="eastAsia"/>
            <w:lang w:eastAsia="zh-CN"/>
          </w:rPr>
          <w:t>(二)、用地控制指标</w:t>
        </w:r>
        <w:r>
          <w:tab/>
        </w:r>
        <w:r>
          <w:fldChar w:fldCharType="begin"/>
        </w:r>
        <w:r>
          <w:instrText xml:space="preserve"> PAGEREF _Toc17068 \h </w:instrText>
        </w:r>
        <w:r>
          <w:fldChar w:fldCharType="separate"/>
        </w:r>
        <w:r>
          <w:t>3</w:t>
        </w:r>
        <w:r>
          <w:fldChar w:fldCharType="end"/>
        </w:r>
      </w:hyperlink>
    </w:p>
    <w:p>
      <w:pPr>
        <w:pStyle w:val="TOC2"/>
        <w:tabs>
          <w:tab w:val="right" w:leader="dot" w:pos="8306"/>
        </w:tabs>
      </w:pPr>
      <w:hyperlink w:anchor="_Toc23442" w:history="1">
        <w:r>
          <w:rPr>
            <w:rFonts w:ascii="仿宋" w:eastAsia="仿宋" w:hAnsi="仿宋" w:cs="仿宋" w:hint="eastAsia"/>
            <w:lang w:eastAsia="zh-CN"/>
          </w:rPr>
          <w:t>(三)、节约用地措施</w:t>
        </w:r>
        <w:r>
          <w:tab/>
        </w:r>
        <w:r>
          <w:fldChar w:fldCharType="begin"/>
        </w:r>
        <w:r>
          <w:instrText xml:space="preserve"> PAGEREF _Toc23442 \h </w:instrText>
        </w:r>
        <w:r>
          <w:fldChar w:fldCharType="separate"/>
        </w:r>
        <w:r>
          <w:t>5</w:t>
        </w:r>
        <w:r>
          <w:fldChar w:fldCharType="end"/>
        </w:r>
      </w:hyperlink>
    </w:p>
    <w:p>
      <w:pPr>
        <w:pStyle w:val="TOC2"/>
        <w:tabs>
          <w:tab w:val="right" w:leader="dot" w:pos="8306"/>
        </w:tabs>
      </w:pPr>
      <w:hyperlink w:anchor="_Toc16975" w:history="1">
        <w:r>
          <w:rPr>
            <w:rFonts w:ascii="仿宋" w:eastAsia="仿宋" w:hAnsi="仿宋" w:cs="仿宋" w:hint="eastAsia"/>
            <w:lang w:eastAsia="zh-CN"/>
          </w:rPr>
          <w:t>(四)、总图布置方案</w:t>
        </w:r>
        <w:r>
          <w:tab/>
        </w:r>
        <w:r>
          <w:fldChar w:fldCharType="begin"/>
        </w:r>
        <w:r>
          <w:instrText xml:space="preserve"> PAGEREF _Toc16975 \h </w:instrText>
        </w:r>
        <w:r>
          <w:fldChar w:fldCharType="separate"/>
        </w:r>
        <w:r>
          <w:t>6</w:t>
        </w:r>
        <w:r>
          <w:fldChar w:fldCharType="end"/>
        </w:r>
      </w:hyperlink>
    </w:p>
    <w:p>
      <w:pPr>
        <w:pStyle w:val="TOC2"/>
        <w:tabs>
          <w:tab w:val="right" w:leader="dot" w:pos="8306"/>
        </w:tabs>
      </w:pPr>
      <w:hyperlink w:anchor="_Toc24826" w:history="1">
        <w:r>
          <w:rPr>
            <w:rFonts w:ascii="仿宋" w:eastAsia="仿宋" w:hAnsi="仿宋" w:cs="仿宋" w:hint="eastAsia"/>
            <w:lang w:eastAsia="zh-CN"/>
          </w:rPr>
          <w:t>(五)、选址综合评价</w:t>
        </w:r>
        <w:r>
          <w:tab/>
        </w:r>
        <w:r>
          <w:fldChar w:fldCharType="begin"/>
        </w:r>
        <w:r>
          <w:instrText xml:space="preserve"> PAGEREF _Toc24826 \h </w:instrText>
        </w:r>
        <w:r>
          <w:fldChar w:fldCharType="separate"/>
        </w:r>
        <w:r>
          <w:t>7</w:t>
        </w:r>
        <w:r>
          <w:fldChar w:fldCharType="end"/>
        </w:r>
      </w:hyperlink>
    </w:p>
    <w:p>
      <w:pPr>
        <w:pStyle w:val="TOC1"/>
        <w:tabs>
          <w:tab w:val="right" w:leader="dot" w:pos="8306"/>
        </w:tabs>
      </w:pPr>
      <w:hyperlink w:anchor="_Toc5832" w:history="1">
        <w:r>
          <w:rPr>
            <w:rFonts w:ascii="仿宋" w:eastAsia="仿宋" w:hAnsi="仿宋" w:cs="仿宋" w:hint="eastAsia"/>
            <w:lang w:eastAsia="zh-CN"/>
          </w:rPr>
          <w:t>二、空气清新香片项目建设单位说明</w:t>
        </w:r>
        <w:r>
          <w:tab/>
        </w:r>
        <w:r>
          <w:fldChar w:fldCharType="begin"/>
        </w:r>
        <w:r>
          <w:instrText xml:space="preserve"> PAGEREF _Toc5832 \h </w:instrText>
        </w:r>
        <w:r>
          <w:fldChar w:fldCharType="separate"/>
        </w:r>
        <w:r>
          <w:t>8</w:t>
        </w:r>
        <w:r>
          <w:fldChar w:fldCharType="end"/>
        </w:r>
      </w:hyperlink>
    </w:p>
    <w:p>
      <w:pPr>
        <w:pStyle w:val="TOC2"/>
        <w:tabs>
          <w:tab w:val="right" w:leader="dot" w:pos="8306"/>
        </w:tabs>
      </w:pPr>
      <w:hyperlink w:anchor="_Toc24733" w:history="1">
        <w:r>
          <w:rPr>
            <w:rFonts w:ascii="仿宋" w:eastAsia="仿宋" w:hAnsi="仿宋" w:cs="仿宋" w:hint="eastAsia"/>
            <w:lang w:eastAsia="zh-CN"/>
          </w:rPr>
          <w:t>(一)、空气清新香片项目承办单位基本情况</w:t>
        </w:r>
        <w:r>
          <w:tab/>
        </w:r>
        <w:r>
          <w:fldChar w:fldCharType="begin"/>
        </w:r>
        <w:r>
          <w:instrText xml:space="preserve"> PAGEREF _Toc24733 \h </w:instrText>
        </w:r>
        <w:r>
          <w:fldChar w:fldCharType="separate"/>
        </w:r>
        <w:r>
          <w:t>8</w:t>
        </w:r>
        <w:r>
          <w:fldChar w:fldCharType="end"/>
        </w:r>
      </w:hyperlink>
    </w:p>
    <w:p>
      <w:pPr>
        <w:pStyle w:val="TOC2"/>
        <w:tabs>
          <w:tab w:val="right" w:leader="dot" w:pos="8306"/>
        </w:tabs>
      </w:pPr>
      <w:hyperlink w:anchor="_Toc8018" w:history="1">
        <w:r>
          <w:rPr>
            <w:rFonts w:ascii="仿宋" w:eastAsia="仿宋" w:hAnsi="仿宋" w:cs="仿宋" w:hint="eastAsia"/>
            <w:lang w:eastAsia="zh-CN"/>
          </w:rPr>
          <w:t>(二)、公司经济效益分析</w:t>
        </w:r>
        <w:r>
          <w:tab/>
        </w:r>
        <w:r>
          <w:fldChar w:fldCharType="begin"/>
        </w:r>
        <w:r>
          <w:instrText xml:space="preserve"> PAGEREF _Toc8018 \h </w:instrText>
        </w:r>
        <w:r>
          <w:fldChar w:fldCharType="separate"/>
        </w:r>
        <w:r>
          <w:t>9</w:t>
        </w:r>
        <w:r>
          <w:fldChar w:fldCharType="end"/>
        </w:r>
      </w:hyperlink>
    </w:p>
    <w:p>
      <w:pPr>
        <w:pStyle w:val="TOC1"/>
        <w:tabs>
          <w:tab w:val="right" w:leader="dot" w:pos="8306"/>
        </w:tabs>
      </w:pPr>
      <w:hyperlink w:anchor="_Toc13512" w:history="1">
        <w:r>
          <w:rPr>
            <w:rFonts w:ascii="仿宋" w:eastAsia="仿宋" w:hAnsi="仿宋" w:cs="仿宋" w:hint="eastAsia"/>
            <w:lang w:eastAsia="zh-CN"/>
          </w:rPr>
          <w:t>三、空气清新香片项目概论</w:t>
        </w:r>
        <w:r>
          <w:tab/>
        </w:r>
        <w:r>
          <w:fldChar w:fldCharType="begin"/>
        </w:r>
        <w:r>
          <w:instrText xml:space="preserve"> PAGEREF _Toc13512 \h </w:instrText>
        </w:r>
        <w:r>
          <w:fldChar w:fldCharType="separate"/>
        </w:r>
        <w:r>
          <w:t>10</w:t>
        </w:r>
        <w:r>
          <w:fldChar w:fldCharType="end"/>
        </w:r>
      </w:hyperlink>
    </w:p>
    <w:p>
      <w:pPr>
        <w:pStyle w:val="TOC2"/>
        <w:tabs>
          <w:tab w:val="right" w:leader="dot" w:pos="8306"/>
        </w:tabs>
      </w:pPr>
      <w:hyperlink w:anchor="_Toc19735" w:history="1">
        <w:r>
          <w:rPr>
            <w:rFonts w:ascii="仿宋" w:eastAsia="仿宋" w:hAnsi="仿宋" w:cs="仿宋" w:hint="eastAsia"/>
            <w:lang w:eastAsia="zh-CN"/>
          </w:rPr>
          <w:t>(一)、空气清新香片项目概况</w:t>
        </w:r>
        <w:r>
          <w:tab/>
        </w:r>
        <w:r>
          <w:fldChar w:fldCharType="begin"/>
        </w:r>
        <w:r>
          <w:instrText xml:space="preserve"> PAGEREF _Toc19735 \h </w:instrText>
        </w:r>
        <w:r>
          <w:fldChar w:fldCharType="separate"/>
        </w:r>
        <w:r>
          <w:t>10</w:t>
        </w:r>
        <w:r>
          <w:fldChar w:fldCharType="end"/>
        </w:r>
      </w:hyperlink>
    </w:p>
    <w:p>
      <w:pPr>
        <w:pStyle w:val="TOC2"/>
        <w:tabs>
          <w:tab w:val="right" w:leader="dot" w:pos="8306"/>
        </w:tabs>
      </w:pPr>
      <w:hyperlink w:anchor="_Toc20931" w:history="1">
        <w:r>
          <w:rPr>
            <w:rFonts w:ascii="仿宋" w:eastAsia="仿宋" w:hAnsi="仿宋" w:cs="仿宋" w:hint="eastAsia"/>
            <w:lang w:eastAsia="zh-CN"/>
          </w:rPr>
          <w:t>(二)、空气清新香片项目目标</w:t>
        </w:r>
        <w:r>
          <w:tab/>
        </w:r>
        <w:r>
          <w:fldChar w:fldCharType="begin"/>
        </w:r>
        <w:r>
          <w:instrText xml:space="preserve"> PAGEREF _Toc20931 \h </w:instrText>
        </w:r>
        <w:r>
          <w:fldChar w:fldCharType="separate"/>
        </w:r>
        <w:r>
          <w:t>12</w:t>
        </w:r>
        <w:r>
          <w:fldChar w:fldCharType="end"/>
        </w:r>
      </w:hyperlink>
    </w:p>
    <w:p>
      <w:pPr>
        <w:pStyle w:val="TOC2"/>
        <w:tabs>
          <w:tab w:val="right" w:leader="dot" w:pos="8306"/>
        </w:tabs>
      </w:pPr>
      <w:hyperlink w:anchor="_Toc5091" w:history="1">
        <w:r>
          <w:rPr>
            <w:rFonts w:ascii="仿宋" w:eastAsia="仿宋" w:hAnsi="仿宋" w:cs="仿宋" w:hint="eastAsia"/>
            <w:lang w:eastAsia="zh-CN"/>
          </w:rPr>
          <w:t>(三)、空气清新香片项目提出的理由</w:t>
        </w:r>
        <w:r>
          <w:tab/>
        </w:r>
        <w:r>
          <w:fldChar w:fldCharType="begin"/>
        </w:r>
        <w:r>
          <w:instrText xml:space="preserve"> PAGEREF _Toc5091 \h </w:instrText>
        </w:r>
        <w:r>
          <w:fldChar w:fldCharType="separate"/>
        </w:r>
        <w:r>
          <w:t>13</w:t>
        </w:r>
        <w:r>
          <w:fldChar w:fldCharType="end"/>
        </w:r>
      </w:hyperlink>
    </w:p>
    <w:p>
      <w:pPr>
        <w:pStyle w:val="TOC2"/>
        <w:tabs>
          <w:tab w:val="right" w:leader="dot" w:pos="8306"/>
        </w:tabs>
      </w:pPr>
      <w:hyperlink w:anchor="_Toc29256" w:history="1">
        <w:r>
          <w:rPr>
            <w:rFonts w:ascii="仿宋" w:eastAsia="仿宋" w:hAnsi="仿宋" w:cs="仿宋" w:hint="eastAsia"/>
            <w:lang w:eastAsia="zh-CN"/>
          </w:rPr>
          <w:t>(四)、空气清新香片项目意义</w:t>
        </w:r>
        <w:r>
          <w:tab/>
        </w:r>
        <w:r>
          <w:fldChar w:fldCharType="begin"/>
        </w:r>
        <w:r>
          <w:instrText xml:space="preserve"> PAGEREF _Toc29256 \h </w:instrText>
        </w:r>
        <w:r>
          <w:fldChar w:fldCharType="separate"/>
        </w:r>
        <w:r>
          <w:t>15</w:t>
        </w:r>
        <w:r>
          <w:fldChar w:fldCharType="end"/>
        </w:r>
      </w:hyperlink>
    </w:p>
    <w:p>
      <w:pPr>
        <w:pStyle w:val="TOC2"/>
        <w:tabs>
          <w:tab w:val="right" w:leader="dot" w:pos="8306"/>
        </w:tabs>
      </w:pPr>
      <w:hyperlink w:anchor="_Toc26939" w:history="1">
        <w:r>
          <w:rPr>
            <w:rFonts w:ascii="仿宋" w:eastAsia="仿宋" w:hAnsi="仿宋" w:cs="仿宋" w:hint="eastAsia"/>
            <w:lang w:eastAsia="zh-CN"/>
          </w:rPr>
          <w:t>(五)、空气清新香片项目背景</w:t>
        </w:r>
        <w:r>
          <w:tab/>
        </w:r>
        <w:r>
          <w:fldChar w:fldCharType="begin"/>
        </w:r>
        <w:r>
          <w:instrText xml:space="preserve"> PAGEREF _Toc26939 \h </w:instrText>
        </w:r>
        <w:r>
          <w:fldChar w:fldCharType="separate"/>
        </w:r>
        <w:r>
          <w:t>16</w:t>
        </w:r>
        <w:r>
          <w:fldChar w:fldCharType="end"/>
        </w:r>
      </w:hyperlink>
    </w:p>
    <w:p>
      <w:pPr>
        <w:pStyle w:val="TOC1"/>
        <w:tabs>
          <w:tab w:val="right" w:leader="dot" w:pos="8306"/>
        </w:tabs>
      </w:pPr>
      <w:hyperlink w:anchor="_Toc3250" w:history="1">
        <w:r>
          <w:rPr>
            <w:rFonts w:ascii="仿宋" w:eastAsia="仿宋" w:hAnsi="仿宋" w:cs="仿宋" w:hint="eastAsia"/>
            <w:lang w:eastAsia="zh-CN"/>
          </w:rPr>
          <w:t>四、空气清新香片项目可持续发展</w:t>
        </w:r>
        <w:r>
          <w:tab/>
        </w:r>
        <w:r>
          <w:fldChar w:fldCharType="begin"/>
        </w:r>
        <w:r>
          <w:instrText xml:space="preserve"> PAGEREF _Toc3250 \h </w:instrText>
        </w:r>
        <w:r>
          <w:fldChar w:fldCharType="separate"/>
        </w:r>
        <w:r>
          <w:t>17</w:t>
        </w:r>
        <w:r>
          <w:fldChar w:fldCharType="end"/>
        </w:r>
      </w:hyperlink>
    </w:p>
    <w:p>
      <w:pPr>
        <w:pStyle w:val="TOC2"/>
        <w:tabs>
          <w:tab w:val="right" w:leader="dot" w:pos="8306"/>
        </w:tabs>
      </w:pPr>
      <w:hyperlink w:anchor="_Toc3403" w:history="1">
        <w:r>
          <w:rPr>
            <w:rFonts w:ascii="仿宋" w:eastAsia="仿宋" w:hAnsi="仿宋" w:cs="仿宋" w:hint="eastAsia"/>
            <w:lang w:eastAsia="zh-CN"/>
          </w:rPr>
          <w:t>(一)、可持续战略与实践</w:t>
        </w:r>
        <w:r>
          <w:tab/>
        </w:r>
        <w:r>
          <w:fldChar w:fldCharType="begin"/>
        </w:r>
        <w:r>
          <w:instrText xml:space="preserve"> PAGEREF _Toc3403 \h </w:instrText>
        </w:r>
        <w:r>
          <w:fldChar w:fldCharType="separate"/>
        </w:r>
        <w:r>
          <w:t>17</w:t>
        </w:r>
        <w:r>
          <w:fldChar w:fldCharType="end"/>
        </w:r>
      </w:hyperlink>
    </w:p>
    <w:p>
      <w:pPr>
        <w:pStyle w:val="TOC2"/>
        <w:tabs>
          <w:tab w:val="right" w:leader="dot" w:pos="8306"/>
        </w:tabs>
      </w:pPr>
      <w:hyperlink w:anchor="_Toc32433" w:history="1">
        <w:r>
          <w:rPr>
            <w:rFonts w:ascii="仿宋" w:eastAsia="仿宋" w:hAnsi="仿宋" w:cs="仿宋" w:hint="eastAsia"/>
            <w:lang w:eastAsia="zh-CN"/>
          </w:rPr>
          <w:t>(二)、环保与社会责任</w:t>
        </w:r>
        <w:r>
          <w:tab/>
        </w:r>
        <w:r>
          <w:fldChar w:fldCharType="begin"/>
        </w:r>
        <w:r>
          <w:instrText xml:space="preserve"> PAGEREF _Toc32433 \h </w:instrText>
        </w:r>
        <w:r>
          <w:fldChar w:fldCharType="separate"/>
        </w:r>
        <w:r>
          <w:t>17</w:t>
        </w:r>
        <w:r>
          <w:fldChar w:fldCharType="end"/>
        </w:r>
      </w:hyperlink>
    </w:p>
    <w:p>
      <w:pPr>
        <w:pStyle w:val="TOC1"/>
        <w:tabs>
          <w:tab w:val="right" w:leader="dot" w:pos="8306"/>
        </w:tabs>
      </w:pPr>
      <w:hyperlink w:anchor="_Toc29786" w:history="1">
        <w:r>
          <w:rPr>
            <w:rFonts w:ascii="仿宋" w:eastAsia="仿宋" w:hAnsi="仿宋" w:cs="仿宋" w:hint="eastAsia"/>
            <w:lang w:eastAsia="zh-CN"/>
          </w:rPr>
          <w:t>五、空气清新香片项目文档管理</w:t>
        </w:r>
        <w:r>
          <w:tab/>
        </w:r>
        <w:r>
          <w:fldChar w:fldCharType="begin"/>
        </w:r>
        <w:r>
          <w:instrText xml:space="preserve"> PAGEREF _Toc29786 \h </w:instrText>
        </w:r>
        <w:r>
          <w:fldChar w:fldCharType="separate"/>
        </w:r>
        <w:r>
          <w:t>18</w:t>
        </w:r>
        <w:r>
          <w:fldChar w:fldCharType="end"/>
        </w:r>
      </w:hyperlink>
    </w:p>
    <w:p>
      <w:pPr>
        <w:pStyle w:val="TOC2"/>
        <w:tabs>
          <w:tab w:val="right" w:leader="dot" w:pos="8306"/>
        </w:tabs>
      </w:pPr>
      <w:hyperlink w:anchor="_Toc2945" w:history="1">
        <w:r>
          <w:rPr>
            <w:rFonts w:ascii="仿宋" w:eastAsia="仿宋" w:hAnsi="仿宋" w:cs="仿宋" w:hint="eastAsia"/>
            <w:lang w:eastAsia="zh-CN"/>
          </w:rPr>
          <w:t>(一)、文档编制与审查</w:t>
        </w:r>
        <w:r>
          <w:tab/>
        </w:r>
        <w:r>
          <w:fldChar w:fldCharType="begin"/>
        </w:r>
        <w:r>
          <w:instrText xml:space="preserve"> PAGEREF _Toc2945 \h </w:instrText>
        </w:r>
        <w:r>
          <w:fldChar w:fldCharType="separate"/>
        </w:r>
        <w:r>
          <w:t>18</w:t>
        </w:r>
        <w:r>
          <w:fldChar w:fldCharType="end"/>
        </w:r>
      </w:hyperlink>
    </w:p>
    <w:p>
      <w:pPr>
        <w:pStyle w:val="TOC2"/>
        <w:tabs>
          <w:tab w:val="right" w:leader="dot" w:pos="8306"/>
        </w:tabs>
      </w:pPr>
      <w:hyperlink w:anchor="_Toc7315" w:history="1">
        <w:r>
          <w:rPr>
            <w:rFonts w:ascii="仿宋" w:eastAsia="仿宋" w:hAnsi="仿宋" w:cs="仿宋" w:hint="eastAsia"/>
            <w:lang w:eastAsia="zh-CN"/>
          </w:rPr>
          <w:t>(二)、文档发布与分发</w:t>
        </w:r>
        <w:r>
          <w:tab/>
        </w:r>
        <w:r>
          <w:fldChar w:fldCharType="begin"/>
        </w:r>
        <w:r>
          <w:instrText xml:space="preserve"> PAGEREF _Toc7315 \h </w:instrText>
        </w:r>
        <w:r>
          <w:fldChar w:fldCharType="separate"/>
        </w:r>
        <w:r>
          <w:t>20</w:t>
        </w:r>
        <w:r>
          <w:fldChar w:fldCharType="end"/>
        </w:r>
      </w:hyperlink>
    </w:p>
    <w:p>
      <w:pPr>
        <w:pStyle w:val="TOC2"/>
        <w:tabs>
          <w:tab w:val="right" w:leader="dot" w:pos="8306"/>
        </w:tabs>
      </w:pPr>
      <w:hyperlink w:anchor="_Toc26872" w:history="1">
        <w:r>
          <w:rPr>
            <w:rFonts w:ascii="仿宋" w:eastAsia="仿宋" w:hAnsi="仿宋" w:cs="仿宋" w:hint="eastAsia"/>
            <w:lang w:eastAsia="zh-CN"/>
          </w:rPr>
          <w:t>(三)、文档存档与归档</w:t>
        </w:r>
        <w:r>
          <w:tab/>
        </w:r>
        <w:r>
          <w:fldChar w:fldCharType="begin"/>
        </w:r>
        <w:r>
          <w:instrText xml:space="preserve"> PAGEREF _Toc26872 \h </w:instrText>
        </w:r>
        <w:r>
          <w:fldChar w:fldCharType="separate"/>
        </w:r>
        <w:r>
          <w:t>21</w:t>
        </w:r>
        <w:r>
          <w:fldChar w:fldCharType="end"/>
        </w:r>
      </w:hyperlink>
    </w:p>
    <w:p>
      <w:pPr>
        <w:pStyle w:val="TOC1"/>
        <w:tabs>
          <w:tab w:val="right" w:leader="dot" w:pos="8306"/>
        </w:tabs>
      </w:pPr>
      <w:hyperlink w:anchor="_Toc15209" w:history="1">
        <w:r>
          <w:rPr>
            <w:rFonts w:ascii="仿宋" w:eastAsia="仿宋" w:hAnsi="仿宋" w:cs="仿宋" w:hint="eastAsia"/>
            <w:lang w:eastAsia="zh-CN"/>
          </w:rPr>
          <w:t>六、空气清新香片项目建设背景及必要性分析</w:t>
        </w:r>
        <w:r>
          <w:tab/>
        </w:r>
        <w:r>
          <w:fldChar w:fldCharType="begin"/>
        </w:r>
        <w:r>
          <w:instrText xml:space="preserve"> PAGEREF _Toc15209 \h </w:instrText>
        </w:r>
        <w:r>
          <w:fldChar w:fldCharType="separate"/>
        </w:r>
        <w:r>
          <w:t>22</w:t>
        </w:r>
        <w:r>
          <w:fldChar w:fldCharType="end"/>
        </w:r>
      </w:hyperlink>
    </w:p>
    <w:p>
      <w:pPr>
        <w:pStyle w:val="TOC2"/>
        <w:tabs>
          <w:tab w:val="right" w:leader="dot" w:pos="8306"/>
        </w:tabs>
      </w:pPr>
      <w:hyperlink w:anchor="_Toc14823" w:history="1">
        <w:r>
          <w:rPr>
            <w:rFonts w:ascii="仿宋" w:eastAsia="仿宋" w:hAnsi="仿宋" w:cs="仿宋" w:hint="eastAsia"/>
            <w:lang w:eastAsia="zh-CN"/>
          </w:rPr>
          <w:t>(一)、空气清新香片项目背景分析</w:t>
        </w:r>
        <w:r>
          <w:tab/>
        </w:r>
        <w:r>
          <w:fldChar w:fldCharType="begin"/>
        </w:r>
        <w:r>
          <w:instrText xml:space="preserve"> PAGEREF _Toc14823 \h </w:instrText>
        </w:r>
        <w:r>
          <w:fldChar w:fldCharType="separate"/>
        </w:r>
        <w:r>
          <w:t>22</w:t>
        </w:r>
        <w:r>
          <w:fldChar w:fldCharType="end"/>
        </w:r>
      </w:hyperlink>
    </w:p>
    <w:p>
      <w:pPr>
        <w:pStyle w:val="TOC2"/>
        <w:tabs>
          <w:tab w:val="right" w:leader="dot" w:pos="8306"/>
        </w:tabs>
      </w:pPr>
      <w:hyperlink w:anchor="_Toc18153" w:history="1">
        <w:r>
          <w:rPr>
            <w:rFonts w:ascii="仿宋" w:eastAsia="仿宋" w:hAnsi="仿宋" w:cs="仿宋" w:hint="eastAsia"/>
            <w:lang w:eastAsia="zh-CN"/>
          </w:rPr>
          <w:t>(二)、空气清新香片项目建设必要性分析</w:t>
        </w:r>
        <w:r>
          <w:tab/>
        </w:r>
        <w:r>
          <w:fldChar w:fldCharType="begin"/>
        </w:r>
        <w:r>
          <w:instrText xml:space="preserve"> PAGEREF _Toc18153 \h </w:instrText>
        </w:r>
        <w:r>
          <w:fldChar w:fldCharType="separate"/>
        </w:r>
        <w:r>
          <w:t>23</w:t>
        </w:r>
        <w:r>
          <w:fldChar w:fldCharType="end"/>
        </w:r>
      </w:hyperlink>
    </w:p>
    <w:p>
      <w:pPr>
        <w:pStyle w:val="TOC1"/>
        <w:tabs>
          <w:tab w:val="right" w:leader="dot" w:pos="8306"/>
        </w:tabs>
      </w:pPr>
      <w:hyperlink w:anchor="_Toc2209" w:history="1">
        <w:r>
          <w:rPr>
            <w:rFonts w:ascii="仿宋" w:eastAsia="仿宋" w:hAnsi="仿宋" w:cs="仿宋" w:hint="eastAsia"/>
            <w:lang w:eastAsia="zh-CN"/>
          </w:rPr>
          <w:t>七、空气清新香片项目创新与研发</w:t>
        </w:r>
        <w:r>
          <w:tab/>
        </w:r>
        <w:r>
          <w:fldChar w:fldCharType="begin"/>
        </w:r>
        <w:r>
          <w:instrText xml:space="preserve"> PAGEREF _Toc2209 \h </w:instrText>
        </w:r>
        <w:r>
          <w:fldChar w:fldCharType="separate"/>
        </w:r>
        <w:r>
          <w:t>25</w:t>
        </w:r>
        <w:r>
          <w:fldChar w:fldCharType="end"/>
        </w:r>
      </w:hyperlink>
    </w:p>
    <w:p>
      <w:pPr>
        <w:pStyle w:val="TOC2"/>
        <w:tabs>
          <w:tab w:val="right" w:leader="dot" w:pos="8306"/>
        </w:tabs>
      </w:pPr>
      <w:hyperlink w:anchor="_Toc17067" w:history="1">
        <w:r>
          <w:rPr>
            <w:rFonts w:ascii="仿宋" w:eastAsia="仿宋" w:hAnsi="仿宋" w:cs="仿宋" w:hint="eastAsia"/>
            <w:lang w:eastAsia="zh-CN"/>
          </w:rPr>
          <w:t>(一)、创新策略与方向</w:t>
        </w:r>
        <w:r>
          <w:tab/>
        </w:r>
        <w:r>
          <w:fldChar w:fldCharType="begin"/>
        </w:r>
        <w:r>
          <w:instrText xml:space="preserve"> PAGEREF _Toc17067 \h </w:instrText>
        </w:r>
        <w:r>
          <w:fldChar w:fldCharType="separate"/>
        </w:r>
        <w:r>
          <w:t>25</w:t>
        </w:r>
        <w:r>
          <w:fldChar w:fldCharType="end"/>
        </w:r>
      </w:hyperlink>
    </w:p>
    <w:p>
      <w:pPr>
        <w:pStyle w:val="TOC2"/>
        <w:tabs>
          <w:tab w:val="right" w:leader="dot" w:pos="8306"/>
        </w:tabs>
      </w:pPr>
      <w:hyperlink w:anchor="_Toc10923" w:history="1">
        <w:r>
          <w:rPr>
            <w:rFonts w:ascii="仿宋" w:eastAsia="仿宋" w:hAnsi="仿宋" w:cs="仿宋" w:hint="eastAsia"/>
            <w:lang w:eastAsia="zh-CN"/>
          </w:rPr>
          <w:t>(二)、研发规划与投入</w:t>
        </w:r>
        <w:r>
          <w:tab/>
        </w:r>
        <w:r>
          <w:fldChar w:fldCharType="begin"/>
        </w:r>
        <w:r>
          <w:instrText xml:space="preserve"> PAGEREF _Toc10923 \h </w:instrText>
        </w:r>
        <w:r>
          <w:fldChar w:fldCharType="separate"/>
        </w:r>
        <w:r>
          <w:t>26</w:t>
        </w:r>
        <w:r>
          <w:fldChar w:fldCharType="end"/>
        </w:r>
      </w:hyperlink>
    </w:p>
    <w:p>
      <w:pPr>
        <w:pStyle w:val="TOC1"/>
        <w:tabs>
          <w:tab w:val="right" w:leader="dot" w:pos="8306"/>
        </w:tabs>
      </w:pPr>
      <w:hyperlink w:anchor="_Toc13638" w:history="1">
        <w:r>
          <w:rPr>
            <w:rFonts w:ascii="仿宋" w:eastAsia="仿宋" w:hAnsi="仿宋" w:cs="仿宋" w:hint="eastAsia"/>
            <w:lang w:eastAsia="zh-CN"/>
          </w:rPr>
          <w:t>八、空气清新香片项目财务管理</w:t>
        </w:r>
        <w:r>
          <w:tab/>
        </w:r>
        <w:r>
          <w:fldChar w:fldCharType="begin"/>
        </w:r>
        <w:r>
          <w:instrText xml:space="preserve"> PAGEREF _Toc13638 \h </w:instrText>
        </w:r>
        <w:r>
          <w:fldChar w:fldCharType="separate"/>
        </w:r>
        <w:r>
          <w:t>28</w:t>
        </w:r>
        <w:r>
          <w:fldChar w:fldCharType="end"/>
        </w:r>
      </w:hyperlink>
    </w:p>
    <w:p>
      <w:pPr>
        <w:pStyle w:val="TOC2"/>
        <w:tabs>
          <w:tab w:val="right" w:leader="dot" w:pos="8306"/>
        </w:tabs>
      </w:pPr>
      <w:hyperlink w:anchor="_Toc32470" w:history="1">
        <w:r>
          <w:rPr>
            <w:rFonts w:ascii="仿宋" w:eastAsia="仿宋" w:hAnsi="仿宋" w:cs="仿宋" w:hint="eastAsia"/>
            <w:lang w:eastAsia="zh-CN"/>
          </w:rPr>
          <w:t>(一)、资金需求大</w:t>
        </w:r>
        <w:r>
          <w:tab/>
        </w:r>
        <w:r>
          <w:fldChar w:fldCharType="begin"/>
        </w:r>
        <w:r>
          <w:instrText xml:space="preserve"> PAGEREF _Toc32470 \h </w:instrText>
        </w:r>
        <w:r>
          <w:fldChar w:fldCharType="separate"/>
        </w:r>
        <w:r>
          <w:t>28</w:t>
        </w:r>
        <w:r>
          <w:fldChar w:fldCharType="end"/>
        </w:r>
      </w:hyperlink>
    </w:p>
    <w:p>
      <w:pPr>
        <w:pStyle w:val="TOC2"/>
        <w:tabs>
          <w:tab w:val="right" w:leader="dot" w:pos="8306"/>
        </w:tabs>
      </w:pPr>
      <w:hyperlink w:anchor="_Toc4724" w:history="1">
        <w:r>
          <w:rPr>
            <w:rFonts w:ascii="仿宋" w:eastAsia="仿宋" w:hAnsi="仿宋" w:cs="仿宋" w:hint="eastAsia"/>
            <w:lang w:eastAsia="zh-CN"/>
          </w:rPr>
          <w:t>(二)、研发周期长</w:t>
        </w:r>
        <w:r>
          <w:tab/>
        </w:r>
        <w:r>
          <w:fldChar w:fldCharType="begin"/>
        </w:r>
        <w:r>
          <w:instrText xml:space="preserve"> PAGEREF _Toc4724 \h </w:instrText>
        </w:r>
        <w:r>
          <w:fldChar w:fldCharType="separate"/>
        </w:r>
        <w:r>
          <w:t>29</w:t>
        </w:r>
        <w:r>
          <w:fldChar w:fldCharType="end"/>
        </w:r>
      </w:hyperlink>
    </w:p>
    <w:p>
      <w:pPr>
        <w:pStyle w:val="TOC2"/>
        <w:tabs>
          <w:tab w:val="right" w:leader="dot" w:pos="8306"/>
        </w:tabs>
      </w:pPr>
      <w:hyperlink w:anchor="_Toc16731" w:history="1">
        <w:r>
          <w:rPr>
            <w:rFonts w:ascii="仿宋" w:eastAsia="仿宋" w:hAnsi="仿宋" w:cs="仿宋" w:hint="eastAsia"/>
            <w:lang w:eastAsia="zh-CN"/>
          </w:rPr>
          <w:t>(三)、市场风险大</w:t>
        </w:r>
        <w:r>
          <w:tab/>
        </w:r>
        <w:r>
          <w:fldChar w:fldCharType="begin"/>
        </w:r>
        <w:r>
          <w:instrText xml:space="preserve"> PAGEREF _Toc16731 \h </w:instrText>
        </w:r>
        <w:r>
          <w:fldChar w:fldCharType="separate"/>
        </w:r>
        <w:r>
          <w:t>30</w:t>
        </w:r>
        <w:r>
          <w:fldChar w:fldCharType="end"/>
        </w:r>
      </w:hyperlink>
    </w:p>
    <w:p>
      <w:pPr>
        <w:pStyle w:val="TOC2"/>
        <w:tabs>
          <w:tab w:val="right" w:leader="dot" w:pos="8306"/>
        </w:tabs>
      </w:pPr>
      <w:hyperlink w:anchor="_Toc1869" w:history="1">
        <w:r>
          <w:rPr>
            <w:rFonts w:ascii="仿宋" w:eastAsia="仿宋" w:hAnsi="仿宋" w:cs="仿宋" w:hint="eastAsia"/>
            <w:lang w:eastAsia="zh-CN"/>
          </w:rPr>
          <w:t>(四)、利润率高</w:t>
        </w:r>
        <w:r>
          <w:tab/>
        </w:r>
        <w:r>
          <w:fldChar w:fldCharType="begin"/>
        </w:r>
        <w:r>
          <w:instrText xml:space="preserve"> PAGEREF _Toc1869 \h </w:instrText>
        </w:r>
        <w:r>
          <w:fldChar w:fldCharType="separate"/>
        </w:r>
        <w:r>
          <w:t>33</w:t>
        </w:r>
        <w:r>
          <w:fldChar w:fldCharType="end"/>
        </w:r>
      </w:hyperlink>
    </w:p>
    <w:p>
      <w:pPr>
        <w:pStyle w:val="TOC1"/>
        <w:tabs>
          <w:tab w:val="right" w:leader="dot" w:pos="8306"/>
        </w:tabs>
      </w:pPr>
      <w:hyperlink w:anchor="_Toc19894" w:history="1">
        <w:r>
          <w:rPr>
            <w:rFonts w:ascii="仿宋" w:eastAsia="仿宋" w:hAnsi="仿宋" w:cs="仿宋" w:hint="eastAsia"/>
            <w:lang w:eastAsia="zh-CN"/>
          </w:rPr>
          <w:t>九、空气清新香片项目经营效益</w:t>
        </w:r>
        <w:r>
          <w:tab/>
        </w:r>
        <w:r>
          <w:fldChar w:fldCharType="begin"/>
        </w:r>
        <w:r>
          <w:instrText xml:space="preserve"> PAGEREF _Toc19894 \h </w:instrText>
        </w:r>
        <w:r>
          <w:fldChar w:fldCharType="separate"/>
        </w:r>
        <w:r>
          <w:t>35</w:t>
        </w:r>
        <w:r>
          <w:fldChar w:fldCharType="end"/>
        </w:r>
      </w:hyperlink>
    </w:p>
    <w:p>
      <w:pPr>
        <w:pStyle w:val="TOC2"/>
        <w:tabs>
          <w:tab w:val="right" w:leader="dot" w:pos="8306"/>
        </w:tabs>
      </w:pPr>
      <w:hyperlink w:anchor="_Toc16691" w:history="1">
        <w:r>
          <w:rPr>
            <w:rFonts w:ascii="仿宋" w:eastAsia="仿宋" w:hAnsi="仿宋" w:cs="仿宋" w:hint="eastAsia"/>
            <w:lang w:eastAsia="zh-CN"/>
          </w:rPr>
          <w:t>(一)、经济评价财务测算</w:t>
        </w:r>
        <w:r>
          <w:tab/>
        </w:r>
        <w:r>
          <w:fldChar w:fldCharType="begin"/>
        </w:r>
        <w:r>
          <w:instrText xml:space="preserve"> PAGEREF _Toc16691 \h </w:instrText>
        </w:r>
        <w:r>
          <w:fldChar w:fldCharType="separate"/>
        </w:r>
        <w:r>
          <w:t>35</w:t>
        </w:r>
        <w:r>
          <w:fldChar w:fldCharType="end"/>
        </w:r>
      </w:hyperlink>
    </w:p>
    <w:p>
      <w:pPr>
        <w:pStyle w:val="TOC2"/>
        <w:tabs>
          <w:tab w:val="right" w:leader="dot" w:pos="8306"/>
        </w:tabs>
      </w:pPr>
      <w:hyperlink w:anchor="_Toc9281" w:history="1">
        <w:r>
          <w:rPr>
            <w:rFonts w:ascii="仿宋" w:eastAsia="仿宋" w:hAnsi="仿宋" w:cs="仿宋" w:hint="eastAsia"/>
            <w:lang w:eastAsia="zh-CN"/>
          </w:rPr>
          <w:t>(二)、空气清新香片项目盈利能力分析</w:t>
        </w:r>
        <w:r>
          <w:tab/>
        </w:r>
        <w:r>
          <w:fldChar w:fldCharType="begin"/>
        </w:r>
        <w:r>
          <w:instrText xml:space="preserve"> PAGEREF _Toc9281 \h </w:instrText>
        </w:r>
        <w:r>
          <w:fldChar w:fldCharType="separate"/>
        </w:r>
        <w:r>
          <w:t>36</w:t>
        </w:r>
        <w:r>
          <w:fldChar w:fldCharType="end"/>
        </w:r>
      </w:hyperlink>
    </w:p>
    <w:p>
      <w:pPr>
        <w:pStyle w:val="TOC1"/>
        <w:tabs>
          <w:tab w:val="right" w:leader="dot" w:pos="8306"/>
        </w:tabs>
      </w:pPr>
      <w:hyperlink w:anchor="_Toc19829" w:history="1">
        <w:r>
          <w:rPr>
            <w:rFonts w:ascii="仿宋" w:eastAsia="仿宋" w:hAnsi="仿宋" w:cs="仿宋" w:hint="eastAsia"/>
            <w:lang w:eastAsia="zh-CN"/>
          </w:rPr>
          <w:t>十、空气清新香片项目社会影响</w:t>
        </w:r>
        <w:r>
          <w:tab/>
        </w:r>
        <w:r>
          <w:fldChar w:fldCharType="begin"/>
        </w:r>
        <w:r>
          <w:instrText xml:space="preserve"> PAGEREF _Toc19829 \h </w:instrText>
        </w:r>
        <w:r>
          <w:fldChar w:fldCharType="separate"/>
        </w:r>
        <w:r>
          <w:t>37</w:t>
        </w:r>
        <w:r>
          <w:fldChar w:fldCharType="end"/>
        </w:r>
      </w:hyperlink>
    </w:p>
    <w:p>
      <w:pPr>
        <w:pStyle w:val="TOC2"/>
        <w:tabs>
          <w:tab w:val="right" w:leader="dot" w:pos="8306"/>
        </w:tabs>
      </w:pPr>
      <w:hyperlink w:anchor="_Toc31215" w:history="1">
        <w:r>
          <w:rPr>
            <w:rFonts w:ascii="仿宋" w:eastAsia="仿宋" w:hAnsi="仿宋" w:cs="仿宋" w:hint="eastAsia"/>
            <w:lang w:eastAsia="zh-CN"/>
          </w:rPr>
          <w:t>(一)、社会责任与义务</w:t>
        </w:r>
        <w:r>
          <w:tab/>
        </w:r>
        <w:r>
          <w:fldChar w:fldCharType="begin"/>
        </w:r>
        <w:r>
          <w:instrText xml:space="preserve"> PAGEREF _Toc31215 \h </w:instrText>
        </w:r>
        <w:r>
          <w:fldChar w:fldCharType="separate"/>
        </w:r>
        <w:r>
          <w:t>37</w:t>
        </w:r>
        <w:r>
          <w:fldChar w:fldCharType="end"/>
        </w:r>
      </w:hyperlink>
    </w:p>
    <w:p>
      <w:pPr>
        <w:pStyle w:val="TOC2"/>
        <w:tabs>
          <w:tab w:val="right" w:leader="dot" w:pos="8306"/>
        </w:tabs>
      </w:pPr>
      <w:hyperlink w:anchor="_Toc24239" w:history="1">
        <w:r>
          <w:rPr>
            <w:rFonts w:ascii="仿宋" w:eastAsia="仿宋" w:hAnsi="仿宋" w:cs="仿宋" w:hint="eastAsia"/>
            <w:lang w:eastAsia="zh-CN"/>
          </w:rPr>
          <w:t>(二)、社会参与与沟通</w:t>
        </w:r>
        <w:r>
          <w:tab/>
        </w:r>
        <w:r>
          <w:fldChar w:fldCharType="begin"/>
        </w:r>
        <w:r>
          <w:instrText xml:space="preserve"> PAGEREF _Toc24239 \h </w:instrText>
        </w:r>
        <w:r>
          <w:fldChar w:fldCharType="separate"/>
        </w:r>
        <w:r>
          <w:t>38</w:t>
        </w:r>
        <w:r>
          <w:fldChar w:fldCharType="end"/>
        </w:r>
      </w:hyperlink>
    </w:p>
    <w:p>
      <w:pPr>
        <w:pStyle w:val="TOC1"/>
        <w:tabs>
          <w:tab w:val="right" w:leader="dot" w:pos="8306"/>
        </w:tabs>
      </w:pPr>
      <w:hyperlink w:anchor="_Toc2707" w:history="1">
        <w:r>
          <w:rPr>
            <w:rFonts w:ascii="仿宋" w:eastAsia="仿宋" w:hAnsi="仿宋" w:cs="仿宋" w:hint="eastAsia"/>
            <w:lang w:eastAsia="zh-CN"/>
          </w:rPr>
          <w:t>十一、空气清新香片项目环境影响分析</w:t>
        </w:r>
        <w:r>
          <w:tab/>
        </w:r>
        <w:r>
          <w:fldChar w:fldCharType="begin"/>
        </w:r>
        <w:r>
          <w:instrText xml:space="preserve"> PAGEREF _Toc2707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6" w:history="1">
        <w:r>
          <w:rPr>
            <w:rFonts w:ascii="仿宋" w:eastAsia="仿宋" w:hAnsi="仿宋" w:cs="仿宋" w:hint="eastAsia"/>
            <w:lang w:eastAsia="zh-CN"/>
          </w:rPr>
          <w:t>(一)、建设区域环境质量现状</w:t>
        </w:r>
        <w:r>
          <w:tab/>
        </w:r>
        <w:r>
          <w:fldChar w:fldCharType="begin"/>
        </w:r>
        <w:r>
          <w:instrText xml:space="preserve"> PAGEREF _Toc28266 \h </w:instrText>
        </w:r>
        <w:r>
          <w:fldChar w:fldCharType="separate"/>
        </w:r>
        <w:r>
          <w:t>39</w:t>
        </w:r>
        <w:r>
          <w:fldChar w:fldCharType="end"/>
        </w:r>
      </w:hyperlink>
    </w:p>
    <w:p>
      <w:pPr>
        <w:pStyle w:val="TOC2"/>
        <w:tabs>
          <w:tab w:val="right" w:leader="dot" w:pos="8306"/>
        </w:tabs>
      </w:pPr>
      <w:hyperlink w:anchor="_Toc27279" w:history="1">
        <w:r>
          <w:rPr>
            <w:rFonts w:ascii="仿宋" w:eastAsia="仿宋" w:hAnsi="仿宋" w:cs="仿宋" w:hint="eastAsia"/>
            <w:lang w:eastAsia="zh-CN"/>
          </w:rPr>
          <w:t>(二)、建设期环境保护</w:t>
        </w:r>
        <w:r>
          <w:tab/>
        </w:r>
        <w:r>
          <w:fldChar w:fldCharType="begin"/>
        </w:r>
        <w:r>
          <w:instrText xml:space="preserve"> PAGEREF _Toc27279 \h </w:instrText>
        </w:r>
        <w:r>
          <w:fldChar w:fldCharType="separate"/>
        </w:r>
        <w:r>
          <w:t>40</w:t>
        </w:r>
        <w:r>
          <w:fldChar w:fldCharType="end"/>
        </w:r>
      </w:hyperlink>
    </w:p>
    <w:p>
      <w:pPr>
        <w:pStyle w:val="TOC2"/>
        <w:tabs>
          <w:tab w:val="right" w:leader="dot" w:pos="8306"/>
        </w:tabs>
      </w:pPr>
      <w:hyperlink w:anchor="_Toc9361" w:history="1">
        <w:r>
          <w:rPr>
            <w:rFonts w:ascii="仿宋" w:eastAsia="仿宋" w:hAnsi="仿宋" w:cs="仿宋" w:hint="eastAsia"/>
            <w:lang w:eastAsia="zh-CN"/>
          </w:rPr>
          <w:t>(三)、运营期环境保护</w:t>
        </w:r>
        <w:r>
          <w:tab/>
        </w:r>
        <w:r>
          <w:fldChar w:fldCharType="begin"/>
        </w:r>
        <w:r>
          <w:instrText xml:space="preserve"> PAGEREF _Toc9361 \h </w:instrText>
        </w:r>
        <w:r>
          <w:fldChar w:fldCharType="separate"/>
        </w:r>
        <w:r>
          <w:t>42</w:t>
        </w:r>
        <w:r>
          <w:fldChar w:fldCharType="end"/>
        </w:r>
      </w:hyperlink>
    </w:p>
    <w:p>
      <w:pPr>
        <w:pStyle w:val="TOC2"/>
        <w:tabs>
          <w:tab w:val="right" w:leader="dot" w:pos="8306"/>
        </w:tabs>
      </w:pPr>
      <w:hyperlink w:anchor="_Toc15082" w:history="1">
        <w:r>
          <w:rPr>
            <w:rFonts w:ascii="仿宋" w:eastAsia="仿宋" w:hAnsi="仿宋" w:cs="仿宋" w:hint="eastAsia"/>
            <w:lang w:eastAsia="zh-CN"/>
          </w:rPr>
          <w:t>(四)、空气清新香片项目建设对区域经济的影响</w:t>
        </w:r>
        <w:r>
          <w:tab/>
        </w:r>
        <w:r>
          <w:fldChar w:fldCharType="begin"/>
        </w:r>
        <w:r>
          <w:instrText xml:space="preserve"> PAGEREF _Toc15082 \h </w:instrText>
        </w:r>
        <w:r>
          <w:fldChar w:fldCharType="separate"/>
        </w:r>
        <w:r>
          <w:t>43</w:t>
        </w:r>
        <w:r>
          <w:fldChar w:fldCharType="end"/>
        </w:r>
      </w:hyperlink>
    </w:p>
    <w:p>
      <w:pPr>
        <w:pStyle w:val="TOC2"/>
        <w:tabs>
          <w:tab w:val="right" w:leader="dot" w:pos="8306"/>
        </w:tabs>
      </w:pPr>
      <w:hyperlink w:anchor="_Toc31665" w:history="1">
        <w:r>
          <w:rPr>
            <w:rFonts w:ascii="仿宋" w:eastAsia="仿宋" w:hAnsi="仿宋" w:cs="仿宋" w:hint="eastAsia"/>
            <w:lang w:eastAsia="zh-CN"/>
          </w:rPr>
          <w:t>(五)、废弃物处理</w:t>
        </w:r>
        <w:r>
          <w:tab/>
        </w:r>
        <w:r>
          <w:fldChar w:fldCharType="begin"/>
        </w:r>
        <w:r>
          <w:instrText xml:space="preserve"> PAGEREF _Toc31665 \h </w:instrText>
        </w:r>
        <w:r>
          <w:fldChar w:fldCharType="separate"/>
        </w:r>
        <w:r>
          <w:t>45</w:t>
        </w:r>
        <w:r>
          <w:fldChar w:fldCharType="end"/>
        </w:r>
      </w:hyperlink>
    </w:p>
    <w:p>
      <w:pPr>
        <w:pStyle w:val="TOC2"/>
        <w:tabs>
          <w:tab w:val="right" w:leader="dot" w:pos="8306"/>
        </w:tabs>
      </w:pPr>
      <w:hyperlink w:anchor="_Toc31511" w:history="1">
        <w:r>
          <w:rPr>
            <w:rFonts w:ascii="仿宋" w:eastAsia="仿宋" w:hAnsi="仿宋" w:cs="仿宋" w:hint="eastAsia"/>
            <w:lang w:eastAsia="zh-CN"/>
          </w:rPr>
          <w:t>(六)、特殊环境影响分析</w:t>
        </w:r>
        <w:r>
          <w:tab/>
        </w:r>
        <w:r>
          <w:fldChar w:fldCharType="begin"/>
        </w:r>
        <w:r>
          <w:instrText xml:space="preserve"> PAGEREF _Toc31511 \h </w:instrText>
        </w:r>
        <w:r>
          <w:fldChar w:fldCharType="separate"/>
        </w:r>
        <w:r>
          <w:t>46</w:t>
        </w:r>
        <w:r>
          <w:fldChar w:fldCharType="end"/>
        </w:r>
      </w:hyperlink>
    </w:p>
    <w:p>
      <w:pPr>
        <w:pStyle w:val="TOC2"/>
        <w:tabs>
          <w:tab w:val="right" w:leader="dot" w:pos="8306"/>
        </w:tabs>
      </w:pPr>
      <w:hyperlink w:anchor="_Toc4131" w:history="1">
        <w:r>
          <w:rPr>
            <w:rFonts w:ascii="仿宋" w:eastAsia="仿宋" w:hAnsi="仿宋" w:cs="仿宋" w:hint="eastAsia"/>
            <w:lang w:eastAsia="zh-CN"/>
          </w:rPr>
          <w:t>(七)、清洁生产</w:t>
        </w:r>
        <w:r>
          <w:tab/>
        </w:r>
        <w:r>
          <w:fldChar w:fldCharType="begin"/>
        </w:r>
        <w:r>
          <w:instrText xml:space="preserve"> PAGEREF _Toc4131 \h </w:instrText>
        </w:r>
        <w:r>
          <w:fldChar w:fldCharType="separate"/>
        </w:r>
        <w:r>
          <w:t>47</w:t>
        </w:r>
        <w:r>
          <w:fldChar w:fldCharType="end"/>
        </w:r>
      </w:hyperlink>
    </w:p>
    <w:p>
      <w:pPr>
        <w:pStyle w:val="TOC2"/>
        <w:tabs>
          <w:tab w:val="right" w:leader="dot" w:pos="8306"/>
        </w:tabs>
      </w:pPr>
      <w:hyperlink w:anchor="_Toc19957" w:history="1">
        <w:r>
          <w:rPr>
            <w:rFonts w:ascii="仿宋" w:eastAsia="仿宋" w:hAnsi="仿宋" w:cs="仿宋" w:hint="eastAsia"/>
            <w:lang w:eastAsia="zh-CN"/>
          </w:rPr>
          <w:t>(八)、环境保护综合评价</w:t>
        </w:r>
        <w:r>
          <w:tab/>
        </w:r>
        <w:r>
          <w:fldChar w:fldCharType="begin"/>
        </w:r>
        <w:r>
          <w:instrText xml:space="preserve"> PAGEREF _Toc19957 \h </w:instrText>
        </w:r>
        <w:r>
          <w:fldChar w:fldCharType="separate"/>
        </w:r>
        <w:r>
          <w:t>48</w:t>
        </w:r>
        <w:r>
          <w:fldChar w:fldCharType="end"/>
        </w:r>
      </w:hyperlink>
    </w:p>
    <w:p>
      <w:pPr>
        <w:pStyle w:val="TOC1"/>
        <w:tabs>
          <w:tab w:val="right" w:leader="dot" w:pos="8306"/>
        </w:tabs>
      </w:pPr>
      <w:hyperlink w:anchor="_Toc14731" w:history="1">
        <w:r>
          <w:rPr>
            <w:rFonts w:ascii="仿宋" w:eastAsia="仿宋" w:hAnsi="仿宋" w:cs="仿宋" w:hint="eastAsia"/>
            <w:lang w:eastAsia="zh-CN"/>
          </w:rPr>
          <w:t>十二、空气清新香片项目风险管理</w:t>
        </w:r>
        <w:r>
          <w:tab/>
        </w:r>
        <w:r>
          <w:fldChar w:fldCharType="begin"/>
        </w:r>
        <w:r>
          <w:instrText xml:space="preserve"> PAGEREF _Toc14731 \h </w:instrText>
        </w:r>
        <w:r>
          <w:fldChar w:fldCharType="separate"/>
        </w:r>
        <w:r>
          <w:t>50</w:t>
        </w:r>
        <w:r>
          <w:fldChar w:fldCharType="end"/>
        </w:r>
      </w:hyperlink>
    </w:p>
    <w:p>
      <w:pPr>
        <w:pStyle w:val="TOC2"/>
        <w:tabs>
          <w:tab w:val="right" w:leader="dot" w:pos="8306"/>
        </w:tabs>
      </w:pPr>
      <w:hyperlink w:anchor="_Toc29649" w:history="1">
        <w:r>
          <w:rPr>
            <w:rFonts w:ascii="仿宋" w:eastAsia="仿宋" w:hAnsi="仿宋" w:cs="仿宋" w:hint="eastAsia"/>
            <w:lang w:eastAsia="zh-CN"/>
          </w:rPr>
          <w:t>(一)、风险识别与评估</w:t>
        </w:r>
        <w:r>
          <w:tab/>
        </w:r>
        <w:r>
          <w:fldChar w:fldCharType="begin"/>
        </w:r>
        <w:r>
          <w:instrText xml:space="preserve"> PAGEREF _Toc29649 \h </w:instrText>
        </w:r>
        <w:r>
          <w:fldChar w:fldCharType="separate"/>
        </w:r>
        <w:r>
          <w:t>50</w:t>
        </w:r>
        <w:r>
          <w:fldChar w:fldCharType="end"/>
        </w:r>
      </w:hyperlink>
    </w:p>
    <w:p>
      <w:pPr>
        <w:pStyle w:val="TOC2"/>
        <w:tabs>
          <w:tab w:val="right" w:leader="dot" w:pos="8306"/>
        </w:tabs>
      </w:pPr>
      <w:hyperlink w:anchor="_Toc18775" w:history="1">
        <w:r>
          <w:rPr>
            <w:rFonts w:ascii="仿宋" w:eastAsia="仿宋" w:hAnsi="仿宋" w:cs="仿宋" w:hint="eastAsia"/>
            <w:lang w:eastAsia="zh-CN"/>
          </w:rPr>
          <w:t>(二)、风险应对策略</w:t>
        </w:r>
        <w:r>
          <w:tab/>
        </w:r>
        <w:r>
          <w:fldChar w:fldCharType="begin"/>
        </w:r>
        <w:r>
          <w:instrText xml:space="preserve"> PAGEREF _Toc18775 \h </w:instrText>
        </w:r>
        <w:r>
          <w:fldChar w:fldCharType="separate"/>
        </w:r>
        <w:r>
          <w:t>51</w:t>
        </w:r>
        <w:r>
          <w:fldChar w:fldCharType="end"/>
        </w:r>
      </w:hyperlink>
    </w:p>
    <w:p>
      <w:pPr>
        <w:pStyle w:val="TOC2"/>
        <w:tabs>
          <w:tab w:val="right" w:leader="dot" w:pos="8306"/>
        </w:tabs>
      </w:pPr>
      <w:hyperlink w:anchor="_Toc2415" w:history="1">
        <w:r>
          <w:rPr>
            <w:rFonts w:ascii="仿宋" w:eastAsia="仿宋" w:hAnsi="仿宋" w:cs="仿宋" w:hint="eastAsia"/>
            <w:lang w:eastAsia="zh-CN"/>
          </w:rPr>
          <w:t>(三)、风险监控与控制</w:t>
        </w:r>
        <w:r>
          <w:tab/>
        </w:r>
        <w:r>
          <w:fldChar w:fldCharType="begin"/>
        </w:r>
        <w:r>
          <w:instrText xml:space="preserve"> PAGEREF _Toc2415 \h </w:instrText>
        </w:r>
        <w:r>
          <w:fldChar w:fldCharType="separate"/>
        </w:r>
        <w:r>
          <w:t>53</w:t>
        </w:r>
        <w:r>
          <w:fldChar w:fldCharType="end"/>
        </w:r>
      </w:hyperlink>
    </w:p>
    <w:p>
      <w:pPr>
        <w:pStyle w:val="TOC1"/>
        <w:tabs>
          <w:tab w:val="right" w:leader="dot" w:pos="8306"/>
        </w:tabs>
      </w:pPr>
      <w:hyperlink w:anchor="_Toc24093" w:history="1">
        <w:r>
          <w:rPr>
            <w:rFonts w:ascii="仿宋" w:eastAsia="仿宋" w:hAnsi="仿宋" w:cs="仿宋" w:hint="eastAsia"/>
            <w:lang w:eastAsia="zh-CN"/>
          </w:rPr>
          <w:t>十三、质量管理体系</w:t>
        </w:r>
        <w:r>
          <w:tab/>
        </w:r>
        <w:r>
          <w:fldChar w:fldCharType="begin"/>
        </w:r>
        <w:r>
          <w:instrText xml:space="preserve"> PAGEREF _Toc24093 \h </w:instrText>
        </w:r>
        <w:r>
          <w:fldChar w:fldCharType="separate"/>
        </w:r>
        <w:r>
          <w:t>54</w:t>
        </w:r>
        <w:r>
          <w:fldChar w:fldCharType="end"/>
        </w:r>
      </w:hyperlink>
    </w:p>
    <w:p>
      <w:pPr>
        <w:pStyle w:val="TOC2"/>
        <w:tabs>
          <w:tab w:val="right" w:leader="dot" w:pos="8306"/>
        </w:tabs>
      </w:pPr>
      <w:hyperlink w:anchor="_Toc23652" w:history="1">
        <w:r>
          <w:rPr>
            <w:rFonts w:ascii="仿宋" w:eastAsia="仿宋" w:hAnsi="仿宋" w:cs="仿宋" w:hint="eastAsia"/>
            <w:lang w:eastAsia="zh-CN"/>
          </w:rPr>
          <w:t>(一)、质量目标与方针</w:t>
        </w:r>
        <w:r>
          <w:tab/>
        </w:r>
        <w:r>
          <w:fldChar w:fldCharType="begin"/>
        </w:r>
        <w:r>
          <w:instrText xml:space="preserve"> PAGEREF _Toc23652 \h </w:instrText>
        </w:r>
        <w:r>
          <w:fldChar w:fldCharType="separate"/>
        </w:r>
        <w:r>
          <w:t>54</w:t>
        </w:r>
        <w:r>
          <w:fldChar w:fldCharType="end"/>
        </w:r>
      </w:hyperlink>
    </w:p>
    <w:p>
      <w:pPr>
        <w:pStyle w:val="TOC2"/>
        <w:tabs>
          <w:tab w:val="right" w:leader="dot" w:pos="8306"/>
        </w:tabs>
      </w:pPr>
      <w:hyperlink w:anchor="_Toc31499" w:history="1">
        <w:r>
          <w:rPr>
            <w:rFonts w:ascii="仿宋" w:eastAsia="仿宋" w:hAnsi="仿宋" w:cs="仿宋" w:hint="eastAsia"/>
            <w:lang w:eastAsia="zh-CN"/>
          </w:rPr>
          <w:t>(二)、质量管理责任</w:t>
        </w:r>
        <w:r>
          <w:tab/>
        </w:r>
        <w:r>
          <w:fldChar w:fldCharType="begin"/>
        </w:r>
        <w:r>
          <w:instrText xml:space="preserve"> PAGEREF _Toc31499 \h </w:instrText>
        </w:r>
        <w:r>
          <w:fldChar w:fldCharType="separate"/>
        </w:r>
        <w:r>
          <w:t>55</w:t>
        </w:r>
        <w:r>
          <w:fldChar w:fldCharType="end"/>
        </w:r>
      </w:hyperlink>
    </w:p>
    <w:p>
      <w:pPr>
        <w:pStyle w:val="TOC2"/>
        <w:tabs>
          <w:tab w:val="right" w:leader="dot" w:pos="8306"/>
        </w:tabs>
      </w:pPr>
      <w:hyperlink w:anchor="_Toc26446" w:history="1">
        <w:r>
          <w:rPr>
            <w:rFonts w:ascii="仿宋" w:eastAsia="仿宋" w:hAnsi="仿宋" w:cs="仿宋" w:hint="eastAsia"/>
            <w:lang w:eastAsia="zh-CN"/>
          </w:rPr>
          <w:t>(三)、质量管理体系文件</w:t>
        </w:r>
        <w:r>
          <w:tab/>
        </w:r>
        <w:r>
          <w:fldChar w:fldCharType="begin"/>
        </w:r>
        <w:r>
          <w:instrText xml:space="preserve"> PAGEREF _Toc26446 \h </w:instrText>
        </w:r>
        <w:r>
          <w:fldChar w:fldCharType="separate"/>
        </w:r>
        <w:r>
          <w:t>56</w:t>
        </w:r>
        <w:r>
          <w:fldChar w:fldCharType="end"/>
        </w:r>
      </w:hyperlink>
    </w:p>
    <w:p>
      <w:pPr>
        <w:pStyle w:val="TOC2"/>
        <w:tabs>
          <w:tab w:val="right" w:leader="dot" w:pos="8306"/>
        </w:tabs>
      </w:pPr>
      <w:hyperlink w:anchor="_Toc19405" w:history="1">
        <w:r>
          <w:rPr>
            <w:rFonts w:ascii="仿宋" w:eastAsia="仿宋" w:hAnsi="仿宋" w:cs="仿宋" w:hint="eastAsia"/>
            <w:lang w:eastAsia="zh-CN"/>
          </w:rPr>
          <w:t>(四)、质量培训与教育</w:t>
        </w:r>
        <w:r>
          <w:tab/>
        </w:r>
        <w:r>
          <w:fldChar w:fldCharType="begin"/>
        </w:r>
        <w:r>
          <w:instrText xml:space="preserve"> PAGEREF _Toc19405 \h </w:instrText>
        </w:r>
        <w:r>
          <w:fldChar w:fldCharType="separate"/>
        </w:r>
        <w:r>
          <w:t>58</w:t>
        </w:r>
        <w:r>
          <w:fldChar w:fldCharType="end"/>
        </w:r>
      </w:hyperlink>
    </w:p>
    <w:p>
      <w:pPr>
        <w:pStyle w:val="TOC2"/>
        <w:tabs>
          <w:tab w:val="right" w:leader="dot" w:pos="8306"/>
        </w:tabs>
      </w:pPr>
      <w:hyperlink w:anchor="_Toc23718" w:history="1">
        <w:r>
          <w:rPr>
            <w:rFonts w:ascii="仿宋" w:eastAsia="仿宋" w:hAnsi="仿宋" w:cs="仿宋" w:hint="eastAsia"/>
            <w:lang w:eastAsia="zh-CN"/>
          </w:rPr>
          <w:t>(五)、质量审核与评价</w:t>
        </w:r>
        <w:r>
          <w:tab/>
        </w:r>
        <w:r>
          <w:fldChar w:fldCharType="begin"/>
        </w:r>
        <w:r>
          <w:instrText xml:space="preserve"> PAGEREF _Toc23718 \h </w:instrText>
        </w:r>
        <w:r>
          <w:fldChar w:fldCharType="separate"/>
        </w:r>
        <w:r>
          <w:t>59</w:t>
        </w:r>
        <w:r>
          <w:fldChar w:fldCharType="end"/>
        </w:r>
      </w:hyperlink>
    </w:p>
    <w:p>
      <w:pPr>
        <w:pStyle w:val="TOC2"/>
        <w:tabs>
          <w:tab w:val="right" w:leader="dot" w:pos="8306"/>
        </w:tabs>
      </w:pPr>
      <w:hyperlink w:anchor="_Toc139" w:history="1">
        <w:r>
          <w:rPr>
            <w:rFonts w:ascii="仿宋" w:eastAsia="仿宋" w:hAnsi="仿宋" w:cs="仿宋" w:hint="eastAsia"/>
            <w:lang w:eastAsia="zh-CN"/>
          </w:rPr>
          <w:t>(六)、不符合与纠正措施</w:t>
        </w:r>
        <w:r>
          <w:tab/>
        </w:r>
        <w:r>
          <w:fldChar w:fldCharType="begin"/>
        </w:r>
        <w:r>
          <w:instrText xml:space="preserve"> PAGEREF _Toc139 \h </w:instrText>
        </w:r>
        <w:r>
          <w:fldChar w:fldCharType="separate"/>
        </w:r>
        <w:r>
          <w:t>60</w:t>
        </w:r>
        <w:r>
          <w:fldChar w:fldCharType="end"/>
        </w:r>
      </w:hyperlink>
    </w:p>
    <w:p>
      <w:pPr>
        <w:pStyle w:val="TOC1"/>
        <w:tabs>
          <w:tab w:val="right" w:leader="dot" w:pos="8306"/>
        </w:tabs>
      </w:pPr>
      <w:hyperlink w:anchor="_Toc7486" w:history="1">
        <w:r>
          <w:rPr>
            <w:rFonts w:ascii="仿宋" w:eastAsia="仿宋" w:hAnsi="仿宋" w:cs="仿宋" w:hint="eastAsia"/>
            <w:lang w:eastAsia="zh-CN"/>
          </w:rPr>
          <w:t>十四、空气清新香片项目变更管理</w:t>
        </w:r>
        <w:r>
          <w:tab/>
        </w:r>
        <w:r>
          <w:fldChar w:fldCharType="begin"/>
        </w:r>
        <w:r>
          <w:instrText xml:space="preserve"> PAGEREF _Toc7486 \h </w:instrText>
        </w:r>
        <w:r>
          <w:fldChar w:fldCharType="separate"/>
        </w:r>
        <w:r>
          <w:t>62</w:t>
        </w:r>
        <w:r>
          <w:fldChar w:fldCharType="end"/>
        </w:r>
      </w:hyperlink>
    </w:p>
    <w:p>
      <w:pPr>
        <w:pStyle w:val="TOC2"/>
        <w:tabs>
          <w:tab w:val="right" w:leader="dot" w:pos="8306"/>
        </w:tabs>
      </w:pPr>
      <w:hyperlink w:anchor="_Toc19183" w:history="1">
        <w:r>
          <w:rPr>
            <w:rFonts w:ascii="仿宋" w:eastAsia="仿宋" w:hAnsi="仿宋" w:cs="仿宋" w:hint="eastAsia"/>
            <w:lang w:eastAsia="zh-CN"/>
          </w:rPr>
          <w:t>(一)、变更申请与评估</w:t>
        </w:r>
        <w:r>
          <w:tab/>
        </w:r>
        <w:r>
          <w:fldChar w:fldCharType="begin"/>
        </w:r>
        <w:r>
          <w:instrText xml:space="preserve"> PAGEREF _Toc19183 \h </w:instrText>
        </w:r>
        <w:r>
          <w:fldChar w:fldCharType="separate"/>
        </w:r>
        <w:r>
          <w:t>62</w:t>
        </w:r>
        <w:r>
          <w:fldChar w:fldCharType="end"/>
        </w:r>
      </w:hyperlink>
    </w:p>
    <w:p>
      <w:pPr>
        <w:pStyle w:val="TOC2"/>
        <w:tabs>
          <w:tab w:val="right" w:leader="dot" w:pos="8306"/>
        </w:tabs>
      </w:pPr>
      <w:hyperlink w:anchor="_Toc8113" w:history="1">
        <w:r>
          <w:rPr>
            <w:rFonts w:ascii="仿宋" w:eastAsia="仿宋" w:hAnsi="仿宋" w:cs="仿宋" w:hint="eastAsia"/>
            <w:lang w:eastAsia="zh-CN"/>
          </w:rPr>
          <w:t>(二)、变更实施与控制</w:t>
        </w:r>
        <w:r>
          <w:tab/>
        </w:r>
        <w:r>
          <w:fldChar w:fldCharType="begin"/>
        </w:r>
        <w:r>
          <w:instrText xml:space="preserve"> PAGEREF _Toc8113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19"/>
      <w:r>
        <w:rPr>
          <w:rFonts w:ascii="仿宋" w:eastAsia="仿宋" w:hAnsi="仿宋" w:cs="仿宋" w:hint="eastAsia"/>
          <w:sz w:val="28"/>
          <w:lang w:eastAsia="zh-CN"/>
        </w:rPr>
        <w:t>一、空气清新香片项目选址可行性分析</w:t>
      </w:r>
      <w:bookmarkEnd w:id="2"/>
    </w:p>
    <w:p>
      <w:pPr>
        <w:pStyle w:val="Heading2"/>
        <w:rPr>
          <w:rFonts w:ascii="仿宋" w:eastAsia="仿宋" w:hAnsi="仿宋" w:cs="仿宋" w:hint="eastAsia"/>
          <w:lang w:eastAsia="zh-CN"/>
        </w:rPr>
      </w:pPr>
      <w:bookmarkStart w:id="3" w:name="_Toc2766"/>
      <w:r>
        <w:rPr>
          <w:rFonts w:ascii="仿宋" w:eastAsia="仿宋" w:hAnsi="仿宋" w:cs="仿宋" w:hint="eastAsia"/>
          <w:lang w:eastAsia="zh-CN"/>
        </w:rPr>
        <w:t>(一)、空气清新香片项目选址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该空气清新香片项目选址位于XX省XX市XX区XXX街道</w:t>
      </w:r>
    </w:p>
    <w:p>
      <w:pPr>
        <w:pStyle w:val="Heading2"/>
        <w:ind w:firstLine="560" w:firstLineChars="200"/>
        <w:rPr>
          <w:rFonts w:ascii="仿宋" w:eastAsia="仿宋" w:hAnsi="仿宋" w:cs="仿宋" w:hint="eastAsia"/>
          <w:sz w:val="28"/>
          <w:lang w:eastAsia="zh-CN"/>
        </w:rPr>
      </w:pPr>
      <w:bookmarkStart w:id="4" w:name="_Toc170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空气清新香片项目的征地面积将根据空气清新香片项目的实际规模和需求进行精确规划。具体面积XXX平方米，旨在确保空气清新香片项目不仅能够满足当前的发展需求，还能够预留空间以适应未来的扩展。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净用地面积是在征地面积基础上去除不可利用面积后的实际可开发用地。具体面积XXX平方米，考虑到环保、交通、安全等多方面因素，以确保空气清新香片项目在整体利用效率上达到最优。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空气清新香片项目计划建设的建筑总规模具体面积XXX平方米。这一规模的确定综合考虑了空气清新香片项目的性质、规模，以及城市规划的相关要求，确保建筑布局与周边环境协调一致。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绿地率是空气清新香片项目用地中被规划为绿地的比例。具体面积XXX平方米，旨在通过合理规划绿地，改善空气清新香片项目周边环境，提升居民生活质量，并符合城市整体绿化规划。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容积率是用地上可以建设的建筑总体积与用地面积之比。具体面积XXX，通过合理的容积率规划，确保空气清新香片项目建筑规模与周边环境和谐共生。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清新香片项目选址与当地城市规划相一致，具体面积XXX平方米。通过与城市规划部门深入沟通，确保空气清新香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清新香片项目选址符合当地产业政策，具体面积XXX平方米。这包括空气清新香片项目对当地经济的促进作用，以及对相关产业的带动效应，确保空气清新香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用地总体要求必须符合环保和可持续发展的原则，具体面积XXX平方米。通过采用绿色建筑设计、节能减排等措施，确保空气清新香片项目在建设和运营过程中对环境的影响最小化，达到可持续发展的要求。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确保空气清新香片项目选址具备必要的公共设施配套，具体面积XXX平方米。这包括交通便利性、教育、医疗等基础设施，以提高居民生活品质，使得空气清新香片项目选址更具吸引力。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考虑用地总体要求对当地社会稳定性的影响，具体面积XXX平方米。通过深入了解当地社区反馈，确保空气清新香片项目的选址和建设过程对当地社会和谐稳定产生积极作用。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清新香片项目选址不仅符合法规和规划，还在实际操作中具有可行性。这一全面规划将为空气清新香片项目的成功实施提供坚实的基础，确保空气清新香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清新香片项目的设备规划和空间设计中，我们将采取灵活设备布局的措施。设备布局将根据实际需求进行灵活设计，避免不必要的浪费。通过合理规划设备摆放位置，我们将提高设备的利用率，减少设备间距，以确保空气清新香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清新香片项目内部引入共享设施的概念，例如共享会议室、办公区等。通过这种方式，我们可以减少对资源的重复建设，提高资源共享效率，从而减小空气清新香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9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清新香片项目的总图布置中，我们将不同功能区域进行明确的规划，以最大程度满足空气清新香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8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清新香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清新香片项目对环境的影响是综合评价的重要因素之一。我们将详细考虑选址周边的自然环境、生态保护区、水源地等情况，确保空气清新香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对选址的评价还需充分考虑当地政府的产业政策和法规。我们将详细了解空气清新香片项目所在地的相关政策，确保空气清新香片项目的规划和运营与当地法规相符，降低不必要的法律风险。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考虑到社会稳定性对企业运营的重要性，我们将评估选址地区的社会安全情况、劳工关系、社区反馈等方面，以确保空气清新香片项目的建设和运营不会受到社会稳定性的负面影响。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最后，我们将综合考虑用地成本，包括土地购置费用、土地开发成本等。通过对用地成本的详细评估，我们能够做出更为精确的经济效益分析，为空气清新香片项目的投资决策提供有力支持。</w:t>
      </w:r>
    </w:p>
    <w:p>
      <w:pPr>
        <w:pStyle w:val="Heading1"/>
        <w:ind w:firstLine="560" w:firstLineChars="200"/>
        <w:rPr>
          <w:rFonts w:ascii="仿宋" w:eastAsia="仿宋" w:hAnsi="仿宋" w:cs="仿宋" w:hint="eastAsia"/>
          <w:sz w:val="28"/>
          <w:lang w:eastAsia="zh-CN"/>
        </w:rPr>
      </w:pPr>
      <w:bookmarkStart w:id="8" w:name="_Toc5832"/>
      <w:r>
        <w:rPr>
          <w:rFonts w:ascii="仿宋" w:eastAsia="仿宋" w:hAnsi="仿宋" w:cs="仿宋" w:hint="eastAsia"/>
          <w:sz w:val="28"/>
          <w:lang w:eastAsia="zh-CN"/>
        </w:rPr>
        <w:t>二、空气清新香片项目建设单位说明</w:t>
      </w:r>
      <w:bookmarkEnd w:id="8"/>
    </w:p>
    <w:p>
      <w:pPr>
        <w:pStyle w:val="Heading2"/>
        <w:rPr>
          <w:rFonts w:ascii="仿宋" w:eastAsia="仿宋" w:hAnsi="仿宋" w:cs="仿宋" w:hint="eastAsia"/>
          <w:lang w:eastAsia="zh-CN"/>
        </w:rPr>
      </w:pPr>
      <w:bookmarkStart w:id="9" w:name="_Toc24733"/>
      <w:r>
        <w:rPr>
          <w:rFonts w:ascii="仿宋" w:eastAsia="仿宋" w:hAnsi="仿宋" w:cs="仿宋" w:hint="eastAsia"/>
          <w:lang w:eastAsia="zh-CN"/>
        </w:rPr>
        <w:t>(一)、空气清新香片项目承办单位基本情况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01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清新香片项目承办单位的XXXX，我们着眼于实现可持续的经济效益。通过技术创新和解决方案的提供，公司预计在空气清新香片项目执行期间将获得可观的收入增长。这一收入来源主要包括空气清新香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同时，我们注重成本控制和效率提升，以确保空气清新香片项目的可持续盈利。透过精细的管理和资源优化，公司期望实现空气清新香片项目利润最大化。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对空气清新香片项目实施进行全面的投资评估，包括空气清新香片项目启动阶段的资金投入和后续运营成本。通过对空气清新香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气清新香片项目实施过程中具备足够的资金流动性，公司将进行详尽的现金流分析。这包括资金需求的合理预测、空气清新香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512"/>
      <w:r>
        <w:rPr>
          <w:rFonts w:ascii="仿宋" w:eastAsia="仿宋" w:hAnsi="仿宋" w:cs="仿宋" w:hint="eastAsia"/>
          <w:sz w:val="28"/>
          <w:lang w:eastAsia="zh-CN"/>
        </w:rPr>
        <w:t>三、空气清新香片项目概论</w:t>
      </w:r>
      <w:bookmarkEnd w:id="11"/>
    </w:p>
    <w:p>
      <w:pPr>
        <w:pStyle w:val="Heading2"/>
        <w:rPr>
          <w:rFonts w:ascii="仿宋" w:eastAsia="仿宋" w:hAnsi="仿宋" w:cs="仿宋" w:hint="eastAsia"/>
          <w:lang w:eastAsia="zh-CN"/>
        </w:rPr>
      </w:pPr>
      <w:bookmarkStart w:id="12" w:name="_Toc19735"/>
      <w:r>
        <w:rPr>
          <w:rFonts w:ascii="仿宋" w:eastAsia="仿宋" w:hAnsi="仿宋" w:cs="仿宋" w:hint="eastAsia"/>
          <w:lang w:eastAsia="zh-CN"/>
        </w:rPr>
        <w:t>(一)、空气清新香片项目概况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起源追溯至对市场的深入洞察。市场的不断演变与变革为空气清新香片项目提供了难得的机遇。当前市场存在的需求缺口和变革的大环境共同构成了空气清新香片项目的背景。这个空气清新香片项目旨在充分利用市场机遇，填补行业中尚未满足的需求，为客户提供全新的解决方案。市场的变革和需求的增长使得这个空气清新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空气清新香片项目名称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正式命名为空气清新香片。这个名称不仅仅是一个标识，更代表了空气清新香片项目的核心理念和愿景。它蕴含着空气清新香片项目所要解决问题的关键字，具有强烈的表达和辨识度，为空气清新香片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空气清新香片项目目标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核心目标是提供一种全新、高效的解决方案，满足客户日益增长的需求。空气清新香片项目追求的不仅仅是满足市场需求，更是在市场中获得卓越的竞争优势。通过不断提升产品或服务的质量和创新水平，空气清新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空气清新香片项目范围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全面涵盖了产品研发、制造、市场推广和售后服务，确保从产品设计到最终用户体验的全方位关注。这一全面的空气清新香片项目范围是为了确保空气清新香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空气清新香片项目时间表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空气清新香片项目计划在未来18个月内完成，包括研发、测试、市场试点和正式推出等不同阶段。这个时间表的合理设计是为了确保空气清新香片项目各个阶段的顺利推进，以便按时交付高质量的成果。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空气清新香片项目预算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总预算估算为XX百万美元，主要分配在研发、市场推广、人员培训和运营等方面。这一充足的预算为空气清新香片项目提供了充足的资源，确保空气清新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空气清新香片项目风险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可能面临的风险包括市场接受度低、技术难题、竞争激烈等。空气清新香片项目团队已经制定了相应的风险应对计划，通过前瞻性的风险管理，确保空气清新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空气清新香片项目团队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空气清新香片项目汇聚了一支经验丰富、多领域专业素养的核心团队，确保空气清新香片项目在各个方面都能拥有高水平的执行力。团队的协同作战是空气清新香片项目成功的关键因素之一。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空气清新香片项目背景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空气清新香片项目的背景根植于市场对更高效、创新产品的渴望，同时也受到科技发展对行业格局的深刻改变的影响。这为空气清新香片项目提供了广阔的发展空间和市场需求。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空气清新香片项目现状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截至目前，空气清新香片项目已完成市场调研和技术验证，取得了初步的成功。这为空气清新香片项目在未来的发展奠定了坚实的基础，为更远大的目标打下了坚实的基石。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931"/>
      <w:r>
        <w:rPr>
          <w:rFonts w:ascii="仿宋" w:eastAsia="仿宋" w:hAnsi="仿宋" w:cs="仿宋" w:hint="eastAsia"/>
          <w:sz w:val="28"/>
          <w:lang w:eastAsia="zh-CN"/>
        </w:rPr>
        <w:t>(二)、空气清新香片项目目标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keyword》空气清新香片项目首要业务目标是在市场中占据有利地位，实现产品/服务的成功推广和销售。通过不断提升产品质量、创新性，空气清新香片项目追求成为行业中的领导者，赢得更多客户的青睐。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在科技迅速发展的时代，空气清新香片项目着眼于技术创新。通过持续的研发和技术升级，空气清新香片项目旨在推出更具创新性的产品或服务，以满足市场对新鲜、先进解决方案的需求。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为了建立可持续的客户关系，空气清新香片项目设定了客户满意度目标。通过提供卓越的产品质量和优质的客户服务，空气清新香片项目追求赢得客户的信任和忠诚度，确保他们的满意度达到行业领先水平。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空气清新香片项目注重社会责任和可持续发展。通过实施环保、社会责任空气清新香片项目，空气清新香片项目致力于在经济发展的同时保护环境，促进社会公平，实现可持续经营。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空气清新香片项目的团队是实现目标的核心驱动力。因此，空气清新香片项目设定了团队发展目标，包括提升团队成员的专业技能、培养领导力，以及搭建协同高效的团队工作氛围。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091"/>
      <w:r>
        <w:rPr>
          <w:rFonts w:ascii="仿宋" w:eastAsia="仿宋" w:hAnsi="仿宋" w:cs="仿宋" w:hint="eastAsia"/>
          <w:sz w:val="28"/>
          <w:lang w:eastAsia="zh-CN"/>
        </w:rPr>
        <w:t>(三)、空气清新香片项目提出的理由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空气清新香片项目提出的理由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源于对市场机遇的深刻洞察。当前市场中存在的需求缺口和行业发展趋势表明，有巨大的商业机会等待被开发。通过准确捕捉市场机遇，空气清新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理念基于对技术创新的信仰。通过持续的研发和技术投入，空气清新香片项目有望推出更具创新性的产品或服务。在科技飞速发展的当下，空气清新香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是为了增强企业的行业竞争力。通过提升产品或服务的质量和独特性，空气清新香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响应了消费者需求的变化。随着社会和科技的不断发展，消费者对产品和服务的需求也在发生变化。通过深入了解并及时回应消费者的新需求，空气清新香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空气清新香片项目的提出是企业战略发展规划的一部分。在面对日益激烈的市场竞争和不断变化的商业环境中，空气清新香片项目作为企业战略的一环，旨在为企业开辟新的增长领域，巩固企业在行业中的地位。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不仅仅是基于商业考量，还注重社会责任。通过推出环保、社会责任等方面的空气清新香片项目，空气清新香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空气清新香片项目的提出反映了对利益相关者期望的关注。包括客户、员工、投资者等利益相关者在企业发展中都有着各自的期望，空气清新香片项目力求在满足这些期望的同时，取得更大的共赢。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256"/>
      <w:r>
        <w:rPr>
          <w:rFonts w:ascii="仿宋" w:eastAsia="仿宋" w:hAnsi="仿宋" w:cs="仿宋" w:hint="eastAsia"/>
          <w:sz w:val="28"/>
          <w:lang w:eastAsia="zh-CN"/>
        </w:rPr>
        <w:t>(四)、空气清新香片项目意义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在实施空气清新香片项目的过程中，我们不仅仅是在追逐商业成功，更是为企业和社会的多个层面创造了深远的意义。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首要意义在于提升企业的市场竞争力。通过持续的创新和对产品质量的高标准要求，空气清新香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清新香片项目的推进将促使行业技术水平的提升。通过引入先进技术和创新性解决方案，空气清新香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气清新香片项目不仅创造了大量就业机会，提高了就业水平，还注重社会责任和环保。通过参与社会公益事业和推动环保空气清新香片项目，空气清新香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综合而言，空气清新香片项目意义重大，不仅推动了企业的发展，也为行业和社会的进步贡献了积极力量。这是一个全面而深刻的影响，将在未来产生可持续的正面效应。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939"/>
      <w:r>
        <w:rPr>
          <w:rFonts w:ascii="仿宋" w:eastAsia="仿宋" w:hAnsi="仿宋" w:cs="仿宋" w:hint="eastAsia"/>
          <w:sz w:val="28"/>
          <w:lang w:eastAsia="zh-CN"/>
        </w:rPr>
        <w:t>(五)、空气清新香片项目背景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在当今迅猛发展的商业环境中，空气清新香片项目的动因根植于对多方面因素的审慎考量。这个空气清新香片项目的提出并非孤立的决策，而是对企业所处背景深入思考的产物。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气清新香片项目背后的首要原因。科技的迅速发展和全球市场的快速变化使得企业必须灵活应对。空气清新香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竞争的激烈程度也是空气清新香片项目背景中不可忽视的一环。企业需要在激烈竞争中脱颖而出，为此，空气清新香片项目致力于打破常规，提供独特的价值主张，以吸引客户并确保市场份额的增长。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技术的迅速发展为企业带来了机遇与挑战。作为空气清新香片项目启动的背景之一，对新兴技术的应用将有助于提升企业的技术水平，使其在不断演进的商业环境中保持竞争优势。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此外，社会对企业责任的期望也在逐渐升高。空气清新香片项目充分融入了社会责任的理念，通过可持续经营和社会公益空气清新香片项目，企图为社会贡献一份力量，在商业成功的同时关注社会价值。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https://d.book118.com/816123120053010041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02912"/>
    <w:rsid w:val="5DC02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2312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2024-01-15T21:27:00Z</dcterms:created>
  <dcterms:modified xsi:type="dcterms:W3CDTF">2024-01-15T21:27:49Z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93E08D5132E5449DBA1F6F1BF778FBDC_11</vt:lpwstr>
  </property>
  <property fmtid="{D5CDD505-2E9C-101B-9397-08002B2CF9AE}" pid="3" name="KSOProductBuildVer">
    <vt:lpwstr>2052-12.1.0.16120</vt:lpwstr>
  </property>
</Properties>
</file>