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厚、薄膜混合集成电路及消费类电路项目计划设计方案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6" w:history="1">
        <w:r>
          <w:rPr>
            <w:rFonts w:ascii="仿宋" w:eastAsia="仿宋" w:hAnsi="仿宋" w:cs="仿宋" w:hint="eastAsia"/>
            <w:lang w:eastAsia="zh-CN"/>
          </w:rPr>
          <w:t>序言</w:t>
        </w:r>
        <w:r>
          <w:tab/>
        </w:r>
        <w:r>
          <w:fldChar w:fldCharType="begin"/>
        </w:r>
        <w:r>
          <w:instrText xml:space="preserve"> PAGEREF _Toc15446 \h </w:instrText>
        </w:r>
        <w:r>
          <w:fldChar w:fldCharType="separate"/>
        </w:r>
        <w:r>
          <w:t>3</w:t>
        </w:r>
        <w:r>
          <w:fldChar w:fldCharType="end"/>
        </w:r>
      </w:hyperlink>
    </w:p>
    <w:p>
      <w:pPr>
        <w:pStyle w:val="TOC1"/>
        <w:tabs>
          <w:tab w:val="right" w:leader="dot" w:pos="8306"/>
        </w:tabs>
      </w:pPr>
      <w:hyperlink w:anchor="_Toc22876" w:history="1">
        <w:r>
          <w:rPr>
            <w:rFonts w:ascii="仿宋" w:eastAsia="仿宋" w:hAnsi="仿宋" w:cs="仿宋" w:hint="eastAsia"/>
            <w:lang w:eastAsia="zh-CN"/>
          </w:rPr>
          <w:t>一、厚、薄膜混合集成电路及消费类电路项目建设背景及必要性分析</w:t>
        </w:r>
        <w:r>
          <w:tab/>
        </w:r>
        <w:r>
          <w:fldChar w:fldCharType="begin"/>
        </w:r>
        <w:r>
          <w:instrText xml:space="preserve"> PAGEREF _Toc22876 \h </w:instrText>
        </w:r>
        <w:r>
          <w:fldChar w:fldCharType="separate"/>
        </w:r>
        <w:r>
          <w:t>3</w:t>
        </w:r>
        <w:r>
          <w:fldChar w:fldCharType="end"/>
        </w:r>
      </w:hyperlink>
    </w:p>
    <w:p>
      <w:pPr>
        <w:pStyle w:val="TOC2"/>
        <w:tabs>
          <w:tab w:val="right" w:leader="dot" w:pos="8306"/>
        </w:tabs>
      </w:pPr>
      <w:hyperlink w:anchor="_Toc11724" w:history="1">
        <w:r>
          <w:rPr>
            <w:rFonts w:ascii="仿宋" w:eastAsia="仿宋" w:hAnsi="仿宋" w:cs="仿宋" w:hint="eastAsia"/>
            <w:lang w:eastAsia="zh-CN"/>
          </w:rPr>
          <w:t>(一)、厚、薄膜混合集成电路及消费类电路项目背景分析</w:t>
        </w:r>
        <w:r>
          <w:tab/>
        </w:r>
        <w:r>
          <w:fldChar w:fldCharType="begin"/>
        </w:r>
        <w:r>
          <w:instrText xml:space="preserve"> PAGEREF _Toc11724 \h </w:instrText>
        </w:r>
        <w:r>
          <w:fldChar w:fldCharType="separate"/>
        </w:r>
        <w:r>
          <w:t>3</w:t>
        </w:r>
        <w:r>
          <w:fldChar w:fldCharType="end"/>
        </w:r>
      </w:hyperlink>
    </w:p>
    <w:p>
      <w:pPr>
        <w:pStyle w:val="TOC2"/>
        <w:tabs>
          <w:tab w:val="right" w:leader="dot" w:pos="8306"/>
        </w:tabs>
      </w:pPr>
      <w:hyperlink w:anchor="_Toc16486" w:history="1">
        <w:r>
          <w:rPr>
            <w:rFonts w:ascii="仿宋" w:eastAsia="仿宋" w:hAnsi="仿宋" w:cs="仿宋" w:hint="eastAsia"/>
            <w:lang w:eastAsia="zh-CN"/>
          </w:rPr>
          <w:t>(二)、厚、薄膜混合集成电路及消费类电路项目建设必要性分析</w:t>
        </w:r>
        <w:r>
          <w:tab/>
        </w:r>
        <w:r>
          <w:fldChar w:fldCharType="begin"/>
        </w:r>
        <w:r>
          <w:instrText xml:space="preserve"> PAGEREF _Toc16486 \h </w:instrText>
        </w:r>
        <w:r>
          <w:fldChar w:fldCharType="separate"/>
        </w:r>
        <w:r>
          <w:t>5</w:t>
        </w:r>
        <w:r>
          <w:fldChar w:fldCharType="end"/>
        </w:r>
      </w:hyperlink>
    </w:p>
    <w:p>
      <w:pPr>
        <w:pStyle w:val="TOC1"/>
        <w:tabs>
          <w:tab w:val="right" w:leader="dot" w:pos="8306"/>
        </w:tabs>
      </w:pPr>
      <w:hyperlink w:anchor="_Toc24969" w:history="1">
        <w:r>
          <w:rPr>
            <w:rFonts w:ascii="仿宋" w:eastAsia="仿宋" w:hAnsi="仿宋" w:cs="仿宋" w:hint="eastAsia"/>
            <w:lang w:eastAsia="zh-CN"/>
          </w:rPr>
          <w:t>二、市场分析、调研</w:t>
        </w:r>
        <w:r>
          <w:tab/>
        </w:r>
        <w:r>
          <w:fldChar w:fldCharType="begin"/>
        </w:r>
        <w:r>
          <w:instrText xml:space="preserve"> PAGEREF _Toc24969 \h </w:instrText>
        </w:r>
        <w:r>
          <w:fldChar w:fldCharType="separate"/>
        </w:r>
        <w:r>
          <w:t>6</w:t>
        </w:r>
        <w:r>
          <w:fldChar w:fldCharType="end"/>
        </w:r>
      </w:hyperlink>
    </w:p>
    <w:p>
      <w:pPr>
        <w:pStyle w:val="TOC2"/>
        <w:tabs>
          <w:tab w:val="right" w:leader="dot" w:pos="8306"/>
        </w:tabs>
      </w:pPr>
      <w:hyperlink w:anchor="_Toc6460" w:history="1">
        <w:r>
          <w:rPr>
            <w:rFonts w:ascii="仿宋" w:eastAsia="仿宋" w:hAnsi="仿宋" w:cs="仿宋" w:hint="eastAsia"/>
            <w:lang w:eastAsia="zh-CN"/>
          </w:rPr>
          <w:t>(一)、厚、薄膜混合集成电路及消费类电路行业分析</w:t>
        </w:r>
        <w:r>
          <w:tab/>
        </w:r>
        <w:r>
          <w:fldChar w:fldCharType="begin"/>
        </w:r>
        <w:r>
          <w:instrText xml:space="preserve"> PAGEREF _Toc6460 \h </w:instrText>
        </w:r>
        <w:r>
          <w:fldChar w:fldCharType="separate"/>
        </w:r>
        <w:r>
          <w:t>6</w:t>
        </w:r>
        <w:r>
          <w:fldChar w:fldCharType="end"/>
        </w:r>
      </w:hyperlink>
    </w:p>
    <w:p>
      <w:pPr>
        <w:pStyle w:val="TOC2"/>
        <w:tabs>
          <w:tab w:val="right" w:leader="dot" w:pos="8306"/>
        </w:tabs>
      </w:pPr>
      <w:hyperlink w:anchor="_Toc28411" w:history="1">
        <w:r>
          <w:rPr>
            <w:rFonts w:ascii="仿宋" w:eastAsia="仿宋" w:hAnsi="仿宋" w:cs="仿宋" w:hint="eastAsia"/>
            <w:lang w:eastAsia="zh-CN"/>
          </w:rPr>
          <w:t>(二)、厚、薄膜混合集成电路及消费类电路市场分析预测</w:t>
        </w:r>
        <w:r>
          <w:tab/>
        </w:r>
        <w:r>
          <w:fldChar w:fldCharType="begin"/>
        </w:r>
        <w:r>
          <w:instrText xml:space="preserve"> PAGEREF _Toc28411 \h </w:instrText>
        </w:r>
        <w:r>
          <w:fldChar w:fldCharType="separate"/>
        </w:r>
        <w:r>
          <w:t>7</w:t>
        </w:r>
        <w:r>
          <w:fldChar w:fldCharType="end"/>
        </w:r>
      </w:hyperlink>
    </w:p>
    <w:p>
      <w:pPr>
        <w:pStyle w:val="TOC1"/>
        <w:tabs>
          <w:tab w:val="right" w:leader="dot" w:pos="8306"/>
        </w:tabs>
      </w:pPr>
      <w:hyperlink w:anchor="_Toc19627" w:history="1">
        <w:r>
          <w:rPr>
            <w:rFonts w:ascii="仿宋" w:eastAsia="仿宋" w:hAnsi="仿宋" w:cs="仿宋" w:hint="eastAsia"/>
            <w:lang w:eastAsia="zh-CN"/>
          </w:rPr>
          <w:t>三、厚、薄膜混合集成电路及消费类电路项目概论</w:t>
        </w:r>
        <w:r>
          <w:tab/>
        </w:r>
        <w:r>
          <w:fldChar w:fldCharType="begin"/>
        </w:r>
        <w:r>
          <w:instrText xml:space="preserve"> PAGEREF _Toc19627 \h </w:instrText>
        </w:r>
        <w:r>
          <w:fldChar w:fldCharType="separate"/>
        </w:r>
        <w:r>
          <w:t>8</w:t>
        </w:r>
        <w:r>
          <w:fldChar w:fldCharType="end"/>
        </w:r>
      </w:hyperlink>
    </w:p>
    <w:p>
      <w:pPr>
        <w:pStyle w:val="TOC2"/>
        <w:tabs>
          <w:tab w:val="right" w:leader="dot" w:pos="8306"/>
        </w:tabs>
      </w:pPr>
      <w:hyperlink w:anchor="_Toc22149" w:history="1">
        <w:r>
          <w:rPr>
            <w:rFonts w:ascii="仿宋" w:eastAsia="仿宋" w:hAnsi="仿宋" w:cs="仿宋" w:hint="eastAsia"/>
            <w:lang w:eastAsia="zh-CN"/>
          </w:rPr>
          <w:t>(一)、厚、薄膜混合集成电路及消费类电路项目概况</w:t>
        </w:r>
        <w:r>
          <w:tab/>
        </w:r>
        <w:r>
          <w:fldChar w:fldCharType="begin"/>
        </w:r>
        <w:r>
          <w:instrText xml:space="preserve"> PAGEREF _Toc22149 \h </w:instrText>
        </w:r>
        <w:r>
          <w:fldChar w:fldCharType="separate"/>
        </w:r>
        <w:r>
          <w:t>8</w:t>
        </w:r>
        <w:r>
          <w:fldChar w:fldCharType="end"/>
        </w:r>
      </w:hyperlink>
    </w:p>
    <w:p>
      <w:pPr>
        <w:pStyle w:val="TOC2"/>
        <w:tabs>
          <w:tab w:val="right" w:leader="dot" w:pos="8306"/>
        </w:tabs>
      </w:pPr>
      <w:hyperlink w:anchor="_Toc20772" w:history="1">
        <w:r>
          <w:rPr>
            <w:rFonts w:ascii="仿宋" w:eastAsia="仿宋" w:hAnsi="仿宋" w:cs="仿宋" w:hint="eastAsia"/>
            <w:lang w:eastAsia="zh-CN"/>
          </w:rPr>
          <w:t>(二)、厚、薄膜混合集成电路及消费类电路项目目标</w:t>
        </w:r>
        <w:r>
          <w:tab/>
        </w:r>
        <w:r>
          <w:fldChar w:fldCharType="begin"/>
        </w:r>
        <w:r>
          <w:instrText xml:space="preserve"> PAGEREF _Toc20772 \h </w:instrText>
        </w:r>
        <w:r>
          <w:fldChar w:fldCharType="separate"/>
        </w:r>
        <w:r>
          <w:t>11</w:t>
        </w:r>
        <w:r>
          <w:fldChar w:fldCharType="end"/>
        </w:r>
      </w:hyperlink>
    </w:p>
    <w:p>
      <w:pPr>
        <w:pStyle w:val="TOC2"/>
        <w:tabs>
          <w:tab w:val="right" w:leader="dot" w:pos="8306"/>
        </w:tabs>
      </w:pPr>
      <w:hyperlink w:anchor="_Toc21999" w:history="1">
        <w:r>
          <w:rPr>
            <w:rFonts w:ascii="仿宋" w:eastAsia="仿宋" w:hAnsi="仿宋" w:cs="仿宋" w:hint="eastAsia"/>
            <w:lang w:eastAsia="zh-CN"/>
          </w:rPr>
          <w:t>(三)、厚、薄膜混合集成电路及消费类电路项目提出的理由</w:t>
        </w:r>
        <w:r>
          <w:tab/>
        </w:r>
        <w:r>
          <w:fldChar w:fldCharType="begin"/>
        </w:r>
        <w:r>
          <w:instrText xml:space="preserve"> PAGEREF _Toc21999 \h </w:instrText>
        </w:r>
        <w:r>
          <w:fldChar w:fldCharType="separate"/>
        </w:r>
        <w:r>
          <w:t>12</w:t>
        </w:r>
        <w:r>
          <w:fldChar w:fldCharType="end"/>
        </w:r>
      </w:hyperlink>
    </w:p>
    <w:p>
      <w:pPr>
        <w:pStyle w:val="TOC2"/>
        <w:tabs>
          <w:tab w:val="right" w:leader="dot" w:pos="8306"/>
        </w:tabs>
      </w:pPr>
      <w:hyperlink w:anchor="_Toc29193" w:history="1">
        <w:r>
          <w:rPr>
            <w:rFonts w:ascii="仿宋" w:eastAsia="仿宋" w:hAnsi="仿宋" w:cs="仿宋" w:hint="eastAsia"/>
            <w:lang w:eastAsia="zh-CN"/>
          </w:rPr>
          <w:t>(四)、厚、薄膜混合集成电路及消费类电路项目意义</w:t>
        </w:r>
        <w:r>
          <w:tab/>
        </w:r>
        <w:r>
          <w:fldChar w:fldCharType="begin"/>
        </w:r>
        <w:r>
          <w:instrText xml:space="preserve"> PAGEREF _Toc29193 \h </w:instrText>
        </w:r>
        <w:r>
          <w:fldChar w:fldCharType="separate"/>
        </w:r>
        <w:r>
          <w:t>14</w:t>
        </w:r>
        <w:r>
          <w:fldChar w:fldCharType="end"/>
        </w:r>
      </w:hyperlink>
    </w:p>
    <w:p>
      <w:pPr>
        <w:pStyle w:val="TOC2"/>
        <w:tabs>
          <w:tab w:val="right" w:leader="dot" w:pos="8306"/>
        </w:tabs>
      </w:pPr>
      <w:hyperlink w:anchor="_Toc17661" w:history="1">
        <w:r>
          <w:rPr>
            <w:rFonts w:ascii="仿宋" w:eastAsia="仿宋" w:hAnsi="仿宋" w:cs="仿宋" w:hint="eastAsia"/>
            <w:lang w:eastAsia="zh-CN"/>
          </w:rPr>
          <w:t>(五)、厚、薄膜混合集成电路及消费类电路项目背景</w:t>
        </w:r>
        <w:r>
          <w:tab/>
        </w:r>
        <w:r>
          <w:fldChar w:fldCharType="begin"/>
        </w:r>
        <w:r>
          <w:instrText xml:space="preserve"> PAGEREF _Toc17661 \h </w:instrText>
        </w:r>
        <w:r>
          <w:fldChar w:fldCharType="separate"/>
        </w:r>
        <w:r>
          <w:t>15</w:t>
        </w:r>
        <w:r>
          <w:fldChar w:fldCharType="end"/>
        </w:r>
      </w:hyperlink>
    </w:p>
    <w:p>
      <w:pPr>
        <w:pStyle w:val="TOC1"/>
        <w:tabs>
          <w:tab w:val="right" w:leader="dot" w:pos="8306"/>
        </w:tabs>
      </w:pPr>
      <w:hyperlink w:anchor="_Toc8778" w:history="1">
        <w:r>
          <w:rPr>
            <w:rFonts w:ascii="仿宋" w:eastAsia="仿宋" w:hAnsi="仿宋" w:cs="仿宋" w:hint="eastAsia"/>
            <w:lang w:eastAsia="zh-CN"/>
          </w:rPr>
          <w:t>四、厚、薄膜混合集成电路及消费类电路项目危机管理</w:t>
        </w:r>
        <w:r>
          <w:tab/>
        </w:r>
        <w:r>
          <w:fldChar w:fldCharType="begin"/>
        </w:r>
        <w:r>
          <w:instrText xml:space="preserve"> PAGEREF _Toc8778 \h </w:instrText>
        </w:r>
        <w:r>
          <w:fldChar w:fldCharType="separate"/>
        </w:r>
        <w:r>
          <w:t>16</w:t>
        </w:r>
        <w:r>
          <w:fldChar w:fldCharType="end"/>
        </w:r>
      </w:hyperlink>
    </w:p>
    <w:p>
      <w:pPr>
        <w:pStyle w:val="TOC2"/>
        <w:tabs>
          <w:tab w:val="right" w:leader="dot" w:pos="8306"/>
        </w:tabs>
      </w:pPr>
      <w:hyperlink w:anchor="_Toc25622" w:history="1">
        <w:r>
          <w:rPr>
            <w:rFonts w:ascii="仿宋" w:eastAsia="仿宋" w:hAnsi="仿宋" w:cs="仿宋" w:hint="eastAsia"/>
            <w:lang w:eastAsia="zh-CN"/>
          </w:rPr>
          <w:t>(一)、危机预警与识别</w:t>
        </w:r>
        <w:r>
          <w:tab/>
        </w:r>
        <w:r>
          <w:fldChar w:fldCharType="begin"/>
        </w:r>
        <w:r>
          <w:instrText xml:space="preserve"> PAGEREF _Toc25622 \h </w:instrText>
        </w:r>
        <w:r>
          <w:fldChar w:fldCharType="separate"/>
        </w:r>
        <w:r>
          <w:t>16</w:t>
        </w:r>
        <w:r>
          <w:fldChar w:fldCharType="end"/>
        </w:r>
      </w:hyperlink>
    </w:p>
    <w:p>
      <w:pPr>
        <w:pStyle w:val="TOC2"/>
        <w:tabs>
          <w:tab w:val="right" w:leader="dot" w:pos="8306"/>
        </w:tabs>
      </w:pPr>
      <w:hyperlink w:anchor="_Toc15621" w:history="1">
        <w:r>
          <w:rPr>
            <w:rFonts w:ascii="仿宋" w:eastAsia="仿宋" w:hAnsi="仿宋" w:cs="仿宋" w:hint="eastAsia"/>
            <w:lang w:eastAsia="zh-CN"/>
          </w:rPr>
          <w:t>(二)、危机应对与恢复</w:t>
        </w:r>
        <w:r>
          <w:tab/>
        </w:r>
        <w:r>
          <w:fldChar w:fldCharType="begin"/>
        </w:r>
        <w:r>
          <w:instrText xml:space="preserve"> PAGEREF _Toc15621 \h </w:instrText>
        </w:r>
        <w:r>
          <w:fldChar w:fldCharType="separate"/>
        </w:r>
        <w:r>
          <w:t>17</w:t>
        </w:r>
        <w:r>
          <w:fldChar w:fldCharType="end"/>
        </w:r>
      </w:hyperlink>
    </w:p>
    <w:p>
      <w:pPr>
        <w:pStyle w:val="TOC1"/>
        <w:tabs>
          <w:tab w:val="right" w:leader="dot" w:pos="8306"/>
        </w:tabs>
      </w:pPr>
      <w:hyperlink w:anchor="_Toc5358" w:history="1">
        <w:r>
          <w:rPr>
            <w:rFonts w:ascii="仿宋" w:eastAsia="仿宋" w:hAnsi="仿宋" w:cs="仿宋" w:hint="eastAsia"/>
            <w:lang w:eastAsia="zh-CN"/>
          </w:rPr>
          <w:t>五、厚、薄膜混合集成电路及消费类电路项目文档管理</w:t>
        </w:r>
        <w:r>
          <w:tab/>
        </w:r>
        <w:r>
          <w:fldChar w:fldCharType="begin"/>
        </w:r>
        <w:r>
          <w:instrText xml:space="preserve"> PAGEREF _Toc5358 \h </w:instrText>
        </w:r>
        <w:r>
          <w:fldChar w:fldCharType="separate"/>
        </w:r>
        <w:r>
          <w:t>19</w:t>
        </w:r>
        <w:r>
          <w:fldChar w:fldCharType="end"/>
        </w:r>
      </w:hyperlink>
    </w:p>
    <w:p>
      <w:pPr>
        <w:pStyle w:val="TOC2"/>
        <w:tabs>
          <w:tab w:val="right" w:leader="dot" w:pos="8306"/>
        </w:tabs>
      </w:pPr>
      <w:hyperlink w:anchor="_Toc27653" w:history="1">
        <w:r>
          <w:rPr>
            <w:rFonts w:ascii="仿宋" w:eastAsia="仿宋" w:hAnsi="仿宋" w:cs="仿宋" w:hint="eastAsia"/>
            <w:lang w:eastAsia="zh-CN"/>
          </w:rPr>
          <w:t>(一)、文档编制与审查</w:t>
        </w:r>
        <w:r>
          <w:tab/>
        </w:r>
        <w:r>
          <w:fldChar w:fldCharType="begin"/>
        </w:r>
        <w:r>
          <w:instrText xml:space="preserve"> PAGEREF _Toc27653 \h </w:instrText>
        </w:r>
        <w:r>
          <w:fldChar w:fldCharType="separate"/>
        </w:r>
        <w:r>
          <w:t>19</w:t>
        </w:r>
        <w:r>
          <w:fldChar w:fldCharType="end"/>
        </w:r>
      </w:hyperlink>
    </w:p>
    <w:p>
      <w:pPr>
        <w:pStyle w:val="TOC2"/>
        <w:tabs>
          <w:tab w:val="right" w:leader="dot" w:pos="8306"/>
        </w:tabs>
      </w:pPr>
      <w:hyperlink w:anchor="_Toc30076" w:history="1">
        <w:r>
          <w:rPr>
            <w:rFonts w:ascii="仿宋" w:eastAsia="仿宋" w:hAnsi="仿宋" w:cs="仿宋" w:hint="eastAsia"/>
            <w:lang w:eastAsia="zh-CN"/>
          </w:rPr>
          <w:t>(二)、文档发布与分发</w:t>
        </w:r>
        <w:r>
          <w:tab/>
        </w:r>
        <w:r>
          <w:fldChar w:fldCharType="begin"/>
        </w:r>
        <w:r>
          <w:instrText xml:space="preserve"> PAGEREF _Toc30076 \h </w:instrText>
        </w:r>
        <w:r>
          <w:fldChar w:fldCharType="separate"/>
        </w:r>
        <w:r>
          <w:t>21</w:t>
        </w:r>
        <w:r>
          <w:fldChar w:fldCharType="end"/>
        </w:r>
      </w:hyperlink>
    </w:p>
    <w:p>
      <w:pPr>
        <w:pStyle w:val="TOC2"/>
        <w:tabs>
          <w:tab w:val="right" w:leader="dot" w:pos="8306"/>
        </w:tabs>
      </w:pPr>
      <w:hyperlink w:anchor="_Toc27474" w:history="1">
        <w:r>
          <w:rPr>
            <w:rFonts w:ascii="仿宋" w:eastAsia="仿宋" w:hAnsi="仿宋" w:cs="仿宋" w:hint="eastAsia"/>
            <w:lang w:eastAsia="zh-CN"/>
          </w:rPr>
          <w:t>(三)、文档存档与归档</w:t>
        </w:r>
        <w:r>
          <w:tab/>
        </w:r>
        <w:r>
          <w:fldChar w:fldCharType="begin"/>
        </w:r>
        <w:r>
          <w:instrText xml:space="preserve"> PAGEREF _Toc27474 \h </w:instrText>
        </w:r>
        <w:r>
          <w:fldChar w:fldCharType="separate"/>
        </w:r>
        <w:r>
          <w:t>22</w:t>
        </w:r>
        <w:r>
          <w:fldChar w:fldCharType="end"/>
        </w:r>
      </w:hyperlink>
    </w:p>
    <w:p>
      <w:pPr>
        <w:pStyle w:val="TOC1"/>
        <w:tabs>
          <w:tab w:val="right" w:leader="dot" w:pos="8306"/>
        </w:tabs>
      </w:pPr>
      <w:hyperlink w:anchor="_Toc22484" w:history="1">
        <w:r>
          <w:rPr>
            <w:rFonts w:ascii="仿宋" w:eastAsia="仿宋" w:hAnsi="仿宋" w:cs="仿宋" w:hint="eastAsia"/>
            <w:lang w:eastAsia="zh-CN"/>
          </w:rPr>
          <w:t>六、产品规划分析</w:t>
        </w:r>
        <w:r>
          <w:tab/>
        </w:r>
        <w:r>
          <w:fldChar w:fldCharType="begin"/>
        </w:r>
        <w:r>
          <w:instrText xml:space="preserve"> PAGEREF _Toc22484 \h </w:instrText>
        </w:r>
        <w:r>
          <w:fldChar w:fldCharType="separate"/>
        </w:r>
        <w:r>
          <w:t>23</w:t>
        </w:r>
        <w:r>
          <w:fldChar w:fldCharType="end"/>
        </w:r>
      </w:hyperlink>
    </w:p>
    <w:p>
      <w:pPr>
        <w:pStyle w:val="TOC2"/>
        <w:tabs>
          <w:tab w:val="right" w:leader="dot" w:pos="8306"/>
        </w:tabs>
      </w:pPr>
      <w:hyperlink w:anchor="_Toc23090" w:history="1">
        <w:r>
          <w:rPr>
            <w:rFonts w:ascii="仿宋" w:eastAsia="仿宋" w:hAnsi="仿宋" w:cs="仿宋" w:hint="eastAsia"/>
            <w:lang w:eastAsia="zh-CN"/>
          </w:rPr>
          <w:t>(一)、产品规划</w:t>
        </w:r>
        <w:r>
          <w:tab/>
        </w:r>
        <w:r>
          <w:fldChar w:fldCharType="begin"/>
        </w:r>
        <w:r>
          <w:instrText xml:space="preserve"> PAGEREF _Toc23090 \h </w:instrText>
        </w:r>
        <w:r>
          <w:fldChar w:fldCharType="separate"/>
        </w:r>
        <w:r>
          <w:t>23</w:t>
        </w:r>
        <w:r>
          <w:fldChar w:fldCharType="end"/>
        </w:r>
      </w:hyperlink>
    </w:p>
    <w:p>
      <w:pPr>
        <w:pStyle w:val="TOC2"/>
        <w:tabs>
          <w:tab w:val="right" w:leader="dot" w:pos="8306"/>
        </w:tabs>
      </w:pPr>
      <w:hyperlink w:anchor="_Toc9625" w:history="1">
        <w:r>
          <w:rPr>
            <w:rFonts w:ascii="仿宋" w:eastAsia="仿宋" w:hAnsi="仿宋" w:cs="仿宋" w:hint="eastAsia"/>
            <w:lang w:eastAsia="zh-CN"/>
          </w:rPr>
          <w:t>(二)、建设规模</w:t>
        </w:r>
        <w:r>
          <w:tab/>
        </w:r>
        <w:r>
          <w:fldChar w:fldCharType="begin"/>
        </w:r>
        <w:r>
          <w:instrText xml:space="preserve"> PAGEREF _Toc9625 \h </w:instrText>
        </w:r>
        <w:r>
          <w:fldChar w:fldCharType="separate"/>
        </w:r>
        <w:r>
          <w:t>24</w:t>
        </w:r>
        <w:r>
          <w:fldChar w:fldCharType="end"/>
        </w:r>
      </w:hyperlink>
    </w:p>
    <w:p>
      <w:pPr>
        <w:pStyle w:val="TOC1"/>
        <w:tabs>
          <w:tab w:val="right" w:leader="dot" w:pos="8306"/>
        </w:tabs>
      </w:pPr>
      <w:hyperlink w:anchor="_Toc3407" w:history="1">
        <w:r>
          <w:rPr>
            <w:rFonts w:ascii="仿宋" w:eastAsia="仿宋" w:hAnsi="仿宋" w:cs="仿宋" w:hint="eastAsia"/>
            <w:lang w:eastAsia="zh-CN"/>
          </w:rPr>
          <w:t>七、厚、薄膜混合集成电路及消费类电路项目人力资源管理</w:t>
        </w:r>
        <w:r>
          <w:tab/>
        </w:r>
        <w:r>
          <w:fldChar w:fldCharType="begin"/>
        </w:r>
        <w:r>
          <w:instrText xml:space="preserve"> PAGEREF _Toc3407 \h </w:instrText>
        </w:r>
        <w:r>
          <w:fldChar w:fldCharType="separate"/>
        </w:r>
        <w:r>
          <w:t>25</w:t>
        </w:r>
        <w:r>
          <w:fldChar w:fldCharType="end"/>
        </w:r>
      </w:hyperlink>
    </w:p>
    <w:p>
      <w:pPr>
        <w:pStyle w:val="TOC2"/>
        <w:tabs>
          <w:tab w:val="right" w:leader="dot" w:pos="8306"/>
        </w:tabs>
      </w:pPr>
      <w:hyperlink w:anchor="_Toc29725" w:history="1">
        <w:r>
          <w:rPr>
            <w:rFonts w:ascii="仿宋" w:eastAsia="仿宋" w:hAnsi="仿宋" w:cs="仿宋" w:hint="eastAsia"/>
            <w:lang w:eastAsia="zh-CN"/>
          </w:rPr>
          <w:t>(一)、建立健全的预算管理制度</w:t>
        </w:r>
        <w:r>
          <w:tab/>
        </w:r>
        <w:r>
          <w:fldChar w:fldCharType="begin"/>
        </w:r>
        <w:r>
          <w:instrText xml:space="preserve"> PAGEREF _Toc29725 \h </w:instrText>
        </w:r>
        <w:r>
          <w:fldChar w:fldCharType="separate"/>
        </w:r>
        <w:r>
          <w:t>25</w:t>
        </w:r>
        <w:r>
          <w:fldChar w:fldCharType="end"/>
        </w:r>
      </w:hyperlink>
    </w:p>
    <w:p>
      <w:pPr>
        <w:pStyle w:val="TOC2"/>
        <w:tabs>
          <w:tab w:val="right" w:leader="dot" w:pos="8306"/>
        </w:tabs>
      </w:pPr>
      <w:hyperlink w:anchor="_Toc13014" w:history="1">
        <w:r>
          <w:rPr>
            <w:rFonts w:ascii="仿宋" w:eastAsia="仿宋" w:hAnsi="仿宋" w:cs="仿宋" w:hint="eastAsia"/>
            <w:lang w:eastAsia="zh-CN"/>
          </w:rPr>
          <w:t>(二)、加强资金流动监控</w:t>
        </w:r>
        <w:r>
          <w:tab/>
        </w:r>
        <w:r>
          <w:fldChar w:fldCharType="begin"/>
        </w:r>
        <w:r>
          <w:instrText xml:space="preserve"> PAGEREF _Toc13014 \h </w:instrText>
        </w:r>
        <w:r>
          <w:fldChar w:fldCharType="separate"/>
        </w:r>
        <w:r>
          <w:t>27</w:t>
        </w:r>
        <w:r>
          <w:fldChar w:fldCharType="end"/>
        </w:r>
      </w:hyperlink>
    </w:p>
    <w:p>
      <w:pPr>
        <w:pStyle w:val="TOC2"/>
        <w:tabs>
          <w:tab w:val="right" w:leader="dot" w:pos="8306"/>
        </w:tabs>
      </w:pPr>
      <w:hyperlink w:anchor="_Toc30318" w:history="1">
        <w:r>
          <w:rPr>
            <w:rFonts w:ascii="仿宋" w:eastAsia="仿宋" w:hAnsi="仿宋" w:cs="仿宋" w:hint="eastAsia"/>
            <w:lang w:eastAsia="zh-CN"/>
          </w:rPr>
          <w:t>(三)、制定完善的风险控制机制</w:t>
        </w:r>
        <w:r>
          <w:tab/>
        </w:r>
        <w:r>
          <w:fldChar w:fldCharType="begin"/>
        </w:r>
        <w:r>
          <w:instrText xml:space="preserve"> PAGEREF _Toc30318 \h </w:instrText>
        </w:r>
        <w:r>
          <w:fldChar w:fldCharType="separate"/>
        </w:r>
        <w:r>
          <w:t>28</w:t>
        </w:r>
        <w:r>
          <w:fldChar w:fldCharType="end"/>
        </w:r>
      </w:hyperlink>
    </w:p>
    <w:p>
      <w:pPr>
        <w:pStyle w:val="TOC2"/>
        <w:tabs>
          <w:tab w:val="right" w:leader="dot" w:pos="8306"/>
        </w:tabs>
      </w:pPr>
      <w:hyperlink w:anchor="_Toc24784" w:history="1">
        <w:r>
          <w:rPr>
            <w:rFonts w:ascii="仿宋" w:eastAsia="仿宋" w:hAnsi="仿宋" w:cs="仿宋" w:hint="eastAsia"/>
            <w:lang w:eastAsia="zh-CN"/>
          </w:rPr>
          <w:t>(四)、优化成本管理</w:t>
        </w:r>
        <w:r>
          <w:tab/>
        </w:r>
        <w:r>
          <w:fldChar w:fldCharType="begin"/>
        </w:r>
        <w:r>
          <w:instrText xml:space="preserve"> PAGEREF _Toc24784 \h </w:instrText>
        </w:r>
        <w:r>
          <w:fldChar w:fldCharType="separate"/>
        </w:r>
        <w:r>
          <w:t>30</w:t>
        </w:r>
        <w:r>
          <w:fldChar w:fldCharType="end"/>
        </w:r>
      </w:hyperlink>
    </w:p>
    <w:p>
      <w:pPr>
        <w:pStyle w:val="TOC1"/>
        <w:tabs>
          <w:tab w:val="right" w:leader="dot" w:pos="8306"/>
        </w:tabs>
      </w:pPr>
      <w:hyperlink w:anchor="_Toc9438" w:history="1">
        <w:r>
          <w:rPr>
            <w:rFonts w:ascii="仿宋" w:eastAsia="仿宋" w:hAnsi="仿宋" w:cs="仿宋" w:hint="eastAsia"/>
            <w:lang w:eastAsia="zh-CN"/>
          </w:rPr>
          <w:t>八、厚、薄膜混合集成电路及消费类电路项目计划安排</w:t>
        </w:r>
        <w:r>
          <w:tab/>
        </w:r>
        <w:r>
          <w:fldChar w:fldCharType="begin"/>
        </w:r>
        <w:r>
          <w:instrText xml:space="preserve"> PAGEREF _Toc9438 \h </w:instrText>
        </w:r>
        <w:r>
          <w:fldChar w:fldCharType="separate"/>
        </w:r>
        <w:r>
          <w:t>32</w:t>
        </w:r>
        <w:r>
          <w:fldChar w:fldCharType="end"/>
        </w:r>
      </w:hyperlink>
    </w:p>
    <w:p>
      <w:pPr>
        <w:pStyle w:val="TOC2"/>
        <w:tabs>
          <w:tab w:val="right" w:leader="dot" w:pos="8306"/>
        </w:tabs>
      </w:pPr>
      <w:hyperlink w:anchor="_Toc9989" w:history="1">
        <w:r>
          <w:rPr>
            <w:rFonts w:ascii="仿宋" w:eastAsia="仿宋" w:hAnsi="仿宋" w:cs="仿宋" w:hint="eastAsia"/>
            <w:lang w:eastAsia="zh-CN"/>
          </w:rPr>
          <w:t>(一)、建设周期</w:t>
        </w:r>
        <w:r>
          <w:tab/>
        </w:r>
        <w:r>
          <w:fldChar w:fldCharType="begin"/>
        </w:r>
        <w:r>
          <w:instrText xml:space="preserve"> PAGEREF _Toc9989 \h </w:instrText>
        </w:r>
        <w:r>
          <w:fldChar w:fldCharType="separate"/>
        </w:r>
        <w:r>
          <w:t>32</w:t>
        </w:r>
        <w:r>
          <w:fldChar w:fldCharType="end"/>
        </w:r>
      </w:hyperlink>
    </w:p>
    <w:p>
      <w:pPr>
        <w:pStyle w:val="TOC2"/>
        <w:tabs>
          <w:tab w:val="right" w:leader="dot" w:pos="8306"/>
        </w:tabs>
      </w:pPr>
      <w:hyperlink w:anchor="_Toc28112" w:history="1">
        <w:r>
          <w:rPr>
            <w:rFonts w:ascii="仿宋" w:eastAsia="仿宋" w:hAnsi="仿宋" w:cs="仿宋" w:hint="eastAsia"/>
            <w:lang w:eastAsia="zh-CN"/>
          </w:rPr>
          <w:t>(二)、建设进度</w:t>
        </w:r>
        <w:r>
          <w:tab/>
        </w:r>
        <w:r>
          <w:fldChar w:fldCharType="begin"/>
        </w:r>
        <w:r>
          <w:instrText xml:space="preserve"> PAGEREF _Toc28112 \h </w:instrText>
        </w:r>
        <w:r>
          <w:fldChar w:fldCharType="separate"/>
        </w:r>
        <w:r>
          <w:t>33</w:t>
        </w:r>
        <w:r>
          <w:fldChar w:fldCharType="end"/>
        </w:r>
      </w:hyperlink>
    </w:p>
    <w:p>
      <w:pPr>
        <w:pStyle w:val="TOC2"/>
        <w:tabs>
          <w:tab w:val="right" w:leader="dot" w:pos="8306"/>
        </w:tabs>
      </w:pPr>
      <w:hyperlink w:anchor="_Toc18721" w:history="1">
        <w:r>
          <w:rPr>
            <w:rFonts w:ascii="仿宋" w:eastAsia="仿宋" w:hAnsi="仿宋" w:cs="仿宋" w:hint="eastAsia"/>
            <w:lang w:eastAsia="zh-CN"/>
          </w:rPr>
          <w:t>(三)、进度安排注意事项</w:t>
        </w:r>
        <w:r>
          <w:tab/>
        </w:r>
        <w:r>
          <w:fldChar w:fldCharType="begin"/>
        </w:r>
        <w:r>
          <w:instrText xml:space="preserve"> PAGEREF _Toc18721 \h </w:instrText>
        </w:r>
        <w:r>
          <w:fldChar w:fldCharType="separate"/>
        </w:r>
        <w:r>
          <w:t>34</w:t>
        </w:r>
        <w:r>
          <w:fldChar w:fldCharType="end"/>
        </w:r>
      </w:hyperlink>
    </w:p>
    <w:p>
      <w:pPr>
        <w:pStyle w:val="TOC2"/>
        <w:tabs>
          <w:tab w:val="right" w:leader="dot" w:pos="8306"/>
        </w:tabs>
      </w:pPr>
      <w:hyperlink w:anchor="_Toc8645" w:history="1">
        <w:r>
          <w:rPr>
            <w:rFonts w:ascii="仿宋" w:eastAsia="仿宋" w:hAnsi="仿宋" w:cs="仿宋" w:hint="eastAsia"/>
            <w:lang w:eastAsia="zh-CN"/>
          </w:rPr>
          <w:t>(四)、人力资源配置</w:t>
        </w:r>
        <w:r>
          <w:tab/>
        </w:r>
        <w:r>
          <w:fldChar w:fldCharType="begin"/>
        </w:r>
        <w:r>
          <w:instrText xml:space="preserve"> PAGEREF _Toc8645 \h </w:instrText>
        </w:r>
        <w:r>
          <w:fldChar w:fldCharType="separate"/>
        </w:r>
        <w:r>
          <w:t>36</w:t>
        </w:r>
        <w:r>
          <w:fldChar w:fldCharType="end"/>
        </w:r>
      </w:hyperlink>
    </w:p>
    <w:p>
      <w:pPr>
        <w:pStyle w:val="TOC1"/>
        <w:tabs>
          <w:tab w:val="right" w:leader="dot" w:pos="8306"/>
        </w:tabs>
      </w:pPr>
      <w:hyperlink w:anchor="_Toc11010" w:history="1">
        <w:r>
          <w:rPr>
            <w:rFonts w:ascii="仿宋" w:eastAsia="仿宋" w:hAnsi="仿宋" w:cs="仿宋" w:hint="eastAsia"/>
            <w:lang w:eastAsia="zh-CN"/>
          </w:rPr>
          <w:t>九、厚、薄膜混合集成电路及消费类电路项目财务管理</w:t>
        </w:r>
        <w:r>
          <w:tab/>
        </w:r>
        <w:r>
          <w:fldChar w:fldCharType="begin"/>
        </w:r>
        <w:r>
          <w:instrText xml:space="preserve"> PAGEREF _Toc11010 \h </w:instrText>
        </w:r>
        <w:r>
          <w:fldChar w:fldCharType="separate"/>
        </w:r>
        <w:r>
          <w:t>37</w:t>
        </w:r>
        <w:r>
          <w:fldChar w:fldCharType="end"/>
        </w:r>
      </w:hyperlink>
    </w:p>
    <w:p>
      <w:pPr>
        <w:pStyle w:val="TOC2"/>
        <w:tabs>
          <w:tab w:val="right" w:leader="dot" w:pos="8306"/>
        </w:tabs>
      </w:pPr>
      <w:hyperlink w:anchor="_Toc7427" w:history="1">
        <w:r>
          <w:rPr>
            <w:rFonts w:ascii="仿宋" w:eastAsia="仿宋" w:hAnsi="仿宋" w:cs="仿宋" w:hint="eastAsia"/>
            <w:lang w:eastAsia="zh-CN"/>
          </w:rPr>
          <w:t>(一)、资金需求大</w:t>
        </w:r>
        <w:r>
          <w:tab/>
        </w:r>
        <w:r>
          <w:fldChar w:fldCharType="begin"/>
        </w:r>
        <w:r>
          <w:instrText xml:space="preserve"> PAGEREF _Toc7427 \h </w:instrText>
        </w:r>
        <w:r>
          <w:fldChar w:fldCharType="separate"/>
        </w:r>
        <w:r>
          <w:t>37</w:t>
        </w:r>
        <w:r>
          <w:fldChar w:fldCharType="end"/>
        </w:r>
      </w:hyperlink>
    </w:p>
    <w:p>
      <w:pPr>
        <w:pStyle w:val="TOC2"/>
        <w:tabs>
          <w:tab w:val="right" w:leader="dot" w:pos="8306"/>
        </w:tabs>
      </w:pPr>
      <w:hyperlink w:anchor="_Toc2120" w:history="1">
        <w:r>
          <w:rPr>
            <w:rFonts w:ascii="仿宋" w:eastAsia="仿宋" w:hAnsi="仿宋" w:cs="仿宋" w:hint="eastAsia"/>
            <w:lang w:eastAsia="zh-CN"/>
          </w:rPr>
          <w:t>(二)、研发周期长</w:t>
        </w:r>
        <w:r>
          <w:tab/>
        </w:r>
        <w:r>
          <w:fldChar w:fldCharType="begin"/>
        </w:r>
        <w:r>
          <w:instrText xml:space="preserve"> PAGEREF _Toc2120 \h </w:instrText>
        </w:r>
        <w:r>
          <w:fldChar w:fldCharType="separate"/>
        </w:r>
        <w:r>
          <w:t>38</w:t>
        </w:r>
        <w:r>
          <w:fldChar w:fldCharType="end"/>
        </w:r>
      </w:hyperlink>
    </w:p>
    <w:p>
      <w:pPr>
        <w:pStyle w:val="TOC2"/>
        <w:tabs>
          <w:tab w:val="right" w:leader="dot" w:pos="8306"/>
        </w:tabs>
      </w:pPr>
      <w:hyperlink w:anchor="_Toc847" w:history="1">
        <w:r>
          <w:rPr>
            <w:rFonts w:ascii="仿宋" w:eastAsia="仿宋" w:hAnsi="仿宋" w:cs="仿宋" w:hint="eastAsia"/>
            <w:lang w:eastAsia="zh-CN"/>
          </w:rPr>
          <w:t>(三)、市场风险大</w:t>
        </w:r>
        <w:r>
          <w:tab/>
        </w:r>
        <w:r>
          <w:fldChar w:fldCharType="begin"/>
        </w:r>
        <w:r>
          <w:instrText xml:space="preserve"> PAGEREF _Toc847 \h </w:instrText>
        </w:r>
        <w:r>
          <w:fldChar w:fldCharType="separate"/>
        </w:r>
        <w:r>
          <w:t>39</w:t>
        </w:r>
        <w:r>
          <w:fldChar w:fldCharType="end"/>
        </w:r>
      </w:hyperlink>
    </w:p>
    <w:p>
      <w:pPr>
        <w:pStyle w:val="TOC2"/>
        <w:tabs>
          <w:tab w:val="right" w:leader="dot" w:pos="8306"/>
        </w:tabs>
      </w:pPr>
      <w:hyperlink w:anchor="_Toc6567" w:history="1">
        <w:r>
          <w:rPr>
            <w:rFonts w:ascii="仿宋" w:eastAsia="仿宋" w:hAnsi="仿宋" w:cs="仿宋" w:hint="eastAsia"/>
            <w:lang w:eastAsia="zh-CN"/>
          </w:rPr>
          <w:t>(四)、利润率高</w:t>
        </w:r>
        <w:r>
          <w:tab/>
        </w:r>
        <w:r>
          <w:fldChar w:fldCharType="begin"/>
        </w:r>
        <w:r>
          <w:instrText xml:space="preserve"> PAGEREF _Toc6567 \h </w:instrText>
        </w:r>
        <w:r>
          <w:fldChar w:fldCharType="separate"/>
        </w:r>
        <w:r>
          <w:t>42</w:t>
        </w:r>
        <w:r>
          <w:fldChar w:fldCharType="end"/>
        </w:r>
      </w:hyperlink>
    </w:p>
    <w:p>
      <w:pPr>
        <w:pStyle w:val="TOC1"/>
        <w:tabs>
          <w:tab w:val="right" w:leader="dot" w:pos="8306"/>
        </w:tabs>
      </w:pPr>
      <w:hyperlink w:anchor="_Toc18058" w:history="1">
        <w:r>
          <w:rPr>
            <w:rFonts w:ascii="仿宋" w:eastAsia="仿宋" w:hAnsi="仿宋" w:cs="仿宋" w:hint="eastAsia"/>
            <w:lang w:eastAsia="zh-CN"/>
          </w:rPr>
          <w:t>十、厚、薄膜混合集成电路及消费类电路项目创新与研发</w:t>
        </w:r>
        <w:r>
          <w:tab/>
        </w:r>
        <w:r>
          <w:fldChar w:fldCharType="begin"/>
        </w:r>
        <w:r>
          <w:instrText xml:space="preserve"> PAGEREF _Toc18058 \h </w:instrText>
        </w:r>
        <w:r>
          <w:fldChar w:fldCharType="separate"/>
        </w:r>
        <w:r>
          <w:t>45</w:t>
        </w:r>
        <w:r>
          <w:fldChar w:fldCharType="end"/>
        </w:r>
      </w:hyperlink>
    </w:p>
    <w:p>
      <w:pPr>
        <w:pStyle w:val="TOC2"/>
        <w:tabs>
          <w:tab w:val="right" w:leader="dot" w:pos="8306"/>
        </w:tabs>
      </w:pPr>
      <w:hyperlink w:anchor="_Toc7563" w:history="1">
        <w:r>
          <w:rPr>
            <w:rFonts w:ascii="仿宋" w:eastAsia="仿宋" w:hAnsi="仿宋" w:cs="仿宋" w:hint="eastAsia"/>
            <w:lang w:eastAsia="zh-CN"/>
          </w:rPr>
          <w:t>(一)、创新策略与方向</w:t>
        </w:r>
        <w:r>
          <w:tab/>
        </w:r>
        <w:r>
          <w:fldChar w:fldCharType="begin"/>
        </w:r>
        <w:r>
          <w:instrText xml:space="preserve"> PAGEREF _Toc7563 \h </w:instrText>
        </w:r>
        <w:r>
          <w:fldChar w:fldCharType="separate"/>
        </w:r>
        <w:r>
          <w:t>45</w:t>
        </w:r>
        <w:r>
          <w:fldChar w:fldCharType="end"/>
        </w:r>
      </w:hyperlink>
    </w:p>
    <w:p>
      <w:pPr>
        <w:pStyle w:val="TOC2"/>
        <w:tabs>
          <w:tab w:val="right" w:leader="dot" w:pos="8306"/>
        </w:tabs>
      </w:pPr>
      <w:hyperlink w:anchor="_Toc14138" w:history="1">
        <w:r>
          <w:rPr>
            <w:rFonts w:ascii="仿宋" w:eastAsia="仿宋" w:hAnsi="仿宋" w:cs="仿宋" w:hint="eastAsia"/>
            <w:lang w:eastAsia="zh-CN"/>
          </w:rPr>
          <w:t>(二)、研发规划与投入</w:t>
        </w:r>
        <w:r>
          <w:tab/>
        </w:r>
        <w:r>
          <w:fldChar w:fldCharType="begin"/>
        </w:r>
        <w:r>
          <w:instrText xml:space="preserve"> PAGEREF _Toc14138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1" w:history="1">
        <w:r>
          <w:rPr>
            <w:rFonts w:ascii="仿宋" w:eastAsia="仿宋" w:hAnsi="仿宋" w:cs="仿宋" w:hint="eastAsia"/>
            <w:lang w:eastAsia="zh-CN"/>
          </w:rPr>
          <w:t>十一、厚、薄膜混合集成电路及消费类电路项目社会影响</w:t>
        </w:r>
        <w:r>
          <w:tab/>
        </w:r>
        <w:r>
          <w:fldChar w:fldCharType="begin"/>
        </w:r>
        <w:r>
          <w:instrText xml:space="preserve"> PAGEREF _Toc9991 \h </w:instrText>
        </w:r>
        <w:r>
          <w:fldChar w:fldCharType="separate"/>
        </w:r>
        <w:r>
          <w:t>48</w:t>
        </w:r>
        <w:r>
          <w:fldChar w:fldCharType="end"/>
        </w:r>
      </w:hyperlink>
    </w:p>
    <w:p>
      <w:pPr>
        <w:pStyle w:val="TOC2"/>
        <w:tabs>
          <w:tab w:val="right" w:leader="dot" w:pos="8306"/>
        </w:tabs>
      </w:pPr>
      <w:hyperlink w:anchor="_Toc5694" w:history="1">
        <w:r>
          <w:rPr>
            <w:rFonts w:ascii="仿宋" w:eastAsia="仿宋" w:hAnsi="仿宋" w:cs="仿宋" w:hint="eastAsia"/>
            <w:lang w:eastAsia="zh-CN"/>
          </w:rPr>
          <w:t>(一)、社会责任与义务</w:t>
        </w:r>
        <w:r>
          <w:tab/>
        </w:r>
        <w:r>
          <w:fldChar w:fldCharType="begin"/>
        </w:r>
        <w:r>
          <w:instrText xml:space="preserve"> PAGEREF _Toc5694 \h </w:instrText>
        </w:r>
        <w:r>
          <w:fldChar w:fldCharType="separate"/>
        </w:r>
        <w:r>
          <w:t>48</w:t>
        </w:r>
        <w:r>
          <w:fldChar w:fldCharType="end"/>
        </w:r>
      </w:hyperlink>
    </w:p>
    <w:p>
      <w:pPr>
        <w:pStyle w:val="TOC2"/>
        <w:tabs>
          <w:tab w:val="right" w:leader="dot" w:pos="8306"/>
        </w:tabs>
      </w:pPr>
      <w:hyperlink w:anchor="_Toc27954" w:history="1">
        <w:r>
          <w:rPr>
            <w:rFonts w:ascii="仿宋" w:eastAsia="仿宋" w:hAnsi="仿宋" w:cs="仿宋" w:hint="eastAsia"/>
            <w:lang w:eastAsia="zh-CN"/>
          </w:rPr>
          <w:t>(二)、社会参与与沟通</w:t>
        </w:r>
        <w:r>
          <w:tab/>
        </w:r>
        <w:r>
          <w:fldChar w:fldCharType="begin"/>
        </w:r>
        <w:r>
          <w:instrText xml:space="preserve"> PAGEREF _Toc27954 \h </w:instrText>
        </w:r>
        <w:r>
          <w:fldChar w:fldCharType="separate"/>
        </w:r>
        <w:r>
          <w:t>49</w:t>
        </w:r>
        <w:r>
          <w:fldChar w:fldCharType="end"/>
        </w:r>
      </w:hyperlink>
    </w:p>
    <w:p>
      <w:pPr>
        <w:pStyle w:val="TOC1"/>
        <w:tabs>
          <w:tab w:val="right" w:leader="dot" w:pos="8306"/>
        </w:tabs>
      </w:pPr>
      <w:hyperlink w:anchor="_Toc6462" w:history="1">
        <w:r>
          <w:rPr>
            <w:rFonts w:ascii="仿宋" w:eastAsia="仿宋" w:hAnsi="仿宋" w:cs="仿宋" w:hint="eastAsia"/>
            <w:lang w:eastAsia="zh-CN"/>
          </w:rPr>
          <w:t>十二、生产安全保护</w:t>
        </w:r>
        <w:r>
          <w:tab/>
        </w:r>
        <w:r>
          <w:fldChar w:fldCharType="begin"/>
        </w:r>
        <w:r>
          <w:instrText xml:space="preserve"> PAGEREF _Toc6462 \h </w:instrText>
        </w:r>
        <w:r>
          <w:fldChar w:fldCharType="separate"/>
        </w:r>
        <w:r>
          <w:t>50</w:t>
        </w:r>
        <w:r>
          <w:fldChar w:fldCharType="end"/>
        </w:r>
      </w:hyperlink>
    </w:p>
    <w:p>
      <w:pPr>
        <w:pStyle w:val="TOC2"/>
        <w:tabs>
          <w:tab w:val="right" w:leader="dot" w:pos="8306"/>
        </w:tabs>
      </w:pPr>
      <w:hyperlink w:anchor="_Toc26195" w:history="1">
        <w:r>
          <w:rPr>
            <w:rFonts w:ascii="仿宋" w:eastAsia="仿宋" w:hAnsi="仿宋" w:cs="仿宋" w:hint="eastAsia"/>
            <w:lang w:eastAsia="zh-CN"/>
          </w:rPr>
          <w:t>(一)、消防安全</w:t>
        </w:r>
        <w:r>
          <w:tab/>
        </w:r>
        <w:r>
          <w:fldChar w:fldCharType="begin"/>
        </w:r>
        <w:r>
          <w:instrText xml:space="preserve"> PAGEREF _Toc26195 \h </w:instrText>
        </w:r>
        <w:r>
          <w:fldChar w:fldCharType="separate"/>
        </w:r>
        <w:r>
          <w:t>50</w:t>
        </w:r>
        <w:r>
          <w:fldChar w:fldCharType="end"/>
        </w:r>
      </w:hyperlink>
    </w:p>
    <w:p>
      <w:pPr>
        <w:pStyle w:val="TOC2"/>
        <w:tabs>
          <w:tab w:val="right" w:leader="dot" w:pos="8306"/>
        </w:tabs>
      </w:pPr>
      <w:hyperlink w:anchor="_Toc8094" w:history="1">
        <w:r>
          <w:rPr>
            <w:rFonts w:ascii="仿宋" w:eastAsia="仿宋" w:hAnsi="仿宋" w:cs="仿宋" w:hint="eastAsia"/>
            <w:lang w:eastAsia="zh-CN"/>
          </w:rPr>
          <w:t>(二)、防火防爆总图布置措施</w:t>
        </w:r>
        <w:r>
          <w:tab/>
        </w:r>
        <w:r>
          <w:fldChar w:fldCharType="begin"/>
        </w:r>
        <w:r>
          <w:instrText xml:space="preserve"> PAGEREF _Toc8094 \h </w:instrText>
        </w:r>
        <w:r>
          <w:fldChar w:fldCharType="separate"/>
        </w:r>
        <w:r>
          <w:t>52</w:t>
        </w:r>
        <w:r>
          <w:fldChar w:fldCharType="end"/>
        </w:r>
      </w:hyperlink>
    </w:p>
    <w:p>
      <w:pPr>
        <w:pStyle w:val="TOC2"/>
        <w:tabs>
          <w:tab w:val="right" w:leader="dot" w:pos="8306"/>
        </w:tabs>
      </w:pPr>
      <w:hyperlink w:anchor="_Toc5518" w:history="1">
        <w:r>
          <w:rPr>
            <w:rFonts w:ascii="仿宋" w:eastAsia="仿宋" w:hAnsi="仿宋" w:cs="仿宋" w:hint="eastAsia"/>
            <w:lang w:eastAsia="zh-CN"/>
          </w:rPr>
          <w:t>(三)、自然灾害防范措施</w:t>
        </w:r>
        <w:r>
          <w:tab/>
        </w:r>
        <w:r>
          <w:fldChar w:fldCharType="begin"/>
        </w:r>
        <w:r>
          <w:instrText xml:space="preserve"> PAGEREF _Toc5518 \h </w:instrText>
        </w:r>
        <w:r>
          <w:fldChar w:fldCharType="separate"/>
        </w:r>
        <w:r>
          <w:t>53</w:t>
        </w:r>
        <w:r>
          <w:fldChar w:fldCharType="end"/>
        </w:r>
      </w:hyperlink>
    </w:p>
    <w:p>
      <w:pPr>
        <w:pStyle w:val="TOC2"/>
        <w:tabs>
          <w:tab w:val="right" w:leader="dot" w:pos="8306"/>
        </w:tabs>
      </w:pPr>
      <w:hyperlink w:anchor="_Toc1016" w:history="1">
        <w:r>
          <w:rPr>
            <w:rFonts w:ascii="仿宋" w:eastAsia="仿宋" w:hAnsi="仿宋" w:cs="仿宋" w:hint="eastAsia"/>
            <w:lang w:eastAsia="zh-CN"/>
          </w:rPr>
          <w:t>(四)、安全色及安全标志使用要求</w:t>
        </w:r>
        <w:r>
          <w:tab/>
        </w:r>
        <w:r>
          <w:fldChar w:fldCharType="begin"/>
        </w:r>
        <w:r>
          <w:instrText xml:space="preserve"> PAGEREF _Toc1016 \h </w:instrText>
        </w:r>
        <w:r>
          <w:fldChar w:fldCharType="separate"/>
        </w:r>
        <w:r>
          <w:t>54</w:t>
        </w:r>
        <w:r>
          <w:fldChar w:fldCharType="end"/>
        </w:r>
      </w:hyperlink>
    </w:p>
    <w:p>
      <w:pPr>
        <w:pStyle w:val="TOC2"/>
        <w:tabs>
          <w:tab w:val="right" w:leader="dot" w:pos="8306"/>
        </w:tabs>
      </w:pPr>
      <w:hyperlink w:anchor="_Toc26362" w:history="1">
        <w:r>
          <w:rPr>
            <w:rFonts w:ascii="仿宋" w:eastAsia="仿宋" w:hAnsi="仿宋" w:cs="仿宋" w:hint="eastAsia"/>
            <w:lang w:eastAsia="zh-CN"/>
          </w:rPr>
          <w:t>(五)、防尘防毒措施</w:t>
        </w:r>
        <w:r>
          <w:tab/>
        </w:r>
        <w:r>
          <w:fldChar w:fldCharType="begin"/>
        </w:r>
        <w:r>
          <w:instrText xml:space="preserve"> PAGEREF _Toc26362 \h </w:instrText>
        </w:r>
        <w:r>
          <w:fldChar w:fldCharType="separate"/>
        </w:r>
        <w:r>
          <w:t>55</w:t>
        </w:r>
        <w:r>
          <w:fldChar w:fldCharType="end"/>
        </w:r>
      </w:hyperlink>
    </w:p>
    <w:p>
      <w:pPr>
        <w:pStyle w:val="TOC2"/>
        <w:tabs>
          <w:tab w:val="right" w:leader="dot" w:pos="8306"/>
        </w:tabs>
      </w:pPr>
      <w:hyperlink w:anchor="_Toc5734" w:history="1">
        <w:r>
          <w:rPr>
            <w:rFonts w:ascii="仿宋" w:eastAsia="仿宋" w:hAnsi="仿宋" w:cs="仿宋" w:hint="eastAsia"/>
            <w:lang w:eastAsia="zh-CN"/>
          </w:rPr>
          <w:t>(六)、防静电、触电防护及防雷措施</w:t>
        </w:r>
        <w:r>
          <w:tab/>
        </w:r>
        <w:r>
          <w:fldChar w:fldCharType="begin"/>
        </w:r>
        <w:r>
          <w:instrText xml:space="preserve"> PAGEREF _Toc5734 \h </w:instrText>
        </w:r>
        <w:r>
          <w:fldChar w:fldCharType="separate"/>
        </w:r>
        <w:r>
          <w:t>56</w:t>
        </w:r>
        <w:r>
          <w:fldChar w:fldCharType="end"/>
        </w:r>
      </w:hyperlink>
    </w:p>
    <w:p>
      <w:pPr>
        <w:pStyle w:val="TOC2"/>
        <w:tabs>
          <w:tab w:val="right" w:leader="dot" w:pos="8306"/>
        </w:tabs>
      </w:pPr>
      <w:hyperlink w:anchor="_Toc5434" w:history="1">
        <w:r>
          <w:rPr>
            <w:rFonts w:ascii="仿宋" w:eastAsia="仿宋" w:hAnsi="仿宋" w:cs="仿宋" w:hint="eastAsia"/>
            <w:lang w:eastAsia="zh-CN"/>
          </w:rPr>
          <w:t>(七)、机械设备安全保障措施</w:t>
        </w:r>
        <w:r>
          <w:tab/>
        </w:r>
        <w:r>
          <w:fldChar w:fldCharType="begin"/>
        </w:r>
        <w:r>
          <w:instrText xml:space="preserve"> PAGEREF _Toc5434 \h </w:instrText>
        </w:r>
        <w:r>
          <w:fldChar w:fldCharType="separate"/>
        </w:r>
        <w:r>
          <w:t>58</w:t>
        </w:r>
        <w:r>
          <w:fldChar w:fldCharType="end"/>
        </w:r>
      </w:hyperlink>
    </w:p>
    <w:p>
      <w:pPr>
        <w:pStyle w:val="TOC1"/>
        <w:tabs>
          <w:tab w:val="right" w:leader="dot" w:pos="8306"/>
        </w:tabs>
      </w:pPr>
      <w:hyperlink w:anchor="_Toc28199" w:history="1">
        <w:r>
          <w:rPr>
            <w:rFonts w:ascii="仿宋" w:eastAsia="仿宋" w:hAnsi="仿宋" w:cs="仿宋" w:hint="eastAsia"/>
            <w:lang w:eastAsia="zh-CN"/>
          </w:rPr>
          <w:t>十三、供应链管理</w:t>
        </w:r>
        <w:r>
          <w:tab/>
        </w:r>
        <w:r>
          <w:fldChar w:fldCharType="begin"/>
        </w:r>
        <w:r>
          <w:instrText xml:space="preserve"> PAGEREF _Toc28199 \h </w:instrText>
        </w:r>
        <w:r>
          <w:fldChar w:fldCharType="separate"/>
        </w:r>
        <w:r>
          <w:t>60</w:t>
        </w:r>
        <w:r>
          <w:fldChar w:fldCharType="end"/>
        </w:r>
      </w:hyperlink>
    </w:p>
    <w:p>
      <w:pPr>
        <w:pStyle w:val="TOC2"/>
        <w:tabs>
          <w:tab w:val="right" w:leader="dot" w:pos="8306"/>
        </w:tabs>
      </w:pPr>
      <w:hyperlink w:anchor="_Toc11540" w:history="1">
        <w:r>
          <w:rPr>
            <w:rFonts w:ascii="仿宋" w:eastAsia="仿宋" w:hAnsi="仿宋" w:cs="仿宋" w:hint="eastAsia"/>
            <w:lang w:eastAsia="zh-CN"/>
          </w:rPr>
          <w:t>(一)、供应链战略规划</w:t>
        </w:r>
        <w:r>
          <w:tab/>
        </w:r>
        <w:r>
          <w:fldChar w:fldCharType="begin"/>
        </w:r>
        <w:r>
          <w:instrText xml:space="preserve"> PAGEREF _Toc11540 \h </w:instrText>
        </w:r>
        <w:r>
          <w:fldChar w:fldCharType="separate"/>
        </w:r>
        <w:r>
          <w:t>60</w:t>
        </w:r>
        <w:r>
          <w:fldChar w:fldCharType="end"/>
        </w:r>
      </w:hyperlink>
    </w:p>
    <w:p>
      <w:pPr>
        <w:pStyle w:val="TOC2"/>
        <w:tabs>
          <w:tab w:val="right" w:leader="dot" w:pos="8306"/>
        </w:tabs>
      </w:pPr>
      <w:hyperlink w:anchor="_Toc30051" w:history="1">
        <w:r>
          <w:rPr>
            <w:rFonts w:ascii="仿宋" w:eastAsia="仿宋" w:hAnsi="仿宋" w:cs="仿宋" w:hint="eastAsia"/>
            <w:lang w:eastAsia="zh-CN"/>
          </w:rPr>
          <w:t>(二)、供应商选择与合作</w:t>
        </w:r>
        <w:r>
          <w:tab/>
        </w:r>
        <w:r>
          <w:fldChar w:fldCharType="begin"/>
        </w:r>
        <w:r>
          <w:instrText xml:space="preserve"> PAGEREF _Toc30051 \h </w:instrText>
        </w:r>
        <w:r>
          <w:fldChar w:fldCharType="separate"/>
        </w:r>
        <w:r>
          <w:t>61</w:t>
        </w:r>
        <w:r>
          <w:fldChar w:fldCharType="end"/>
        </w:r>
      </w:hyperlink>
    </w:p>
    <w:p>
      <w:pPr>
        <w:pStyle w:val="TOC2"/>
        <w:tabs>
          <w:tab w:val="right" w:leader="dot" w:pos="8306"/>
        </w:tabs>
      </w:pPr>
      <w:hyperlink w:anchor="_Toc9889" w:history="1">
        <w:r>
          <w:rPr>
            <w:rFonts w:ascii="仿宋" w:eastAsia="仿宋" w:hAnsi="仿宋" w:cs="仿宋" w:hint="eastAsia"/>
            <w:lang w:eastAsia="zh-CN"/>
          </w:rPr>
          <w:t>(三)、物流与库存管理</w:t>
        </w:r>
        <w:r>
          <w:tab/>
        </w:r>
        <w:r>
          <w:fldChar w:fldCharType="begin"/>
        </w:r>
        <w:r>
          <w:instrText xml:space="preserve"> PAGEREF _Toc9889 \h </w:instrText>
        </w:r>
        <w:r>
          <w:fldChar w:fldCharType="separate"/>
        </w:r>
        <w:r>
          <w:t>63</w:t>
        </w:r>
        <w:r>
          <w:fldChar w:fldCharType="end"/>
        </w:r>
      </w:hyperlink>
    </w:p>
    <w:p>
      <w:pPr>
        <w:pStyle w:val="TOC1"/>
        <w:tabs>
          <w:tab w:val="right" w:leader="dot" w:pos="8306"/>
        </w:tabs>
      </w:pPr>
      <w:hyperlink w:anchor="_Toc26650" w:history="1">
        <w:r>
          <w:rPr>
            <w:rFonts w:ascii="仿宋" w:eastAsia="仿宋" w:hAnsi="仿宋" w:cs="仿宋" w:hint="eastAsia"/>
            <w:lang w:eastAsia="zh-CN"/>
          </w:rPr>
          <w:t>十四、厚、薄膜混合集成电路及消费类电路项目实施时间节点</w:t>
        </w:r>
        <w:r>
          <w:tab/>
        </w:r>
        <w:r>
          <w:fldChar w:fldCharType="begin"/>
        </w:r>
        <w:r>
          <w:instrText xml:space="preserve"> PAGEREF _Toc26650 \h </w:instrText>
        </w:r>
        <w:r>
          <w:fldChar w:fldCharType="separate"/>
        </w:r>
        <w:r>
          <w:t>64</w:t>
        </w:r>
        <w:r>
          <w:fldChar w:fldCharType="end"/>
        </w:r>
      </w:hyperlink>
    </w:p>
    <w:p>
      <w:pPr>
        <w:pStyle w:val="TOC2"/>
        <w:tabs>
          <w:tab w:val="right" w:leader="dot" w:pos="8306"/>
        </w:tabs>
      </w:pPr>
      <w:hyperlink w:anchor="_Toc2305" w:history="1">
        <w:r>
          <w:rPr>
            <w:rFonts w:ascii="仿宋" w:eastAsia="仿宋" w:hAnsi="仿宋" w:cs="仿宋" w:hint="eastAsia"/>
            <w:lang w:eastAsia="zh-CN"/>
          </w:rPr>
          <w:t>(一)、厚、薄膜混合集成电路及消费类电路项目启动阶段时间节点</w:t>
        </w:r>
        <w:r>
          <w:tab/>
        </w:r>
        <w:r>
          <w:fldChar w:fldCharType="begin"/>
        </w:r>
        <w:r>
          <w:instrText xml:space="preserve"> PAGEREF _Toc2305 \h </w:instrText>
        </w:r>
        <w:r>
          <w:fldChar w:fldCharType="separate"/>
        </w:r>
        <w:r>
          <w:t>64</w:t>
        </w:r>
        <w:r>
          <w:fldChar w:fldCharType="end"/>
        </w:r>
      </w:hyperlink>
    </w:p>
    <w:p>
      <w:pPr>
        <w:pStyle w:val="TOC2"/>
        <w:tabs>
          <w:tab w:val="right" w:leader="dot" w:pos="8306"/>
        </w:tabs>
      </w:pPr>
      <w:hyperlink w:anchor="_Toc1925" w:history="1">
        <w:r>
          <w:rPr>
            <w:rFonts w:ascii="仿宋" w:eastAsia="仿宋" w:hAnsi="仿宋" w:cs="仿宋" w:hint="eastAsia"/>
            <w:lang w:eastAsia="zh-CN"/>
          </w:rPr>
          <w:t>(二)、厚、薄膜混合集成电路及消费类电路项目执行阶段时间节点</w:t>
        </w:r>
        <w:r>
          <w:tab/>
        </w:r>
        <w:r>
          <w:fldChar w:fldCharType="begin"/>
        </w:r>
        <w:r>
          <w:instrText xml:space="preserve"> PAGEREF _Toc1925 \h </w:instrText>
        </w:r>
        <w:r>
          <w:fldChar w:fldCharType="separate"/>
        </w:r>
        <w:r>
          <w:t>66</w:t>
        </w:r>
        <w:r>
          <w:fldChar w:fldCharType="end"/>
        </w:r>
      </w:hyperlink>
    </w:p>
    <w:p>
      <w:pPr>
        <w:pStyle w:val="TOC2"/>
        <w:tabs>
          <w:tab w:val="right" w:leader="dot" w:pos="8306"/>
        </w:tabs>
      </w:pPr>
      <w:hyperlink w:anchor="_Toc29888" w:history="1">
        <w:r>
          <w:rPr>
            <w:rFonts w:ascii="仿宋" w:eastAsia="仿宋" w:hAnsi="仿宋" w:cs="仿宋" w:hint="eastAsia"/>
            <w:lang w:eastAsia="zh-CN"/>
          </w:rPr>
          <w:t>(三)、厚、薄膜混合集成电路及消费类电路项目完成阶段时间节点</w:t>
        </w:r>
        <w:r>
          <w:tab/>
        </w:r>
        <w:r>
          <w:fldChar w:fldCharType="begin"/>
        </w:r>
        <w:r>
          <w:instrText xml:space="preserve"> PAGEREF _Toc29888 \h </w:instrText>
        </w:r>
        <w:r>
          <w:fldChar w:fldCharType="separate"/>
        </w:r>
        <w:r>
          <w:t>67</w:t>
        </w:r>
        <w:r>
          <w:fldChar w:fldCharType="end"/>
        </w:r>
      </w:hyperlink>
    </w:p>
    <w:p>
      <w:pPr>
        <w:pStyle w:val="TOC1"/>
        <w:tabs>
          <w:tab w:val="right" w:leader="dot" w:pos="8306"/>
        </w:tabs>
      </w:pPr>
      <w:hyperlink w:anchor="_Toc3433" w:history="1">
        <w:r>
          <w:rPr>
            <w:rFonts w:ascii="仿宋" w:eastAsia="仿宋" w:hAnsi="仿宋" w:cs="仿宋" w:hint="eastAsia"/>
            <w:lang w:eastAsia="zh-CN"/>
          </w:rPr>
          <w:t>十五、质量管理体系</w:t>
        </w:r>
        <w:r>
          <w:tab/>
        </w:r>
        <w:r>
          <w:fldChar w:fldCharType="begin"/>
        </w:r>
        <w:r>
          <w:instrText xml:space="preserve"> PAGEREF _Toc3433 \h </w:instrText>
        </w:r>
        <w:r>
          <w:fldChar w:fldCharType="separate"/>
        </w:r>
        <w:r>
          <w:t>68</w:t>
        </w:r>
        <w:r>
          <w:fldChar w:fldCharType="end"/>
        </w:r>
      </w:hyperlink>
    </w:p>
    <w:p>
      <w:pPr>
        <w:pStyle w:val="TOC2"/>
        <w:tabs>
          <w:tab w:val="right" w:leader="dot" w:pos="8306"/>
        </w:tabs>
      </w:pPr>
      <w:hyperlink w:anchor="_Toc4685" w:history="1">
        <w:r>
          <w:rPr>
            <w:rFonts w:ascii="仿宋" w:eastAsia="仿宋" w:hAnsi="仿宋" w:cs="仿宋" w:hint="eastAsia"/>
            <w:lang w:eastAsia="zh-CN"/>
          </w:rPr>
          <w:t>(一)、质量目标与方针</w:t>
        </w:r>
        <w:r>
          <w:tab/>
        </w:r>
        <w:r>
          <w:fldChar w:fldCharType="begin"/>
        </w:r>
        <w:r>
          <w:instrText xml:space="preserve"> PAGEREF _Toc4685 \h </w:instrText>
        </w:r>
        <w:r>
          <w:fldChar w:fldCharType="separate"/>
        </w:r>
        <w:r>
          <w:t>68</w:t>
        </w:r>
        <w:r>
          <w:fldChar w:fldCharType="end"/>
        </w:r>
      </w:hyperlink>
    </w:p>
    <w:p>
      <w:pPr>
        <w:pStyle w:val="TOC2"/>
        <w:tabs>
          <w:tab w:val="right" w:leader="dot" w:pos="8306"/>
        </w:tabs>
      </w:pPr>
      <w:hyperlink w:anchor="_Toc1846" w:history="1">
        <w:r>
          <w:rPr>
            <w:rFonts w:ascii="仿宋" w:eastAsia="仿宋" w:hAnsi="仿宋" w:cs="仿宋" w:hint="eastAsia"/>
            <w:lang w:eastAsia="zh-CN"/>
          </w:rPr>
          <w:t>(二)、质量管理责任</w:t>
        </w:r>
        <w:r>
          <w:tab/>
        </w:r>
        <w:r>
          <w:fldChar w:fldCharType="begin"/>
        </w:r>
        <w:r>
          <w:instrText xml:space="preserve"> PAGEREF _Toc1846 \h </w:instrText>
        </w:r>
        <w:r>
          <w:fldChar w:fldCharType="separate"/>
        </w:r>
        <w:r>
          <w:t>69</w:t>
        </w:r>
        <w:r>
          <w:fldChar w:fldCharType="end"/>
        </w:r>
      </w:hyperlink>
    </w:p>
    <w:p>
      <w:pPr>
        <w:pStyle w:val="TOC2"/>
        <w:tabs>
          <w:tab w:val="right" w:leader="dot" w:pos="8306"/>
        </w:tabs>
      </w:pPr>
      <w:hyperlink w:anchor="_Toc3374" w:history="1">
        <w:r>
          <w:rPr>
            <w:rFonts w:ascii="仿宋" w:eastAsia="仿宋" w:hAnsi="仿宋" w:cs="仿宋" w:hint="eastAsia"/>
            <w:lang w:eastAsia="zh-CN"/>
          </w:rPr>
          <w:t>(三)、质量管理体系文件</w:t>
        </w:r>
        <w:r>
          <w:tab/>
        </w:r>
        <w:r>
          <w:fldChar w:fldCharType="begin"/>
        </w:r>
        <w:r>
          <w:instrText xml:space="preserve"> PAGEREF _Toc3374 \h </w:instrText>
        </w:r>
        <w:r>
          <w:fldChar w:fldCharType="separate"/>
        </w:r>
        <w:r>
          <w:t>71</w:t>
        </w:r>
        <w:r>
          <w:fldChar w:fldCharType="end"/>
        </w:r>
      </w:hyperlink>
    </w:p>
    <w:p>
      <w:pPr>
        <w:pStyle w:val="TOC2"/>
        <w:tabs>
          <w:tab w:val="right" w:leader="dot" w:pos="8306"/>
        </w:tabs>
      </w:pPr>
      <w:hyperlink w:anchor="_Toc16100" w:history="1">
        <w:r>
          <w:rPr>
            <w:rFonts w:ascii="仿宋" w:eastAsia="仿宋" w:hAnsi="仿宋" w:cs="仿宋" w:hint="eastAsia"/>
            <w:lang w:eastAsia="zh-CN"/>
          </w:rPr>
          <w:t>(四)、质量培训与教育</w:t>
        </w:r>
        <w:r>
          <w:tab/>
        </w:r>
        <w:r>
          <w:fldChar w:fldCharType="begin"/>
        </w:r>
        <w:r>
          <w:instrText xml:space="preserve"> PAGEREF _Toc16100 \h </w:instrText>
        </w:r>
        <w:r>
          <w:fldChar w:fldCharType="separate"/>
        </w:r>
        <w:r>
          <w:t>73</w:t>
        </w:r>
        <w:r>
          <w:fldChar w:fldCharType="end"/>
        </w:r>
      </w:hyperlink>
    </w:p>
    <w:p>
      <w:pPr>
        <w:pStyle w:val="TOC2"/>
        <w:tabs>
          <w:tab w:val="right" w:leader="dot" w:pos="8306"/>
        </w:tabs>
      </w:pPr>
      <w:hyperlink w:anchor="_Toc18903" w:history="1">
        <w:r>
          <w:rPr>
            <w:rFonts w:ascii="仿宋" w:eastAsia="仿宋" w:hAnsi="仿宋" w:cs="仿宋" w:hint="eastAsia"/>
            <w:lang w:eastAsia="zh-CN"/>
          </w:rPr>
          <w:t>(五)、质量审核与评价</w:t>
        </w:r>
        <w:r>
          <w:tab/>
        </w:r>
        <w:r>
          <w:fldChar w:fldCharType="begin"/>
        </w:r>
        <w:r>
          <w:instrText xml:space="preserve"> PAGEREF _Toc18903 \h </w:instrText>
        </w:r>
        <w:r>
          <w:fldChar w:fldCharType="separate"/>
        </w:r>
        <w:r>
          <w:t>74</w:t>
        </w:r>
        <w:r>
          <w:fldChar w:fldCharType="end"/>
        </w:r>
      </w:hyperlink>
    </w:p>
    <w:p>
      <w:pPr>
        <w:pStyle w:val="TOC2"/>
        <w:tabs>
          <w:tab w:val="right" w:leader="dot" w:pos="8306"/>
        </w:tabs>
      </w:pPr>
      <w:hyperlink w:anchor="_Toc18410" w:history="1">
        <w:r>
          <w:rPr>
            <w:rFonts w:ascii="仿宋" w:eastAsia="仿宋" w:hAnsi="仿宋" w:cs="仿宋" w:hint="eastAsia"/>
            <w:lang w:eastAsia="zh-CN"/>
          </w:rPr>
          <w:t>(六)、不符合与纠正措施</w:t>
        </w:r>
        <w:r>
          <w:tab/>
        </w:r>
        <w:r>
          <w:fldChar w:fldCharType="begin"/>
        </w:r>
        <w:r>
          <w:instrText xml:space="preserve"> PAGEREF _Toc18410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76"/>
      <w:r>
        <w:rPr>
          <w:rFonts w:ascii="仿宋" w:eastAsia="仿宋" w:hAnsi="仿宋" w:cs="仿宋" w:hint="eastAsia"/>
          <w:sz w:val="28"/>
          <w:lang w:eastAsia="zh-CN"/>
        </w:rPr>
        <w:t>一、厚、薄膜混合集成电路及消费类电路项目建设背景及必要性分析</w:t>
      </w:r>
      <w:bookmarkEnd w:id="2"/>
    </w:p>
    <w:p>
      <w:pPr>
        <w:pStyle w:val="Heading2"/>
        <w:rPr>
          <w:rFonts w:ascii="仿宋" w:eastAsia="仿宋" w:hAnsi="仿宋" w:cs="仿宋" w:hint="eastAsia"/>
          <w:lang w:eastAsia="zh-CN"/>
        </w:rPr>
      </w:pPr>
      <w:bookmarkStart w:id="3" w:name="_Toc11724"/>
      <w:r>
        <w:rPr>
          <w:rFonts w:ascii="仿宋" w:eastAsia="仿宋" w:hAnsi="仿宋" w:cs="仿宋" w:hint="eastAsia"/>
          <w:lang w:eastAsia="zh-CN"/>
        </w:rPr>
        <w:t>(一)、厚、薄膜混合集成电路及消费类电路项目背景分析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厚、薄膜混合集成电路及消费类电路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厚、薄膜混合集成电路及消费类电路项目在这个潮流中的定位。同时，我们将关注行业内涌现的新兴机遇，以便厚、薄膜混合集成电路及消费类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厚、薄膜混合集成电路及消费类电路项目提供了强大的发展动力。我们将聚焦于行业内最新的技术发展趋势，包括但不限于人工智能、大数据分析、物联网等领域。通过深度的技术研究，我们将确保厚、薄膜混合集成电路及消费类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厚、薄膜混合集成电路及消费类电路项目发展的源泉。我们将投入更多的精力对市场需求进行深入剖析，超越表面的需求，深入挖掘潜在的市场痛点和机遇。通过对市场需求的细致了解，厚、薄膜混合集成电路及消费类电路项目将更有针对性地设计解决方案，满足市场的多样化需求，从而更好地促进厚、薄膜混合集成电路及消费类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厚、薄膜混合集成电路及消费类电路项目战略至关重要。我们将对竞争态势进行更为深入的分析，包括但不限于市场份额、产品特点、客户满意度等多个维度。通过深度的竞争分析，厚、薄膜混合集成电路及消费类电路项目将能够更准确地把握市场脉搏，制定具有竞争力的厚、薄膜混合集成电路及消费类电路项目推进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厚、薄膜混合集成电路及消费类电路项目的发展具有直接的影响。我们将进行更为全面的法规和政策分析，了解行业发展中的潜在法律风险和合规挑战。通过充分了解和遵守相关法规，厚、薄膜混合集成电路及消费类电路项目将确保在法律框架内合法合规运营，为厚、薄膜混合集成电路及消费类电路项目的稳健发展提供有力支持。</w:t>
      </w:r>
    </w:p>
    <w:p>
      <w:pPr>
        <w:pStyle w:val="Heading2"/>
        <w:ind w:firstLine="560" w:firstLineChars="200"/>
        <w:rPr>
          <w:rFonts w:ascii="仿宋" w:eastAsia="仿宋" w:hAnsi="仿宋" w:cs="仿宋" w:hint="eastAsia"/>
          <w:sz w:val="28"/>
          <w:lang w:eastAsia="zh-CN"/>
        </w:rPr>
      </w:pPr>
      <w:bookmarkStart w:id="4" w:name="_Toc16486"/>
      <w:r>
        <w:rPr>
          <w:rFonts w:ascii="仿宋" w:eastAsia="仿宋" w:hAnsi="仿宋" w:cs="仿宋" w:hint="eastAsia"/>
          <w:sz w:val="28"/>
          <w:lang w:eastAsia="zh-CN"/>
        </w:rPr>
        <w:t>(二)、厚、薄膜混合集成电路及消费类电路项目建设必要性分析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建设的迫切性源于对行业发展趋势的深刻洞察。我们正处于一个行业变革的时代，科技创新、数字化转型成为企业发展的关键动力。厚、薄膜混合集成电路及消费类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建设不仅仅是为了跟上潮流，更是为了通过技术创新推动企业的持续发展。通过引入先进的技术和解决方案，厚、薄膜混合集成电路及消费类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厚、薄膜混合集成电路及消费类电路项目的建设成为必然选择，通过提高产品质量、拓展服务领域，从而在竞争中获得更多的机会。厚、薄膜混合集成电路及消费类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厚、薄膜混合集成电路及消费类电路项目建设的必要性体现在对客户需求更精准的满足。通过厚、薄膜混合集成电路及消费类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建设的背后是对企业持续创新的追求。只有通过不断创新，企业才能在竞争中立于不败之地。厚、薄膜混合集成电路及消费类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96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460"/>
      <w:r>
        <w:rPr>
          <w:rFonts w:ascii="仿宋" w:eastAsia="仿宋" w:hAnsi="仿宋" w:cs="仿宋" w:hint="eastAsia"/>
          <w:lang w:eastAsia="zh-CN"/>
        </w:rPr>
        <w:t>(一)、厚、薄膜混合集成电路及消费类电路行业分析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行业一直以来都是市场的关注焦点。行业内的发展趋势、竞争态势以及潜在机会都对厚、薄膜混合集成电路及消费类电路项目的推进产生深远的影响。通过深入研究行业的整体概貌，我们将更好地理解行业的核心特征，为厚、薄膜混合集成电路及消费类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厚、薄膜混合集成电路及消费类电路行业，技术一直是推动创新和发展的关键因素。我们将对当前技术趋势进行详尽分析，包括但不限于人工智能、大数据应用、先进制造技术等。这有助于厚、薄膜混合集成电路及消费类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厚、薄膜混合集成电路及消费类电路项目成功的基础。我们将对主要竞争对手进行深入研究，包括其市场份额、产品特点、市场定位等。通过全面了解竞争对手的优势和劣势，厚、薄膜混合集成电路及消费类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411"/>
      <w:r>
        <w:rPr>
          <w:rFonts w:ascii="仿宋" w:eastAsia="仿宋" w:hAnsi="仿宋" w:cs="仿宋" w:hint="eastAsia"/>
          <w:sz w:val="28"/>
          <w:lang w:eastAsia="zh-CN"/>
        </w:rPr>
        <w:t>(二)、厚、薄膜混合集成电路及消费类电路市场分析预测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市场规模的深入调研，我们将预测厚、薄膜混合集成电路及消费类电路市场未来的增长趋势。这包括市场的整体规模、各细分领域的发展趋势等。厚、薄膜混合集成电路及消费类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厚、薄膜混合集成电路及消费类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厚、薄膜混合集成电路及消费类电路项目实施过程中需要充分考虑的因素。我们将对市场风险进行全面评估，包括但不限于政策法规风险、市场竞争风险、技术变革风险等。通过对潜在风险的深入分析，厚、薄膜混合集成电路及消费类电路项目可以制定相应的风险缓解策略，降低不确定性对厚、薄膜混合集成电路及消费类电路项目的影响。</w:t>
      </w:r>
    </w:p>
    <w:p>
      <w:pPr>
        <w:pStyle w:val="Heading1"/>
        <w:ind w:firstLine="560" w:firstLineChars="200"/>
        <w:rPr>
          <w:rFonts w:ascii="仿宋" w:eastAsia="仿宋" w:hAnsi="仿宋" w:cs="仿宋" w:hint="eastAsia"/>
          <w:sz w:val="28"/>
          <w:lang w:eastAsia="zh-CN"/>
        </w:rPr>
      </w:pPr>
      <w:bookmarkStart w:id="8" w:name="_Toc19627"/>
      <w:r>
        <w:rPr>
          <w:rFonts w:ascii="仿宋" w:eastAsia="仿宋" w:hAnsi="仿宋" w:cs="仿宋" w:hint="eastAsia"/>
          <w:sz w:val="28"/>
          <w:lang w:eastAsia="zh-CN"/>
        </w:rPr>
        <w:t>三、厚、薄膜混合集成电路及消费类电路项目概论</w:t>
      </w:r>
      <w:bookmarkEnd w:id="8"/>
    </w:p>
    <w:p>
      <w:pPr>
        <w:pStyle w:val="Heading2"/>
        <w:rPr>
          <w:rFonts w:ascii="仿宋" w:eastAsia="仿宋" w:hAnsi="仿宋" w:cs="仿宋" w:hint="eastAsia"/>
          <w:lang w:eastAsia="zh-CN"/>
        </w:rPr>
      </w:pPr>
      <w:bookmarkStart w:id="9" w:name="_Toc22149"/>
      <w:r>
        <w:rPr>
          <w:rFonts w:ascii="仿宋" w:eastAsia="仿宋" w:hAnsi="仿宋" w:cs="仿宋" w:hint="eastAsia"/>
          <w:lang w:eastAsia="zh-CN"/>
        </w:rPr>
        <w:t>(一)、厚、薄膜混合集成电路及消费类电路项目概况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起源追溯至对市场的深入洞察。市场的不断演变与变革为厚、薄膜混合集成电路及消费类电路项目提供了难得的机遇。当前市场存在的需求缺口和变革的大环境共同构成了厚、薄膜混合集成电路及消费类电路项目的背景。这个厚、薄膜混合集成电路及消费类电路项目旨在充分利用市场机遇，填补行业中尚未满足的需求，为客户提供全新的解决方案。市场的变革和需求的增长使得这个厚、薄膜混合集成电路及消费类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厚、薄膜混合集成电路及消费类电路项目名称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正式命名为厚、薄膜混合集成电路及消费类电路。这个名称不仅仅是一个标识，更代表了厚、薄膜混合集成电路及消费类电路项目的核心理念和愿景。它蕴含着厚、薄膜混合集成电路及消费类电路项目所要解决问题的关键字，具有强烈的表达和辨识度，为厚、薄膜混合集成电路及消费类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厚、薄膜混合集成电路及消费类电路项目目标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核心目标是提供一种全新、高效的解决方案，满足客户日益增长的需求。厚、薄膜混合集成电路及消费类电路项目追求的不仅仅是满足市场需求，更是在市场中获得卓越的竞争优势。通过不断提升产品或服务的质量和创新水平，厚、薄膜混合集成电路及消费类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厚、薄膜混合集成电路及消费类电路项目范围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厚、薄膜混合集成电路及消费类电路项目全面涵盖了产品研发、制造、市场推广和售后服务，确保从产品设计到最终用户体验的全方位关注。这一全面的厚、薄膜混合集成电路及消费类电路项目范围是为了确保厚、薄膜混合集成电路及消费类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厚、薄膜混合集成电路及消费类电路项目时间表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计划在未来18个月内完成，包括研发、测试、市场试点和正式推出等不同阶段。这个时间表的合理设计是为了确保厚、薄膜混合集成电路及消费类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厚、薄膜混合集成电路及消费类电路项目预算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总预算估算为XX百万美元，主要分配在研发、市场推广、人员培训和运营等方面。这一充足的预算为厚、薄膜混合集成电路及消费类电路项目提供了充足的资源，确保厚、薄膜混合集成电路及消费类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厚、薄膜混合集成电路及消费类电路项目风险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可能面临的风险包括市场接受度低、技术难题、竞争激烈等。厚、薄膜混合集成电路及消费类电路项目团队已经制定了相应的风险应对计划，通过前瞻性的风险管理，确保厚、薄膜混合集成电路及消费类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厚、薄膜混合集成电路及消费类电路项目团队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厚、薄膜混合集成电路及消费类电路项目汇聚了一支经验丰富、多领域专业素养的核心团队，确保厚、薄膜混合集成电路及消费类电路项目在各个方面都能拥有高水平的执行力。团队的协同作战是厚、薄膜混合集成电路及消费类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厚、薄膜混合集成电路及消费类电路项目背景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背景根植于市场对更高效、创新产品的渴望，同时也受到科技发展对行业格局的深刻改变的影响。这为厚、薄膜混合集成电路及消费类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厚、薄膜混合集成电路及消费类电路项目现状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厚、薄膜混合集成电路及消费类电路项目已完成市场调研和技术验证，取得了初步的成功。这为厚、薄膜混合集成电路及消费类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772"/>
      <w:r>
        <w:rPr>
          <w:rFonts w:ascii="仿宋" w:eastAsia="仿宋" w:hAnsi="仿宋" w:cs="仿宋" w:hint="eastAsia"/>
          <w:sz w:val="28"/>
          <w:lang w:eastAsia="zh-CN"/>
        </w:rPr>
        <w:t>(二)、厚、薄膜混合集成电路及消费类电路项目目标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厚、薄膜混合集成电路及消费类电路项目首要业务目标是在市场中占据有利地位，实现产品/服务的成功推广和销售。通过不断提升产品质量、创新性，厚、薄膜混合集成电路及消费类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厚、薄膜混合集成电路及消费类电路项目着眼于技术创新。通过持续的研发和技术升级，厚、薄膜混合集成电路及消费类电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厚、薄膜混合集成电路及消费类电路项目设定了客户满意度目标。通过提供卓越的产品质量和优质的客户服务，厚、薄膜混合集成电路及消费类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注重社会责任和可持续发展。通过实施环保、社会责任厚、薄膜混合集成电路及消费类电路项目，厚、薄膜混合集成电路及消费类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团队是实现目标的核心驱动力。因此，厚、薄膜混合集成电路及消费类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999"/>
      <w:r>
        <w:rPr>
          <w:rFonts w:ascii="仿宋" w:eastAsia="仿宋" w:hAnsi="仿宋" w:cs="仿宋" w:hint="eastAsia"/>
          <w:sz w:val="28"/>
          <w:lang w:eastAsia="zh-CN"/>
        </w:rPr>
        <w:t>(三)、厚、薄膜混合集成电路及消费类电路项目提出的理由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厚、薄膜混合集成电路及消费类电路项目提出的理由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提出源于对市场机遇的深刻洞察。当前市场中存在的需求缺口和行业发展趋势表明，有巨大的商业机会等待被开发。通过准确捕捉市场机遇，厚、薄膜混合集成电路及消费类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理念基于对技术创新的信仰。通过持续的研发和技术投入，厚、薄膜混合集成电路及消费类电路项目有望推出更具创新性的产品或服务。在科技飞速发展的当下，厚、薄膜混合集成电路及消费类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提出是为了增强企业的行业竞争力。通过提升产品或服务的质量和独特性，厚、薄膜混合集成电路及消费类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响应了消费者需求的变化。随着社会和科技的不断发展，消费者对产品和服务的需求也在发生变化。通过深入了解并及时回应消费者的新需求，厚、薄膜混合集成电路及消费类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提出是企业战略发展规划的一部分。在面对日益激烈的市场竞争和不断变化的商业环境中，厚、薄膜混合集成电路及消费类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提出不仅仅是基于商业考量，还注重社会责任。通过推出环保、社会责任等方面的厚、薄膜混合集成电路及消费类电路项目，厚、薄膜混合集成电路及消费类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提出反映了对利益相关者期望的关注。包括客户、员工、投资者等利益相关者在企业发展中都有着各自的期望，厚、薄膜混合集成电路及消费类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193"/>
      <w:r>
        <w:rPr>
          <w:rFonts w:ascii="仿宋" w:eastAsia="仿宋" w:hAnsi="仿宋" w:cs="仿宋" w:hint="eastAsia"/>
          <w:sz w:val="28"/>
          <w:lang w:eastAsia="zh-CN"/>
        </w:rPr>
        <w:t>(四)、厚、薄膜混合集成电路及消费类电路项目意义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在实施厚、薄膜混合集成电路及消费类电路项目的过程中，我们不仅仅是在追逐商业成功，更是为企业和社会的多个层面创造了深远的意义。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厚、薄膜混合集成电路及消费类电路项目的首要意义在于提升企业的市场竞争力。通过持续的创新和对产品质量的高标准要求，厚、薄膜混合集成电路及消费类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厚、薄膜混合集成电路及消费类电路项目的推进将促使行业技术水平的提升。通过引入先进技术和创新性解决方案，厚、薄膜混合集成电路及消费类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厚、薄膜混合集成电路及消费类电路项目不仅创造了大量就业机会，提高了就业水平，还注重社会责任和环保。通过参与社会公益事业和推动环保厚、薄膜混合集成电路及消费类电路项目，厚、薄膜混合集成电路及消费类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综合而言，厚、薄膜混合集成电路及消费类电路项目意义重大，不仅推动了企业的发展，也为行业和社会的进步贡献了积极力量。这是一个全面而深刻的影响，将在未来产生可持续的正面效应。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661"/>
      <w:r>
        <w:rPr>
          <w:rFonts w:ascii="仿宋" w:eastAsia="仿宋" w:hAnsi="仿宋" w:cs="仿宋" w:hint="eastAsia"/>
          <w:sz w:val="28"/>
          <w:lang w:eastAsia="zh-CN"/>
        </w:rPr>
        <w:t>(五)、厚、薄膜混合集成电路及消费类电路项目背景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厚、薄膜混合集成电路及消费类电路项目的动因根植于对多方面因素的审慎考量。这个厚、薄膜混合集成电路及消费类电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厚、薄膜混合集成电路及消费类电路项目背后的首要原因。科技的迅速发展和全球市场的快速变化使得企业必须灵活应对。厚、薄膜混合集成电路及消费类电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厚、薄膜混合集成电路及消费类电路项目背景中不可忽视的一环。企业需要在激烈竞争中脱颖而出，为此，厚、薄膜混合集成电路及消费类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技术的迅速发展为企业带来了机遇与挑战。作为厚、薄膜混合集成电路及消费类电路项目启动的背景之一，对新兴技术的应用将有助于提升企业的技术水平，使其在不断演进的商业环境中保持竞争优势。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厚、薄膜混合集成电路及消费类电路项目充分融入了社会责任的理念，通过可持续经营和社会公益厚、薄膜混合集成电路及消费类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778"/>
      <w:r>
        <w:rPr>
          <w:rFonts w:ascii="仿宋" w:eastAsia="仿宋" w:hAnsi="仿宋" w:cs="仿宋" w:hint="eastAsia"/>
          <w:sz w:val="28"/>
          <w:lang w:eastAsia="zh-CN"/>
        </w:rPr>
        <w:t>四、厚、薄膜混合集成电路及消费类电路项目危机管理</w:t>
      </w:r>
      <w:bookmarkEnd w:id="14"/>
    </w:p>
    <w:p>
      <w:pPr>
        <w:pStyle w:val="Heading2"/>
        <w:rPr>
          <w:rFonts w:ascii="仿宋" w:eastAsia="仿宋" w:hAnsi="仿宋" w:cs="仿宋" w:hint="eastAsia"/>
          <w:lang w:eastAsia="zh-CN"/>
        </w:rPr>
      </w:pPr>
      <w:bookmarkStart w:id="15" w:name="_Toc2562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厚、薄膜混合集成电路及消费类电路项目危机管理中，危机预警与识别是确保厚、薄膜混合集成电路及消费类电路项目稳健运行的核心步骤。通过建立全面的监测机制，厚、薄膜混合集成电路及消费类电路项目团队旨在及时发现和理解潜在的风险和危机因素，以便采取及时的预防和应对措施，确保厚、薄膜混合集成电路及消费类电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https://d.book118.com/816133105214010032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811C8"/>
    <w:rsid w:val="40281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33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2024-01-07T07:17:00Z</dcterms:created>
  <dcterms:modified xsi:type="dcterms:W3CDTF">2024-01-07T07:17:12Z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BB2D8638A124471192A3E3207098D435_11</vt:lpwstr>
  </property>
  <property fmtid="{D5CDD505-2E9C-101B-9397-08002B2CF9AE}" pid="3" name="KSOProductBuildVer">
    <vt:lpwstr>2052-12.1.0.16120</vt:lpwstr>
  </property>
</Properties>
</file>