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在线洗衣项目投资建议书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7898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_Toc17898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65" w:history="1">
        <w:r>
          <w:rPr>
            <w:rFonts w:ascii="仿宋" w:eastAsia="仿宋" w:hAnsi="仿宋" w:cs="仿宋" w:hint="eastAsia"/>
            <w:lang w:eastAsia="zh-CN"/>
          </w:rPr>
          <w:t>一、在线洗衣生产计划的含义与指标</w:t>
        </w:r>
        <w:r>
          <w:tab/>
        </w:r>
        <w:r>
          <w:fldChar w:fldCharType="begin"/>
        </w:r>
        <w:r>
          <w:instrText xml:space="preserve"> PAGEREF _Toc1865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96" w:history="1">
        <w:r>
          <w:rPr>
            <w:rFonts w:ascii="仿宋" w:eastAsia="仿宋" w:hAnsi="仿宋" w:cs="仿宋" w:hint="eastAsia"/>
            <w:lang w:eastAsia="zh-CN"/>
          </w:rPr>
          <w:t>(一)、生产计划的含义与指标</w:t>
        </w:r>
        <w:r>
          <w:tab/>
        </w:r>
        <w:r>
          <w:fldChar w:fldCharType="begin"/>
        </w:r>
        <w:r>
          <w:instrText xml:space="preserve"> PAGEREF _Toc17596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69" w:history="1">
        <w:r>
          <w:rPr>
            <w:rFonts w:ascii="仿宋" w:eastAsia="仿宋" w:hAnsi="仿宋" w:cs="仿宋" w:hint="eastAsia"/>
            <w:lang w:eastAsia="zh-CN"/>
          </w:rPr>
          <w:t>二、 进入国际市场的方式</w:t>
        </w:r>
        <w:r>
          <w:tab/>
        </w:r>
        <w:r>
          <w:fldChar w:fldCharType="begin"/>
        </w:r>
        <w:r>
          <w:instrText xml:space="preserve"> PAGEREF _Toc22369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39" w:history="1">
        <w:r>
          <w:rPr>
            <w:rFonts w:ascii="仿宋" w:eastAsia="仿宋" w:hAnsi="仿宋" w:cs="仿宋" w:hint="eastAsia"/>
            <w:lang w:eastAsia="zh-CN"/>
          </w:rPr>
          <w:t>(一)、贸易进入方式</w:t>
        </w:r>
        <w:r>
          <w:tab/>
        </w:r>
        <w:r>
          <w:fldChar w:fldCharType="begin"/>
        </w:r>
        <w:r>
          <w:instrText xml:space="preserve"> PAGEREF _Toc3939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86" w:history="1">
        <w:r>
          <w:rPr>
            <w:rFonts w:ascii="仿宋" w:eastAsia="仿宋" w:hAnsi="仿宋" w:cs="仿宋" w:hint="eastAsia"/>
            <w:lang w:eastAsia="zh-CN"/>
          </w:rPr>
          <w:t>(二)、合约进入方式</w:t>
        </w:r>
        <w:r>
          <w:tab/>
        </w:r>
        <w:r>
          <w:fldChar w:fldCharType="begin"/>
        </w:r>
        <w:r>
          <w:instrText xml:space="preserve"> PAGEREF _Toc25786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83" w:history="1">
        <w:r>
          <w:rPr>
            <w:rFonts w:ascii="仿宋" w:eastAsia="仿宋" w:hAnsi="仿宋" w:cs="仿宋" w:hint="eastAsia"/>
            <w:lang w:eastAsia="zh-CN"/>
          </w:rPr>
          <w:t>(三)、股权进入方式</w:t>
        </w:r>
        <w:r>
          <w:tab/>
        </w:r>
        <w:r>
          <w:fldChar w:fldCharType="begin"/>
        </w:r>
        <w:r>
          <w:instrText xml:space="preserve"> PAGEREF _Toc17683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749" w:history="1">
        <w:r>
          <w:rPr>
            <w:rFonts w:ascii="仿宋" w:eastAsia="仿宋" w:hAnsi="仿宋" w:cs="仿宋" w:hint="eastAsia"/>
            <w:lang w:eastAsia="zh-CN"/>
          </w:rPr>
          <w:t>三、工艺技术</w:t>
        </w:r>
        <w:r>
          <w:tab/>
        </w:r>
        <w:r>
          <w:fldChar w:fldCharType="begin"/>
        </w:r>
        <w:r>
          <w:instrText xml:space="preserve"> PAGEREF _Toc14749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26" w:history="1">
        <w:r>
          <w:rPr>
            <w:rFonts w:ascii="仿宋" w:eastAsia="仿宋" w:hAnsi="仿宋" w:cs="仿宋" w:hint="eastAsia"/>
            <w:lang w:eastAsia="zh-CN"/>
          </w:rPr>
          <w:t>(一)、原辅材料采购及管理</w:t>
        </w:r>
        <w:r>
          <w:tab/>
        </w:r>
        <w:r>
          <w:fldChar w:fldCharType="begin"/>
        </w:r>
        <w:r>
          <w:instrText xml:space="preserve"> PAGEREF _Toc14126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35" w:history="1">
        <w:r>
          <w:rPr>
            <w:rFonts w:ascii="仿宋" w:eastAsia="仿宋" w:hAnsi="仿宋" w:cs="仿宋" w:hint="eastAsia"/>
            <w:lang w:eastAsia="zh-CN"/>
          </w:rPr>
          <w:t>(二)、技术管理特点</w:t>
        </w:r>
        <w:r>
          <w:tab/>
        </w:r>
        <w:r>
          <w:fldChar w:fldCharType="begin"/>
        </w:r>
        <w:r>
          <w:instrText xml:space="preserve"> PAGEREF _Toc6435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51" w:history="1">
        <w:r>
          <w:rPr>
            <w:rFonts w:ascii="仿宋" w:eastAsia="仿宋" w:hAnsi="仿宋" w:cs="仿宋" w:hint="eastAsia"/>
            <w:lang w:eastAsia="zh-CN"/>
          </w:rPr>
          <w:t>(三)、项目工艺技术设计方案</w:t>
        </w:r>
        <w:r>
          <w:tab/>
        </w:r>
        <w:r>
          <w:fldChar w:fldCharType="begin"/>
        </w:r>
        <w:r>
          <w:instrText xml:space="preserve"> PAGEREF _Toc24251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60" w:history="1">
        <w:r>
          <w:rPr>
            <w:rFonts w:ascii="仿宋" w:eastAsia="仿宋" w:hAnsi="仿宋" w:cs="仿宋" w:hint="eastAsia"/>
            <w:lang w:eastAsia="zh-CN"/>
          </w:rPr>
          <w:t>(四)、设备选型方案</w:t>
        </w:r>
        <w:r>
          <w:tab/>
        </w:r>
        <w:r>
          <w:fldChar w:fldCharType="begin"/>
        </w:r>
        <w:r>
          <w:instrText xml:space="preserve"> PAGEREF _Toc6460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885" w:history="1">
        <w:r>
          <w:rPr>
            <w:rFonts w:ascii="仿宋" w:eastAsia="仿宋" w:hAnsi="仿宋" w:cs="仿宋" w:hint="eastAsia"/>
            <w:lang w:eastAsia="zh-CN"/>
          </w:rPr>
          <w:t>四、建设规划</w:t>
        </w:r>
        <w:r>
          <w:tab/>
        </w:r>
        <w:r>
          <w:fldChar w:fldCharType="begin"/>
        </w:r>
        <w:r>
          <w:instrText xml:space="preserve"> PAGEREF _Toc7885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63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_Toc10763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36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_Toc17136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831" w:history="1">
        <w:r>
          <w:rPr>
            <w:rFonts w:ascii="仿宋" w:eastAsia="仿宋" w:hAnsi="仿宋" w:cs="仿宋" w:hint="eastAsia"/>
            <w:lang w:eastAsia="zh-CN"/>
          </w:rPr>
          <w:t>五、原材料及成品管理</w:t>
        </w:r>
        <w:r>
          <w:tab/>
        </w:r>
        <w:r>
          <w:fldChar w:fldCharType="begin"/>
        </w:r>
        <w:r>
          <w:instrText xml:space="preserve"> PAGEREF _Toc23831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98" w:history="1">
        <w:r>
          <w:rPr>
            <w:rFonts w:ascii="仿宋" w:eastAsia="仿宋" w:hAnsi="仿宋" w:cs="仿宋" w:hint="eastAsia"/>
            <w:lang w:eastAsia="zh-CN"/>
          </w:rPr>
          <w:t>(一)、在线洗衣项目建设期原辅材料供应情况</w:t>
        </w:r>
        <w:r>
          <w:tab/>
        </w:r>
        <w:r>
          <w:fldChar w:fldCharType="begin"/>
        </w:r>
        <w:r>
          <w:instrText xml:space="preserve"> PAGEREF _Toc25098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03" w:history="1">
        <w:r>
          <w:rPr>
            <w:rFonts w:ascii="仿宋" w:eastAsia="仿宋" w:hAnsi="仿宋" w:cs="仿宋" w:hint="eastAsia"/>
            <w:lang w:eastAsia="zh-CN"/>
          </w:rPr>
          <w:t>(二)、在线洗衣项目运营期原辅材料供应及质量管理</w:t>
        </w:r>
        <w:r>
          <w:tab/>
        </w:r>
        <w:r>
          <w:fldChar w:fldCharType="begin"/>
        </w:r>
        <w:r>
          <w:instrText xml:space="preserve"> PAGEREF _Toc4903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32" w:history="1">
        <w:r>
          <w:rPr>
            <w:rFonts w:ascii="仿宋" w:eastAsia="仿宋" w:hAnsi="仿宋" w:cs="仿宋" w:hint="eastAsia"/>
            <w:lang w:eastAsia="zh-CN"/>
          </w:rPr>
          <w:t>六、战略风险的含义及分类</w:t>
        </w:r>
        <w:r>
          <w:tab/>
        </w:r>
        <w:r>
          <w:fldChar w:fldCharType="begin"/>
        </w:r>
        <w:r>
          <w:instrText xml:space="preserve"> PAGEREF _Toc20832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05" w:history="1">
        <w:r>
          <w:rPr>
            <w:rFonts w:ascii="仿宋" w:eastAsia="仿宋" w:hAnsi="仿宋" w:cs="仿宋" w:hint="eastAsia"/>
            <w:lang w:eastAsia="zh-CN"/>
          </w:rPr>
          <w:t>(一)、战略风险的定义</w:t>
        </w:r>
        <w:r>
          <w:tab/>
        </w:r>
        <w:r>
          <w:fldChar w:fldCharType="begin"/>
        </w:r>
        <w:r>
          <w:instrText xml:space="preserve"> PAGEREF _Toc11705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22" w:history="1">
        <w:r>
          <w:rPr>
            <w:rFonts w:ascii="仿宋" w:eastAsia="仿宋" w:hAnsi="仿宋" w:cs="仿宋" w:hint="eastAsia"/>
            <w:lang w:eastAsia="zh-CN"/>
          </w:rPr>
          <w:t>(二)、在线洗衣行业企业战略风险的分类</w:t>
        </w:r>
        <w:r>
          <w:tab/>
        </w:r>
        <w:r>
          <w:fldChar w:fldCharType="begin"/>
        </w:r>
        <w:r>
          <w:instrText xml:space="preserve"> PAGEREF _Toc28822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19" w:history="1">
        <w:r>
          <w:rPr>
            <w:rFonts w:ascii="仿宋" w:eastAsia="仿宋" w:hAnsi="仿宋" w:cs="仿宋" w:hint="eastAsia"/>
            <w:lang w:eastAsia="zh-CN"/>
          </w:rPr>
          <w:t>七、建设规划分析</w:t>
        </w:r>
        <w:r>
          <w:tab/>
        </w:r>
        <w:r>
          <w:fldChar w:fldCharType="begin"/>
        </w:r>
        <w:r>
          <w:instrText xml:space="preserve"> PAGEREF _Toc2419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14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_Toc7914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44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_Toc28944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377" w:history="1">
        <w:r>
          <w:rPr>
            <w:rFonts w:ascii="仿宋" w:eastAsia="仿宋" w:hAnsi="仿宋" w:cs="仿宋" w:hint="eastAsia"/>
            <w:lang w:eastAsia="zh-CN"/>
          </w:rPr>
          <w:t>八、法人治理结构</w:t>
        </w:r>
        <w:r>
          <w:tab/>
        </w:r>
        <w:r>
          <w:fldChar w:fldCharType="begin"/>
        </w:r>
        <w:r>
          <w:instrText xml:space="preserve"> PAGEREF _Toc27377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26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_Toc29826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49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_Toc22949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80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_Toc11880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57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_Toc18057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626" w:history="1">
        <w:r>
          <w:rPr>
            <w:rFonts w:ascii="仿宋" w:eastAsia="仿宋" w:hAnsi="仿宋" w:cs="仿宋" w:hint="eastAsia"/>
            <w:lang w:eastAsia="zh-CN"/>
          </w:rPr>
          <w:t>九、市场反馈与调整方案</w:t>
        </w:r>
        <w:r>
          <w:tab/>
        </w:r>
        <w:r>
          <w:fldChar w:fldCharType="begin"/>
        </w:r>
        <w:r>
          <w:instrText xml:space="preserve"> PAGEREF _Toc4626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12" w:history="1">
        <w:r>
          <w:rPr>
            <w:rFonts w:ascii="仿宋" w:eastAsia="仿宋" w:hAnsi="仿宋" w:cs="仿宋" w:hint="eastAsia"/>
            <w:lang w:eastAsia="zh-CN"/>
          </w:rPr>
          <w:t>(一)、市场反馈机制建立</w:t>
        </w:r>
        <w:r>
          <w:tab/>
        </w:r>
        <w:r>
          <w:fldChar w:fldCharType="begin"/>
        </w:r>
        <w:r>
          <w:instrText xml:space="preserve"> PAGEREF _Toc11812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15" w:history="1">
        <w:r>
          <w:rPr>
            <w:rFonts w:ascii="仿宋" w:eastAsia="仿宋" w:hAnsi="仿宋" w:cs="仿宋" w:hint="eastAsia"/>
            <w:lang w:eastAsia="zh-CN"/>
          </w:rPr>
          <w:t>(二)、客户满意度调查与分析</w:t>
        </w:r>
        <w:r>
          <w:tab/>
        </w:r>
        <w:r>
          <w:fldChar w:fldCharType="begin"/>
        </w:r>
        <w:r>
          <w:instrText xml:space="preserve"> PAGEREF _Toc28315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38" w:history="1">
        <w:r>
          <w:rPr>
            <w:rFonts w:ascii="仿宋" w:eastAsia="仿宋" w:hAnsi="仿宋" w:cs="仿宋" w:hint="eastAsia"/>
            <w:lang w:eastAsia="zh-CN"/>
          </w:rPr>
          <w:t>(三)、产品改进与优化</w:t>
        </w:r>
        <w:r>
          <w:tab/>
        </w:r>
        <w:r>
          <w:fldChar w:fldCharType="begin"/>
        </w:r>
        <w:r>
          <w:instrText xml:space="preserve"> PAGEREF _Toc32038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92" w:history="1">
        <w:r>
          <w:rPr>
            <w:rFonts w:ascii="仿宋" w:eastAsia="仿宋" w:hAnsi="仿宋" w:cs="仿宋" w:hint="eastAsia"/>
            <w:lang w:eastAsia="zh-CN"/>
          </w:rPr>
          <w:t>(四)、市场趋势变化应对策略</w:t>
        </w:r>
        <w:r>
          <w:tab/>
        </w:r>
        <w:r>
          <w:fldChar w:fldCharType="begin"/>
        </w:r>
        <w:r>
          <w:instrText xml:space="preserve"> PAGEREF _Toc30692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00" w:history="1">
        <w:r>
          <w:rPr>
            <w:rFonts w:ascii="仿宋" w:eastAsia="仿宋" w:hAnsi="仿宋" w:cs="仿宋" w:hint="eastAsia"/>
            <w:lang w:eastAsia="zh-CN"/>
          </w:rPr>
          <w:t>(五)、战略调整与持续改进</w:t>
        </w:r>
        <w:r>
          <w:tab/>
        </w:r>
        <w:r>
          <w:fldChar w:fldCharType="begin"/>
        </w:r>
        <w:r>
          <w:instrText xml:space="preserve"> PAGEREF _Toc4600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777" w:history="1">
        <w:r>
          <w:rPr>
            <w:rFonts w:ascii="仿宋" w:eastAsia="仿宋" w:hAnsi="仿宋" w:cs="仿宋" w:hint="eastAsia"/>
            <w:lang w:eastAsia="zh-CN"/>
          </w:rPr>
          <w:t>十、投资方案分析</w:t>
        </w:r>
        <w:r>
          <w:tab/>
        </w:r>
        <w:r>
          <w:fldChar w:fldCharType="begin"/>
        </w:r>
        <w:r>
          <w:instrText xml:space="preserve"> PAGEREF _Toc27777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33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_Toc19333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71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_Toc26571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07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_Toc6007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70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_Toc10670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19" w:history="1">
        <w:r>
          <w:rPr>
            <w:rFonts w:ascii="仿宋" w:eastAsia="仿宋" w:hAnsi="仿宋" w:cs="仿宋" w:hint="eastAsia"/>
            <w:lang w:eastAsia="zh-CN"/>
          </w:rPr>
          <w:t>(五)、在线洗衣项目总投资</w:t>
        </w:r>
        <w:r>
          <w:tab/>
        </w:r>
        <w:r>
          <w:fldChar w:fldCharType="begin"/>
        </w:r>
        <w:r>
          <w:instrText xml:space="preserve"> PAGEREF _Toc17219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0754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_Toc10754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64" w:history="1">
        <w:r>
          <w:rPr>
            <w:rFonts w:ascii="仿宋" w:eastAsia="仿宋" w:hAnsi="仿宋" w:cs="仿宋" w:hint="eastAsia"/>
            <w:lang w:eastAsia="zh-CN"/>
          </w:rPr>
          <w:t>十一、在线洗衣项目组织与管理</w:t>
        </w:r>
        <w:r>
          <w:tab/>
        </w:r>
        <w:r>
          <w:fldChar w:fldCharType="begin"/>
        </w:r>
        <w:r>
          <w:instrText xml:space="preserve"> PAGEREF _Toc11964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97" w:history="1">
        <w:r>
          <w:rPr>
            <w:rFonts w:ascii="仿宋" w:eastAsia="仿宋" w:hAnsi="仿宋" w:cs="仿宋" w:hint="eastAsia"/>
            <w:lang w:eastAsia="zh-CN"/>
          </w:rPr>
          <w:t>(一)、在线洗衣项目管理团队组建</w:t>
        </w:r>
        <w:r>
          <w:tab/>
        </w:r>
        <w:r>
          <w:fldChar w:fldCharType="begin"/>
        </w:r>
        <w:r>
          <w:instrText xml:space="preserve"> PAGEREF _Toc15197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10" w:history="1">
        <w:r>
          <w:rPr>
            <w:rFonts w:ascii="仿宋" w:eastAsia="仿宋" w:hAnsi="仿宋" w:cs="仿宋" w:hint="eastAsia"/>
            <w:lang w:eastAsia="zh-CN"/>
          </w:rPr>
          <w:t>(二)、在线洗衣项目沟通与决策流程</w:t>
        </w:r>
        <w:r>
          <w:tab/>
        </w:r>
        <w:r>
          <w:fldChar w:fldCharType="begin"/>
        </w:r>
        <w:r>
          <w:instrText xml:space="preserve"> PAGEREF _Toc13310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26" w:history="1">
        <w:r>
          <w:rPr>
            <w:rFonts w:ascii="仿宋" w:eastAsia="仿宋" w:hAnsi="仿宋" w:cs="仿宋" w:hint="eastAsia"/>
            <w:lang w:eastAsia="zh-CN"/>
          </w:rPr>
          <w:t>(三)、在线洗衣项目风险管理与应对策略</w:t>
        </w:r>
        <w:r>
          <w:tab/>
        </w:r>
        <w:r>
          <w:fldChar w:fldCharType="begin"/>
        </w:r>
        <w:r>
          <w:instrText xml:space="preserve"> PAGEREF _Toc25026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703" w:history="1">
        <w:r>
          <w:rPr>
            <w:rFonts w:ascii="仿宋" w:eastAsia="仿宋" w:hAnsi="仿宋" w:cs="仿宋" w:hint="eastAsia"/>
            <w:lang w:eastAsia="zh-CN"/>
          </w:rPr>
          <w:t>十二、第十二章职业伦理与社会责任</w:t>
        </w:r>
        <w:r>
          <w:tab/>
        </w:r>
        <w:r>
          <w:fldChar w:fldCharType="begin"/>
        </w:r>
        <w:r>
          <w:instrText xml:space="preserve"> PAGEREF _Toc30703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11" w:history="1">
        <w:r>
          <w:rPr>
            <w:rFonts w:ascii="仿宋" w:eastAsia="仿宋" w:hAnsi="仿宋" w:cs="仿宋" w:hint="eastAsia"/>
            <w:lang w:eastAsia="zh-CN"/>
          </w:rPr>
          <w:t>(一)、职业道德规范</w:t>
        </w:r>
        <w:r>
          <w:tab/>
        </w:r>
        <w:r>
          <w:fldChar w:fldCharType="begin"/>
        </w:r>
        <w:r>
          <w:instrText xml:space="preserve"> PAGEREF _Toc25511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14" w:history="1">
        <w:r>
          <w:rPr>
            <w:rFonts w:ascii="仿宋" w:eastAsia="仿宋" w:hAnsi="仿宋" w:cs="仿宋" w:hint="eastAsia"/>
            <w:lang w:eastAsia="zh-CN"/>
          </w:rPr>
          <w:t>(二)、社会责任履行</w:t>
        </w:r>
        <w:r>
          <w:tab/>
        </w:r>
        <w:r>
          <w:fldChar w:fldCharType="begin"/>
        </w:r>
        <w:r>
          <w:instrText xml:space="preserve"> PAGEREF _Toc12214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116" w:history="1">
        <w:r>
          <w:rPr>
            <w:rFonts w:ascii="仿宋" w:eastAsia="仿宋" w:hAnsi="仿宋" w:cs="仿宋" w:hint="eastAsia"/>
            <w:lang w:eastAsia="zh-CN"/>
          </w:rPr>
          <w:t>十三、员工福利与企业文化</w:t>
        </w:r>
        <w:r>
          <w:tab/>
        </w:r>
        <w:r>
          <w:fldChar w:fldCharType="begin"/>
        </w:r>
        <w:r>
          <w:instrText xml:space="preserve"> PAGEREF _Toc4116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9" w:history="1">
        <w:r>
          <w:rPr>
            <w:rFonts w:ascii="仿宋" w:eastAsia="仿宋" w:hAnsi="仿宋" w:cs="仿宋" w:hint="eastAsia"/>
            <w:lang w:eastAsia="zh-CN"/>
          </w:rPr>
          <w:t>(一)、员工福利政策</w:t>
        </w:r>
        <w:r>
          <w:tab/>
        </w:r>
        <w:r>
          <w:fldChar w:fldCharType="begin"/>
        </w:r>
        <w:r>
          <w:instrText xml:space="preserve"> PAGEREF _Toc2759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93" w:history="1">
        <w:r>
          <w:rPr>
            <w:rFonts w:ascii="仿宋" w:eastAsia="仿宋" w:hAnsi="仿宋" w:cs="仿宋" w:hint="eastAsia"/>
            <w:lang w:eastAsia="zh-CN"/>
          </w:rPr>
          <w:t>(二)、团队建设与员工培训</w:t>
        </w:r>
        <w:r>
          <w:tab/>
        </w:r>
        <w:r>
          <w:fldChar w:fldCharType="begin"/>
        </w:r>
        <w:r>
          <w:instrText xml:space="preserve"> PAGEREF _Toc19193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97" w:history="1">
        <w:r>
          <w:rPr>
            <w:rFonts w:ascii="仿宋" w:eastAsia="仿宋" w:hAnsi="仿宋" w:cs="仿宋" w:hint="eastAsia"/>
            <w:lang w:eastAsia="zh-CN"/>
          </w:rPr>
          <w:t>(三)、企业文化建设</w:t>
        </w:r>
        <w:r>
          <w:tab/>
        </w:r>
        <w:r>
          <w:fldChar w:fldCharType="begin"/>
        </w:r>
        <w:r>
          <w:instrText xml:space="preserve"> PAGEREF _Toc11897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65" w:history="1">
        <w:r>
          <w:rPr>
            <w:rFonts w:ascii="仿宋" w:eastAsia="仿宋" w:hAnsi="仿宋" w:cs="仿宋" w:hint="eastAsia"/>
            <w:lang w:eastAsia="zh-CN"/>
          </w:rPr>
          <w:t>(四)、员工健康与工作平衡</w:t>
        </w:r>
        <w:r>
          <w:tab/>
        </w:r>
        <w:r>
          <w:fldChar w:fldCharType="begin"/>
        </w:r>
        <w:r>
          <w:instrText xml:space="preserve"> PAGEREF _Toc14565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48" w:history="1">
        <w:r>
          <w:rPr>
            <w:rFonts w:ascii="仿宋" w:eastAsia="仿宋" w:hAnsi="仿宋" w:cs="仿宋" w:hint="eastAsia"/>
            <w:lang w:eastAsia="zh-CN"/>
          </w:rPr>
          <w:t>十四、技术创新与产业升级</w:t>
        </w:r>
        <w:r>
          <w:tab/>
        </w:r>
        <w:r>
          <w:fldChar w:fldCharType="begin"/>
        </w:r>
        <w:r>
          <w:instrText xml:space="preserve"> PAGEREF _Toc22348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00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_Toc28100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39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_Toc5439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152" w:history="1">
        <w:r>
          <w:rPr>
            <w:rFonts w:ascii="仿宋" w:eastAsia="仿宋" w:hAnsi="仿宋" w:cs="仿宋" w:hint="eastAsia"/>
            <w:lang w:eastAsia="zh-CN"/>
          </w:rPr>
          <w:t>十五、营销策略</w:t>
        </w:r>
        <w:r>
          <w:tab/>
        </w:r>
        <w:r>
          <w:fldChar w:fldCharType="begin"/>
        </w:r>
        <w:r>
          <w:instrText xml:space="preserve"> PAGEREF _Toc24152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4" w:history="1">
        <w:r>
          <w:rPr>
            <w:rFonts w:ascii="仿宋" w:eastAsia="仿宋" w:hAnsi="仿宋" w:cs="仿宋" w:hint="eastAsia"/>
            <w:lang w:eastAsia="zh-CN"/>
          </w:rPr>
          <w:t>(一)、市场定位</w:t>
        </w:r>
        <w:r>
          <w:tab/>
        </w:r>
        <w:r>
          <w:fldChar w:fldCharType="begin"/>
        </w:r>
        <w:r>
          <w:instrText xml:space="preserve"> PAGEREF _Toc994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26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_Toc4726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35" w:history="1">
        <w:r>
          <w:rPr>
            <w:rFonts w:ascii="仿宋" w:eastAsia="仿宋" w:hAnsi="仿宋" w:cs="仿宋" w:hint="eastAsia"/>
            <w:lang w:eastAsia="zh-CN"/>
          </w:rPr>
          <w:t>(三)、推广和广告</w:t>
        </w:r>
        <w:r>
          <w:tab/>
        </w:r>
        <w:r>
          <w:fldChar w:fldCharType="begin"/>
        </w:r>
        <w:r>
          <w:instrText xml:space="preserve"> PAGEREF _Toc9235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016" w:history="1">
        <w:r>
          <w:rPr>
            <w:rFonts w:ascii="仿宋" w:eastAsia="仿宋" w:hAnsi="仿宋" w:cs="仿宋" w:hint="eastAsia"/>
            <w:lang w:eastAsia="zh-CN"/>
          </w:rPr>
          <w:t>十六、在线洗衣项目总结与展望</w:t>
        </w:r>
        <w:r>
          <w:tab/>
        </w:r>
        <w:r>
          <w:fldChar w:fldCharType="begin"/>
        </w:r>
        <w:r>
          <w:instrText xml:space="preserve"> PAGEREF _Toc18016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79" w:history="1">
        <w:r>
          <w:rPr>
            <w:rFonts w:ascii="仿宋" w:eastAsia="仿宋" w:hAnsi="仿宋" w:cs="仿宋" w:hint="eastAsia"/>
            <w:lang w:eastAsia="zh-CN"/>
          </w:rPr>
          <w:t>(一)、在线洗衣项目总结回顾</w:t>
        </w:r>
        <w:r>
          <w:tab/>
        </w:r>
        <w:r>
          <w:fldChar w:fldCharType="begin"/>
        </w:r>
        <w:r>
          <w:instrText xml:space="preserve"> PAGEREF _Toc27779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66" w:history="1">
        <w:r>
          <w:rPr>
            <w:rFonts w:ascii="仿宋" w:eastAsia="仿宋" w:hAnsi="仿宋" w:cs="仿宋" w:hint="eastAsia"/>
            <w:lang w:eastAsia="zh-CN"/>
          </w:rPr>
          <w:t>(二)、存在问题与改进措施</w:t>
        </w:r>
        <w:r>
          <w:tab/>
        </w:r>
        <w:r>
          <w:fldChar w:fldCharType="begin"/>
        </w:r>
        <w:r>
          <w:instrText xml:space="preserve"> PAGEREF _Toc23466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55" w:history="1">
        <w:r>
          <w:rPr>
            <w:rFonts w:ascii="仿宋" w:eastAsia="仿宋" w:hAnsi="仿宋" w:cs="仿宋" w:hint="eastAsia"/>
            <w:lang w:eastAsia="zh-CN"/>
          </w:rPr>
          <w:t>(三)、未来发展展望</w:t>
        </w:r>
        <w:r>
          <w:tab/>
        </w:r>
        <w:r>
          <w:fldChar w:fldCharType="begin"/>
        </w:r>
        <w:r>
          <w:instrText xml:space="preserve"> PAGEREF _Toc3955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13" w:history="1">
        <w:r>
          <w:rPr>
            <w:rFonts w:ascii="仿宋" w:eastAsia="仿宋" w:hAnsi="仿宋" w:cs="仿宋" w:hint="eastAsia"/>
            <w:lang w:eastAsia="zh-CN"/>
          </w:rPr>
          <w:t>(四)、在线洗衣项目总结报告</w:t>
        </w:r>
        <w:r>
          <w:tab/>
        </w:r>
        <w:r>
          <w:fldChar w:fldCharType="begin"/>
        </w:r>
        <w:r>
          <w:instrText xml:space="preserve"> PAGEREF _Toc16013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060" w:history="1">
        <w:r>
          <w:rPr>
            <w:rFonts w:ascii="仿宋" w:eastAsia="仿宋" w:hAnsi="仿宋" w:cs="仿宋" w:hint="eastAsia"/>
            <w:lang w:eastAsia="zh-CN"/>
          </w:rPr>
          <w:t>十七、在线洗衣商业模式</w:t>
        </w:r>
        <w:r>
          <w:tab/>
        </w:r>
        <w:r>
          <w:fldChar w:fldCharType="begin"/>
        </w:r>
        <w:r>
          <w:instrText xml:space="preserve"> PAGEREF _Toc10060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99" w:history="1">
        <w:r>
          <w:rPr>
            <w:rFonts w:ascii="仿宋" w:eastAsia="仿宋" w:hAnsi="仿宋" w:cs="仿宋" w:hint="eastAsia"/>
            <w:lang w:eastAsia="zh-CN"/>
          </w:rPr>
          <w:t>(一)、在线洗衣新型运营方式</w:t>
        </w:r>
        <w:r>
          <w:tab/>
        </w:r>
        <w:r>
          <w:fldChar w:fldCharType="begin"/>
        </w:r>
        <w:r>
          <w:instrText xml:space="preserve"> PAGEREF _Toc19099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82" w:history="1">
        <w:r>
          <w:rPr>
            <w:rFonts w:ascii="仿宋" w:eastAsia="仿宋" w:hAnsi="仿宋" w:cs="仿宋" w:hint="eastAsia"/>
            <w:lang w:eastAsia="zh-CN"/>
          </w:rPr>
          <w:t>(二)、在线洗衣数字化发展方案</w:t>
        </w:r>
        <w:r>
          <w:tab/>
        </w:r>
        <w:r>
          <w:fldChar w:fldCharType="begin"/>
        </w:r>
        <w:r>
          <w:instrText xml:space="preserve"> PAGEREF _Toc18682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30" w:history="1">
        <w:r>
          <w:rPr>
            <w:rFonts w:ascii="仿宋" w:eastAsia="仿宋" w:hAnsi="仿宋" w:cs="仿宋" w:hint="eastAsia"/>
            <w:lang w:eastAsia="zh-CN"/>
          </w:rPr>
          <w:t>(三)、在线洗衣企业文化建设方案</w:t>
        </w:r>
        <w:r>
          <w:tab/>
        </w:r>
        <w:r>
          <w:fldChar w:fldCharType="begin"/>
        </w:r>
        <w:r>
          <w:instrText xml:space="preserve"> PAGEREF _Toc21030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59" w:history="1">
        <w:r>
          <w:rPr>
            <w:rFonts w:ascii="仿宋" w:eastAsia="仿宋" w:hAnsi="仿宋" w:cs="仿宋" w:hint="eastAsia"/>
            <w:lang w:eastAsia="zh-CN"/>
          </w:rPr>
          <w:t>(四)、在线洗衣供应链管理</w:t>
        </w:r>
        <w:r>
          <w:tab/>
        </w:r>
        <w:r>
          <w:fldChar w:fldCharType="begin"/>
        </w:r>
        <w:r>
          <w:instrText xml:space="preserve"> PAGEREF _Toc12859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887" w:history="1">
        <w:r>
          <w:rPr>
            <w:rFonts w:ascii="仿宋" w:eastAsia="仿宋" w:hAnsi="仿宋" w:cs="仿宋" w:hint="eastAsia"/>
            <w:lang w:eastAsia="zh-CN"/>
          </w:rPr>
          <w:t>十八、特殊环境影响分析</w:t>
        </w:r>
        <w:r>
          <w:tab/>
        </w:r>
        <w:r>
          <w:fldChar w:fldCharType="begin"/>
        </w:r>
        <w:r>
          <w:instrText xml:space="preserve"> PAGEREF _Toc17887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64" w:history="1">
        <w:r>
          <w:rPr>
            <w:rFonts w:ascii="仿宋" w:eastAsia="仿宋" w:hAnsi="仿宋" w:cs="仿宋" w:hint="eastAsia"/>
            <w:lang w:eastAsia="zh-CN"/>
          </w:rPr>
          <w:t>(一)、对特殊环境的保护要求</w:t>
        </w:r>
        <w:r>
          <w:tab/>
        </w:r>
        <w:r>
          <w:fldChar w:fldCharType="begin"/>
        </w:r>
        <w:r>
          <w:instrText xml:space="preserve"> PAGEREF _Toc15164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49" w:history="1">
        <w:r>
          <w:rPr>
            <w:rFonts w:ascii="仿宋" w:eastAsia="仿宋" w:hAnsi="仿宋" w:cs="仿宋" w:hint="eastAsia"/>
            <w:lang w:eastAsia="zh-CN"/>
          </w:rPr>
          <w:t>(二)、对特殊环境的影响分析</w:t>
        </w:r>
        <w:r>
          <w:tab/>
        </w:r>
        <w:r>
          <w:fldChar w:fldCharType="begin"/>
        </w:r>
        <w:r>
          <w:instrText xml:space="preserve"> PAGEREF _Toc9849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31" w:history="1">
        <w:r>
          <w:rPr>
            <w:rFonts w:ascii="仿宋" w:eastAsia="仿宋" w:hAnsi="仿宋" w:cs="仿宋" w:hint="eastAsia"/>
            <w:lang w:eastAsia="zh-CN"/>
          </w:rPr>
          <w:t>(三)、特殊环境影响缓解措施</w:t>
        </w:r>
        <w:r>
          <w:tab/>
        </w:r>
        <w:r>
          <w:fldChar w:fldCharType="begin"/>
        </w:r>
        <w:r>
          <w:instrText xml:space="preserve"> PAGEREF _Toc11831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802" w:history="1">
        <w:r>
          <w:rPr>
            <w:rFonts w:ascii="仿宋" w:eastAsia="仿宋" w:hAnsi="仿宋" w:cs="仿宋" w:hint="eastAsia"/>
            <w:lang w:eastAsia="zh-CN"/>
          </w:rPr>
          <w:t>十九、公司治理与法律合规</w:t>
        </w:r>
        <w:r>
          <w:tab/>
        </w:r>
        <w:r>
          <w:fldChar w:fldCharType="begin"/>
        </w:r>
        <w:r>
          <w:instrText xml:space="preserve"> PAGEREF _Toc30802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86" w:history="1">
        <w:r>
          <w:rPr>
            <w:rFonts w:ascii="仿宋" w:eastAsia="仿宋" w:hAnsi="仿宋" w:cs="仿宋" w:hint="eastAsia"/>
            <w:lang w:eastAsia="zh-CN"/>
          </w:rPr>
          <w:t>(一)、公司治理结构</w:t>
        </w:r>
        <w:r>
          <w:tab/>
        </w:r>
        <w:r>
          <w:fldChar w:fldCharType="begin"/>
        </w:r>
        <w:r>
          <w:instrText xml:space="preserve"> PAGEREF _Toc31986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39" w:history="1">
        <w:r>
          <w:rPr>
            <w:rFonts w:ascii="仿宋" w:eastAsia="仿宋" w:hAnsi="仿宋" w:cs="仿宋" w:hint="eastAsia"/>
            <w:lang w:eastAsia="zh-CN"/>
          </w:rPr>
          <w:t>(二)、董事会运作与决策</w:t>
        </w:r>
        <w:r>
          <w:tab/>
        </w:r>
        <w:r>
          <w:fldChar w:fldCharType="begin"/>
        </w:r>
        <w:r>
          <w:instrText xml:space="preserve"> PAGEREF _Toc29039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80" w:history="1">
        <w:r>
          <w:rPr>
            <w:rFonts w:ascii="仿宋" w:eastAsia="仿宋" w:hAnsi="仿宋" w:cs="仿宋" w:hint="eastAsia"/>
            <w:lang w:eastAsia="zh-CN"/>
          </w:rPr>
          <w:t>(三)、内部控制与审计</w:t>
        </w:r>
        <w:r>
          <w:tab/>
        </w:r>
        <w:r>
          <w:fldChar w:fldCharType="begin"/>
        </w:r>
        <w:r>
          <w:instrText xml:space="preserve"> PAGEREF _Toc19280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48" w:history="1">
        <w:r>
          <w:rPr>
            <w:rFonts w:ascii="仿宋" w:eastAsia="仿宋" w:hAnsi="仿宋" w:cs="仿宋" w:hint="eastAsia"/>
            <w:lang w:eastAsia="zh-CN"/>
          </w:rPr>
          <w:t>(四)、法律法规合规体系</w:t>
        </w:r>
        <w:r>
          <w:tab/>
        </w:r>
        <w:r>
          <w:fldChar w:fldCharType="begin"/>
        </w:r>
        <w:r>
          <w:instrText xml:space="preserve"> PAGEREF _Toc7248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15" w:history="1">
        <w:r>
          <w:rPr>
            <w:rFonts w:ascii="仿宋" w:eastAsia="仿宋" w:hAnsi="仿宋" w:cs="仿宋" w:hint="eastAsia"/>
            <w:lang w:eastAsia="zh-CN"/>
          </w:rPr>
          <w:t>(五)、企业社会责任与道德经营</w:t>
        </w:r>
        <w:r>
          <w:tab/>
        </w:r>
        <w:r>
          <w:fldChar w:fldCharType="begin"/>
        </w:r>
        <w:r>
          <w:instrText xml:space="preserve"> PAGEREF _Toc16215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971" w:history="1">
        <w:r>
          <w:rPr>
            <w:rFonts w:ascii="仿宋" w:eastAsia="仿宋" w:hAnsi="仿宋" w:cs="仿宋" w:hint="eastAsia"/>
            <w:lang w:eastAsia="zh-CN"/>
          </w:rPr>
          <w:t>二十、市场营销与品牌推广</w:t>
        </w:r>
        <w:r>
          <w:tab/>
        </w:r>
        <w:r>
          <w:fldChar w:fldCharType="begin"/>
        </w:r>
        <w:r>
          <w:instrText xml:space="preserve"> PAGEREF _Toc15971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17" w:history="1">
        <w:r>
          <w:rPr>
            <w:rFonts w:ascii="仿宋" w:eastAsia="仿宋" w:hAnsi="仿宋" w:cs="仿宋" w:hint="eastAsia"/>
            <w:lang w:eastAsia="zh-CN"/>
          </w:rPr>
          <w:t>(一)、市场调研与定位</w:t>
        </w:r>
        <w:r>
          <w:tab/>
        </w:r>
        <w:r>
          <w:fldChar w:fldCharType="begin"/>
        </w:r>
        <w:r>
          <w:instrText xml:space="preserve"> PAGEREF _Toc19017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1" w:history="1">
        <w:r>
          <w:rPr>
            <w:rFonts w:ascii="仿宋" w:eastAsia="仿宋" w:hAnsi="仿宋" w:cs="仿宋" w:hint="eastAsia"/>
            <w:lang w:eastAsia="zh-CN"/>
          </w:rPr>
          <w:t>(二)、营销策略与推广计划</w:t>
        </w:r>
        <w:r>
          <w:tab/>
        </w:r>
        <w:r>
          <w:fldChar w:fldCharType="begin"/>
        </w:r>
        <w:r>
          <w:instrText xml:space="preserve"> PAGEREF _Toc1831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97" w:history="1">
        <w:r>
          <w:rPr>
            <w:rFonts w:ascii="仿宋" w:eastAsia="仿宋" w:hAnsi="仿宋" w:cs="仿宋" w:hint="eastAsia"/>
            <w:lang w:eastAsia="zh-CN"/>
          </w:rPr>
          <w:t>(三)、客户关系管理</w:t>
        </w:r>
        <w:r>
          <w:tab/>
        </w:r>
        <w:r>
          <w:fldChar w:fldCharType="begin"/>
        </w:r>
        <w:r>
          <w:instrText xml:space="preserve"> PAGEREF _Toc31697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30004" w:history="1">
        <w:r>
          <w:rPr>
            <w:rFonts w:ascii="仿宋" w:eastAsia="仿宋" w:hAnsi="仿宋" w:cs="仿宋" w:hint="eastAsia"/>
            <w:lang w:eastAsia="zh-CN"/>
          </w:rPr>
          <w:t>(四)、品牌建设与维护</w:t>
        </w:r>
        <w:r>
          <w:tab/>
        </w:r>
        <w:r>
          <w:fldChar w:fldCharType="begin"/>
        </w:r>
        <w:r>
          <w:instrText xml:space="preserve"> PAGEREF _Toc30004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163" w:history="1">
        <w:r>
          <w:rPr>
            <w:rFonts w:ascii="仿宋" w:eastAsia="仿宋" w:hAnsi="仿宋" w:cs="仿宋" w:hint="eastAsia"/>
            <w:lang w:eastAsia="zh-CN"/>
          </w:rPr>
          <w:t>二十一、资金筹措与投资分析</w:t>
        </w:r>
        <w:r>
          <w:tab/>
        </w:r>
        <w:r>
          <w:fldChar w:fldCharType="begin"/>
        </w:r>
        <w:r>
          <w:instrText xml:space="preserve"> PAGEREF _Toc14163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1" w:history="1">
        <w:r>
          <w:rPr>
            <w:rFonts w:ascii="仿宋" w:eastAsia="仿宋" w:hAnsi="仿宋" w:cs="仿宋" w:hint="eastAsia"/>
            <w:lang w:eastAsia="zh-CN"/>
          </w:rPr>
          <w:t>(一)、资金需求与筹措计划</w:t>
        </w:r>
        <w:r>
          <w:tab/>
        </w:r>
        <w:r>
          <w:fldChar w:fldCharType="begin"/>
        </w:r>
        <w:r>
          <w:instrText xml:space="preserve"> PAGEREF _Toc2251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28" w:history="1">
        <w:r>
          <w:rPr>
            <w:rFonts w:ascii="仿宋" w:eastAsia="仿宋" w:hAnsi="仿宋" w:cs="仿宋" w:hint="eastAsia"/>
            <w:lang w:eastAsia="zh-CN"/>
          </w:rPr>
          <w:t>(二)、投资分析与回报预期</w:t>
        </w:r>
        <w:r>
          <w:tab/>
        </w:r>
        <w:r>
          <w:fldChar w:fldCharType="begin"/>
        </w:r>
        <w:r>
          <w:instrText xml:space="preserve"> PAGEREF _Toc9428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425" w:history="1">
        <w:r>
          <w:rPr>
            <w:rFonts w:ascii="仿宋" w:eastAsia="仿宋" w:hAnsi="仿宋" w:cs="仿宋" w:hint="eastAsia"/>
            <w:lang w:eastAsia="zh-CN"/>
          </w:rPr>
          <w:t>二十二节能方案分析</w:t>
        </w:r>
        <w:r>
          <w:tab/>
        </w:r>
        <w:r>
          <w:fldChar w:fldCharType="begin"/>
        </w:r>
        <w:r>
          <w:instrText xml:space="preserve"> PAGEREF _Toc22425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24" w:history="1">
        <w:r>
          <w:rPr>
            <w:rFonts w:ascii="仿宋" w:eastAsia="仿宋" w:hAnsi="仿宋" w:cs="仿宋" w:hint="eastAsia"/>
            <w:lang w:eastAsia="zh-CN"/>
          </w:rPr>
          <w:t>(一)、用能标准和节能规范</w:t>
        </w:r>
        <w:r>
          <w:tab/>
        </w:r>
        <w:r>
          <w:fldChar w:fldCharType="begin"/>
        </w:r>
        <w:r>
          <w:instrText xml:space="preserve"> PAGEREF _Toc16924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44" w:history="1">
        <w:r>
          <w:rPr>
            <w:rFonts w:ascii="仿宋" w:eastAsia="仿宋" w:hAnsi="仿宋" w:cs="仿宋" w:hint="eastAsia"/>
            <w:lang w:eastAsia="zh-CN"/>
          </w:rPr>
          <w:t>(二)、能耗状况和能耗指标分析</w:t>
        </w:r>
        <w:r>
          <w:tab/>
        </w:r>
        <w:r>
          <w:fldChar w:fldCharType="begin"/>
        </w:r>
        <w:r>
          <w:instrText xml:space="preserve"> PAGEREF _Toc29644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67" w:history="1">
        <w:r>
          <w:rPr>
            <w:rFonts w:ascii="仿宋" w:eastAsia="仿宋" w:hAnsi="仿宋" w:cs="仿宋" w:hint="eastAsia"/>
            <w:lang w:eastAsia="zh-CN"/>
          </w:rPr>
          <w:t>(三)、节能措施和节能效果分析</w:t>
        </w:r>
        <w:r>
          <w:tab/>
        </w:r>
        <w:r>
          <w:fldChar w:fldCharType="begin"/>
        </w:r>
        <w:r>
          <w:instrText xml:space="preserve"> PAGEREF _Toc24067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7898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865"/>
      <w:r>
        <w:rPr>
          <w:rFonts w:ascii="仿宋" w:eastAsia="仿宋" w:hAnsi="仿宋" w:cs="仿宋" w:hint="eastAsia"/>
          <w:sz w:val="28"/>
          <w:lang w:eastAsia="zh-CN"/>
        </w:rPr>
        <w:t>一、在线洗衣生产计划的含义与指标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7596"/>
      <w:r>
        <w:rPr>
          <w:rFonts w:ascii="仿宋" w:eastAsia="仿宋" w:hAnsi="仿宋" w:cs="仿宋" w:hint="eastAsia"/>
          <w:lang w:eastAsia="zh-CN"/>
        </w:rPr>
        <w:t>(一)、生产计划的含义与指标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(一)在线洗衣生产计划的涵义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制定生产计划是为了全面规划企业生产运营系统，包括产品的品种、质量、产量以及产值等生产任务，并安排产品的生产进度。生产计划并非只关乎某几个特定生产岗位或某一生产线的活动，也不涉及产品生产的具体机器设备、人力资源等细节问题，而是提供指导企业计划期生产活动的整体方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https://d.book118.com/816142002102010101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在线洗衣项目投资建议书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在线洗衣项目投资建议书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在线洗衣项目投资建议书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在线洗衣项目投资建议书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在线洗衣项目投资建议书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82A0494"/>
    <w:rsid w:val="182A0494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1614200210201010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2024-03-13T01:06:00Z</dcterms:created>
  <dcterms:modified xsi:type="dcterms:W3CDTF">2024-03-13T01:07:09Z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92151B6604AB40F49CC7C31524017D77_11</vt:lpwstr>
  </property>
  <property fmtid="{D5CDD505-2E9C-101B-9397-08002B2CF9AE}" pid="3" name="KSOProductBuildVer">
    <vt:lpwstr>2052-12.1.0.16399</vt:lpwstr>
  </property>
</Properties>
</file>