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航空发动机零部件项目规划设计纲要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30" w:history="1">
        <w:r>
          <w:rPr>
            <w:rFonts w:ascii="仿宋" w:eastAsia="仿宋" w:hAnsi="仿宋" w:cs="仿宋" w:hint="eastAsia"/>
            <w:lang w:eastAsia="zh-CN"/>
          </w:rPr>
          <w:t>前言</w:t>
        </w:r>
        <w:r>
          <w:tab/>
        </w:r>
        <w:r>
          <w:fldChar w:fldCharType="begin"/>
        </w:r>
        <w:r>
          <w:instrText xml:space="preserve"> PAGEREF _Toc30230 \h </w:instrText>
        </w:r>
        <w:r>
          <w:fldChar w:fldCharType="separate"/>
        </w:r>
        <w:r>
          <w:t>3</w:t>
        </w:r>
        <w:r>
          <w:fldChar w:fldCharType="end"/>
        </w:r>
      </w:hyperlink>
    </w:p>
    <w:p>
      <w:pPr>
        <w:pStyle w:val="TOC1"/>
        <w:tabs>
          <w:tab w:val="right" w:leader="dot" w:pos="8306"/>
        </w:tabs>
      </w:pPr>
      <w:hyperlink w:anchor="_Toc9151" w:history="1">
        <w:r>
          <w:rPr>
            <w:rFonts w:ascii="仿宋" w:eastAsia="仿宋" w:hAnsi="仿宋" w:cs="仿宋" w:hint="eastAsia"/>
            <w:lang w:eastAsia="zh-CN"/>
          </w:rPr>
          <w:t>一、航空发动机零部件项目土建工程</w:t>
        </w:r>
        <w:r>
          <w:tab/>
        </w:r>
        <w:r>
          <w:fldChar w:fldCharType="begin"/>
        </w:r>
        <w:r>
          <w:instrText xml:space="preserve"> PAGEREF _Toc9151 \h </w:instrText>
        </w:r>
        <w:r>
          <w:fldChar w:fldCharType="separate"/>
        </w:r>
        <w:r>
          <w:t>3</w:t>
        </w:r>
        <w:r>
          <w:fldChar w:fldCharType="end"/>
        </w:r>
      </w:hyperlink>
    </w:p>
    <w:p>
      <w:pPr>
        <w:pStyle w:val="TOC2"/>
        <w:tabs>
          <w:tab w:val="right" w:leader="dot" w:pos="8306"/>
        </w:tabs>
      </w:pPr>
      <w:hyperlink w:anchor="_Toc30620" w:history="1">
        <w:r>
          <w:rPr>
            <w:rFonts w:ascii="仿宋" w:eastAsia="仿宋" w:hAnsi="仿宋" w:cs="仿宋" w:hint="eastAsia"/>
            <w:lang w:eastAsia="zh-CN"/>
          </w:rPr>
          <w:t>(一)、建筑工程设计原则</w:t>
        </w:r>
        <w:r>
          <w:tab/>
        </w:r>
        <w:r>
          <w:fldChar w:fldCharType="begin"/>
        </w:r>
        <w:r>
          <w:instrText xml:space="preserve"> PAGEREF _Toc30620 \h </w:instrText>
        </w:r>
        <w:r>
          <w:fldChar w:fldCharType="separate"/>
        </w:r>
        <w:r>
          <w:t>3</w:t>
        </w:r>
        <w:r>
          <w:fldChar w:fldCharType="end"/>
        </w:r>
      </w:hyperlink>
    </w:p>
    <w:p>
      <w:pPr>
        <w:pStyle w:val="TOC2"/>
        <w:tabs>
          <w:tab w:val="right" w:leader="dot" w:pos="8306"/>
        </w:tabs>
      </w:pPr>
      <w:hyperlink w:anchor="_Toc14445" w:history="1">
        <w:r>
          <w:rPr>
            <w:rFonts w:ascii="仿宋" w:eastAsia="仿宋" w:hAnsi="仿宋" w:cs="仿宋" w:hint="eastAsia"/>
            <w:lang w:eastAsia="zh-CN"/>
          </w:rPr>
          <w:t>(二)、土建工程设计年限及安全等级</w:t>
        </w:r>
        <w:r>
          <w:tab/>
        </w:r>
        <w:r>
          <w:fldChar w:fldCharType="begin"/>
        </w:r>
        <w:r>
          <w:instrText xml:space="preserve"> PAGEREF _Toc14445 \h </w:instrText>
        </w:r>
        <w:r>
          <w:fldChar w:fldCharType="separate"/>
        </w:r>
        <w:r>
          <w:t>4</w:t>
        </w:r>
        <w:r>
          <w:fldChar w:fldCharType="end"/>
        </w:r>
      </w:hyperlink>
    </w:p>
    <w:p>
      <w:pPr>
        <w:pStyle w:val="TOC2"/>
        <w:tabs>
          <w:tab w:val="right" w:leader="dot" w:pos="8306"/>
        </w:tabs>
      </w:pPr>
      <w:hyperlink w:anchor="_Toc2034" w:history="1">
        <w:r>
          <w:rPr>
            <w:rFonts w:ascii="仿宋" w:eastAsia="仿宋" w:hAnsi="仿宋" w:cs="仿宋" w:hint="eastAsia"/>
            <w:lang w:eastAsia="zh-CN"/>
          </w:rPr>
          <w:t>(三)、建筑工程设计总体要求</w:t>
        </w:r>
        <w:r>
          <w:tab/>
        </w:r>
        <w:r>
          <w:fldChar w:fldCharType="begin"/>
        </w:r>
        <w:r>
          <w:instrText xml:space="preserve"> PAGEREF _Toc2034 \h </w:instrText>
        </w:r>
        <w:r>
          <w:fldChar w:fldCharType="separate"/>
        </w:r>
        <w:r>
          <w:t>5</w:t>
        </w:r>
        <w:r>
          <w:fldChar w:fldCharType="end"/>
        </w:r>
      </w:hyperlink>
    </w:p>
    <w:p>
      <w:pPr>
        <w:pStyle w:val="TOC2"/>
        <w:tabs>
          <w:tab w:val="right" w:leader="dot" w:pos="8306"/>
        </w:tabs>
      </w:pPr>
      <w:hyperlink w:anchor="_Toc19948" w:history="1">
        <w:r>
          <w:rPr>
            <w:rFonts w:ascii="仿宋" w:eastAsia="仿宋" w:hAnsi="仿宋" w:cs="仿宋" w:hint="eastAsia"/>
            <w:lang w:eastAsia="zh-CN"/>
          </w:rPr>
          <w:t>(四)、土建工程建设指标</w:t>
        </w:r>
        <w:r>
          <w:tab/>
        </w:r>
        <w:r>
          <w:fldChar w:fldCharType="begin"/>
        </w:r>
        <w:r>
          <w:instrText xml:space="preserve"> PAGEREF _Toc19948 \h </w:instrText>
        </w:r>
        <w:r>
          <w:fldChar w:fldCharType="separate"/>
        </w:r>
        <w:r>
          <w:t>6</w:t>
        </w:r>
        <w:r>
          <w:fldChar w:fldCharType="end"/>
        </w:r>
      </w:hyperlink>
    </w:p>
    <w:p>
      <w:pPr>
        <w:pStyle w:val="TOC1"/>
        <w:tabs>
          <w:tab w:val="right" w:leader="dot" w:pos="8306"/>
        </w:tabs>
      </w:pPr>
      <w:hyperlink w:anchor="_Toc24340" w:history="1">
        <w:r>
          <w:rPr>
            <w:rFonts w:ascii="仿宋" w:eastAsia="仿宋" w:hAnsi="仿宋" w:cs="仿宋" w:hint="eastAsia"/>
            <w:lang w:eastAsia="zh-CN"/>
          </w:rPr>
          <w:t>二、航空发动机零部件项目选址可行性分析</w:t>
        </w:r>
        <w:r>
          <w:tab/>
        </w:r>
        <w:r>
          <w:fldChar w:fldCharType="begin"/>
        </w:r>
        <w:r>
          <w:instrText xml:space="preserve"> PAGEREF _Toc24340 \h </w:instrText>
        </w:r>
        <w:r>
          <w:fldChar w:fldCharType="separate"/>
        </w:r>
        <w:r>
          <w:t>6</w:t>
        </w:r>
        <w:r>
          <w:fldChar w:fldCharType="end"/>
        </w:r>
      </w:hyperlink>
    </w:p>
    <w:p>
      <w:pPr>
        <w:pStyle w:val="TOC2"/>
        <w:tabs>
          <w:tab w:val="right" w:leader="dot" w:pos="8306"/>
        </w:tabs>
      </w:pPr>
      <w:hyperlink w:anchor="_Toc16454" w:history="1">
        <w:r>
          <w:rPr>
            <w:rFonts w:ascii="仿宋" w:eastAsia="仿宋" w:hAnsi="仿宋" w:cs="仿宋" w:hint="eastAsia"/>
            <w:lang w:eastAsia="zh-CN"/>
          </w:rPr>
          <w:t>(一)、航空发动机零部件项目选址</w:t>
        </w:r>
        <w:r>
          <w:tab/>
        </w:r>
        <w:r>
          <w:fldChar w:fldCharType="begin"/>
        </w:r>
        <w:r>
          <w:instrText xml:space="preserve"> PAGEREF _Toc16454 \h </w:instrText>
        </w:r>
        <w:r>
          <w:fldChar w:fldCharType="separate"/>
        </w:r>
        <w:r>
          <w:t>6</w:t>
        </w:r>
        <w:r>
          <w:fldChar w:fldCharType="end"/>
        </w:r>
      </w:hyperlink>
    </w:p>
    <w:p>
      <w:pPr>
        <w:pStyle w:val="TOC2"/>
        <w:tabs>
          <w:tab w:val="right" w:leader="dot" w:pos="8306"/>
        </w:tabs>
      </w:pPr>
      <w:hyperlink w:anchor="_Toc25822" w:history="1">
        <w:r>
          <w:rPr>
            <w:rFonts w:ascii="仿宋" w:eastAsia="仿宋" w:hAnsi="仿宋" w:cs="仿宋" w:hint="eastAsia"/>
            <w:lang w:eastAsia="zh-CN"/>
          </w:rPr>
          <w:t>(二)、用地控制指标</w:t>
        </w:r>
        <w:r>
          <w:tab/>
        </w:r>
        <w:r>
          <w:fldChar w:fldCharType="begin"/>
        </w:r>
        <w:r>
          <w:instrText xml:space="preserve"> PAGEREF _Toc25822 \h </w:instrText>
        </w:r>
        <w:r>
          <w:fldChar w:fldCharType="separate"/>
        </w:r>
        <w:r>
          <w:t>6</w:t>
        </w:r>
        <w:r>
          <w:fldChar w:fldCharType="end"/>
        </w:r>
      </w:hyperlink>
    </w:p>
    <w:p>
      <w:pPr>
        <w:pStyle w:val="TOC2"/>
        <w:tabs>
          <w:tab w:val="right" w:leader="dot" w:pos="8306"/>
        </w:tabs>
      </w:pPr>
      <w:hyperlink w:anchor="_Toc19456" w:history="1">
        <w:r>
          <w:rPr>
            <w:rFonts w:ascii="仿宋" w:eastAsia="仿宋" w:hAnsi="仿宋" w:cs="仿宋" w:hint="eastAsia"/>
            <w:lang w:eastAsia="zh-CN"/>
          </w:rPr>
          <w:t>(三)、节约用地措施</w:t>
        </w:r>
        <w:r>
          <w:tab/>
        </w:r>
        <w:r>
          <w:fldChar w:fldCharType="begin"/>
        </w:r>
        <w:r>
          <w:instrText xml:space="preserve"> PAGEREF _Toc19456 \h </w:instrText>
        </w:r>
        <w:r>
          <w:fldChar w:fldCharType="separate"/>
        </w:r>
        <w:r>
          <w:t>8</w:t>
        </w:r>
        <w:r>
          <w:fldChar w:fldCharType="end"/>
        </w:r>
      </w:hyperlink>
    </w:p>
    <w:p>
      <w:pPr>
        <w:pStyle w:val="TOC2"/>
        <w:tabs>
          <w:tab w:val="right" w:leader="dot" w:pos="8306"/>
        </w:tabs>
      </w:pPr>
      <w:hyperlink w:anchor="_Toc20363" w:history="1">
        <w:r>
          <w:rPr>
            <w:rFonts w:ascii="仿宋" w:eastAsia="仿宋" w:hAnsi="仿宋" w:cs="仿宋" w:hint="eastAsia"/>
            <w:lang w:eastAsia="zh-CN"/>
          </w:rPr>
          <w:t>(四)、总图布置方案</w:t>
        </w:r>
        <w:r>
          <w:tab/>
        </w:r>
        <w:r>
          <w:fldChar w:fldCharType="begin"/>
        </w:r>
        <w:r>
          <w:instrText xml:space="preserve"> PAGEREF _Toc20363 \h </w:instrText>
        </w:r>
        <w:r>
          <w:fldChar w:fldCharType="separate"/>
        </w:r>
        <w:r>
          <w:t>10</w:t>
        </w:r>
        <w:r>
          <w:fldChar w:fldCharType="end"/>
        </w:r>
      </w:hyperlink>
    </w:p>
    <w:p>
      <w:pPr>
        <w:pStyle w:val="TOC2"/>
        <w:tabs>
          <w:tab w:val="right" w:leader="dot" w:pos="8306"/>
        </w:tabs>
      </w:pPr>
      <w:hyperlink w:anchor="_Toc13062" w:history="1">
        <w:r>
          <w:rPr>
            <w:rFonts w:ascii="仿宋" w:eastAsia="仿宋" w:hAnsi="仿宋" w:cs="仿宋" w:hint="eastAsia"/>
            <w:lang w:eastAsia="zh-CN"/>
          </w:rPr>
          <w:t>(五)、选址综合评价</w:t>
        </w:r>
        <w:r>
          <w:tab/>
        </w:r>
        <w:r>
          <w:fldChar w:fldCharType="begin"/>
        </w:r>
        <w:r>
          <w:instrText xml:space="preserve"> PAGEREF _Toc13062 \h </w:instrText>
        </w:r>
        <w:r>
          <w:fldChar w:fldCharType="separate"/>
        </w:r>
        <w:r>
          <w:t>11</w:t>
        </w:r>
        <w:r>
          <w:fldChar w:fldCharType="end"/>
        </w:r>
      </w:hyperlink>
    </w:p>
    <w:p>
      <w:pPr>
        <w:pStyle w:val="TOC1"/>
        <w:tabs>
          <w:tab w:val="right" w:leader="dot" w:pos="8306"/>
        </w:tabs>
      </w:pPr>
      <w:hyperlink w:anchor="_Toc13170" w:history="1">
        <w:r>
          <w:rPr>
            <w:rFonts w:ascii="仿宋" w:eastAsia="仿宋" w:hAnsi="仿宋" w:cs="仿宋" w:hint="eastAsia"/>
            <w:lang w:eastAsia="zh-CN"/>
          </w:rPr>
          <w:t>三、航空发动机零部件项目建设单位说明</w:t>
        </w:r>
        <w:r>
          <w:tab/>
        </w:r>
        <w:r>
          <w:fldChar w:fldCharType="begin"/>
        </w:r>
        <w:r>
          <w:instrText xml:space="preserve"> PAGEREF _Toc13170 \h </w:instrText>
        </w:r>
        <w:r>
          <w:fldChar w:fldCharType="separate"/>
        </w:r>
        <w:r>
          <w:t>12</w:t>
        </w:r>
        <w:r>
          <w:fldChar w:fldCharType="end"/>
        </w:r>
      </w:hyperlink>
    </w:p>
    <w:p>
      <w:pPr>
        <w:pStyle w:val="TOC2"/>
        <w:tabs>
          <w:tab w:val="right" w:leader="dot" w:pos="8306"/>
        </w:tabs>
      </w:pPr>
      <w:hyperlink w:anchor="_Toc4613" w:history="1">
        <w:r>
          <w:rPr>
            <w:rFonts w:ascii="仿宋" w:eastAsia="仿宋" w:hAnsi="仿宋" w:cs="仿宋" w:hint="eastAsia"/>
            <w:lang w:eastAsia="zh-CN"/>
          </w:rPr>
          <w:t>(一)、航空发动机零部件项目承办单位基本情况</w:t>
        </w:r>
        <w:r>
          <w:tab/>
        </w:r>
        <w:r>
          <w:fldChar w:fldCharType="begin"/>
        </w:r>
        <w:r>
          <w:instrText xml:space="preserve"> PAGEREF _Toc4613 \h </w:instrText>
        </w:r>
        <w:r>
          <w:fldChar w:fldCharType="separate"/>
        </w:r>
        <w:r>
          <w:t>12</w:t>
        </w:r>
        <w:r>
          <w:fldChar w:fldCharType="end"/>
        </w:r>
      </w:hyperlink>
    </w:p>
    <w:p>
      <w:pPr>
        <w:pStyle w:val="TOC2"/>
        <w:tabs>
          <w:tab w:val="right" w:leader="dot" w:pos="8306"/>
        </w:tabs>
      </w:pPr>
      <w:hyperlink w:anchor="_Toc30069" w:history="1">
        <w:r>
          <w:rPr>
            <w:rFonts w:ascii="仿宋" w:eastAsia="仿宋" w:hAnsi="仿宋" w:cs="仿宋" w:hint="eastAsia"/>
            <w:lang w:eastAsia="zh-CN"/>
          </w:rPr>
          <w:t>(二)、公司经济效益分析</w:t>
        </w:r>
        <w:r>
          <w:tab/>
        </w:r>
        <w:r>
          <w:fldChar w:fldCharType="begin"/>
        </w:r>
        <w:r>
          <w:instrText xml:space="preserve"> PAGEREF _Toc30069 \h </w:instrText>
        </w:r>
        <w:r>
          <w:fldChar w:fldCharType="separate"/>
        </w:r>
        <w:r>
          <w:t>12</w:t>
        </w:r>
        <w:r>
          <w:fldChar w:fldCharType="end"/>
        </w:r>
      </w:hyperlink>
    </w:p>
    <w:p>
      <w:pPr>
        <w:pStyle w:val="TOC1"/>
        <w:tabs>
          <w:tab w:val="right" w:leader="dot" w:pos="8306"/>
        </w:tabs>
      </w:pPr>
      <w:hyperlink w:anchor="_Toc12701" w:history="1">
        <w:r>
          <w:rPr>
            <w:rFonts w:ascii="仿宋" w:eastAsia="仿宋" w:hAnsi="仿宋" w:cs="仿宋" w:hint="eastAsia"/>
            <w:lang w:eastAsia="zh-CN"/>
          </w:rPr>
          <w:t>四、航空发动机零部件项目文档管理</w:t>
        </w:r>
        <w:r>
          <w:tab/>
        </w:r>
        <w:r>
          <w:fldChar w:fldCharType="begin"/>
        </w:r>
        <w:r>
          <w:instrText xml:space="preserve"> PAGEREF _Toc12701 \h </w:instrText>
        </w:r>
        <w:r>
          <w:fldChar w:fldCharType="separate"/>
        </w:r>
        <w:r>
          <w:t>13</w:t>
        </w:r>
        <w:r>
          <w:fldChar w:fldCharType="end"/>
        </w:r>
      </w:hyperlink>
    </w:p>
    <w:p>
      <w:pPr>
        <w:pStyle w:val="TOC2"/>
        <w:tabs>
          <w:tab w:val="right" w:leader="dot" w:pos="8306"/>
        </w:tabs>
      </w:pPr>
      <w:hyperlink w:anchor="_Toc24047" w:history="1">
        <w:r>
          <w:rPr>
            <w:rFonts w:ascii="仿宋" w:eastAsia="仿宋" w:hAnsi="仿宋" w:cs="仿宋" w:hint="eastAsia"/>
            <w:lang w:eastAsia="zh-CN"/>
          </w:rPr>
          <w:t>(一)、文档编制与审查</w:t>
        </w:r>
        <w:r>
          <w:tab/>
        </w:r>
        <w:r>
          <w:fldChar w:fldCharType="begin"/>
        </w:r>
        <w:r>
          <w:instrText xml:space="preserve"> PAGEREF _Toc24047 \h </w:instrText>
        </w:r>
        <w:r>
          <w:fldChar w:fldCharType="separate"/>
        </w:r>
        <w:r>
          <w:t>13</w:t>
        </w:r>
        <w:r>
          <w:fldChar w:fldCharType="end"/>
        </w:r>
      </w:hyperlink>
    </w:p>
    <w:p>
      <w:pPr>
        <w:pStyle w:val="TOC2"/>
        <w:tabs>
          <w:tab w:val="right" w:leader="dot" w:pos="8306"/>
        </w:tabs>
      </w:pPr>
      <w:hyperlink w:anchor="_Toc14859" w:history="1">
        <w:r>
          <w:rPr>
            <w:rFonts w:ascii="仿宋" w:eastAsia="仿宋" w:hAnsi="仿宋" w:cs="仿宋" w:hint="eastAsia"/>
            <w:lang w:eastAsia="zh-CN"/>
          </w:rPr>
          <w:t>(二)、文档发布与分发</w:t>
        </w:r>
        <w:r>
          <w:tab/>
        </w:r>
        <w:r>
          <w:fldChar w:fldCharType="begin"/>
        </w:r>
        <w:r>
          <w:instrText xml:space="preserve"> PAGEREF _Toc14859 \h </w:instrText>
        </w:r>
        <w:r>
          <w:fldChar w:fldCharType="separate"/>
        </w:r>
        <w:r>
          <w:t>15</w:t>
        </w:r>
        <w:r>
          <w:fldChar w:fldCharType="end"/>
        </w:r>
      </w:hyperlink>
    </w:p>
    <w:p>
      <w:pPr>
        <w:pStyle w:val="TOC2"/>
        <w:tabs>
          <w:tab w:val="right" w:leader="dot" w:pos="8306"/>
        </w:tabs>
      </w:pPr>
      <w:hyperlink w:anchor="_Toc14386" w:history="1">
        <w:r>
          <w:rPr>
            <w:rFonts w:ascii="仿宋" w:eastAsia="仿宋" w:hAnsi="仿宋" w:cs="仿宋" w:hint="eastAsia"/>
            <w:lang w:eastAsia="zh-CN"/>
          </w:rPr>
          <w:t>(三)、文档存档与归档</w:t>
        </w:r>
        <w:r>
          <w:tab/>
        </w:r>
        <w:r>
          <w:fldChar w:fldCharType="begin"/>
        </w:r>
        <w:r>
          <w:instrText xml:space="preserve"> PAGEREF _Toc14386 \h </w:instrText>
        </w:r>
        <w:r>
          <w:fldChar w:fldCharType="separate"/>
        </w:r>
        <w:r>
          <w:t>16</w:t>
        </w:r>
        <w:r>
          <w:fldChar w:fldCharType="end"/>
        </w:r>
      </w:hyperlink>
    </w:p>
    <w:p>
      <w:pPr>
        <w:pStyle w:val="TOC1"/>
        <w:tabs>
          <w:tab w:val="right" w:leader="dot" w:pos="8306"/>
        </w:tabs>
      </w:pPr>
      <w:hyperlink w:anchor="_Toc9532" w:history="1">
        <w:r>
          <w:rPr>
            <w:rFonts w:ascii="仿宋" w:eastAsia="仿宋" w:hAnsi="仿宋" w:cs="仿宋" w:hint="eastAsia"/>
            <w:lang w:eastAsia="zh-CN"/>
          </w:rPr>
          <w:t>五、工艺说明</w:t>
        </w:r>
        <w:r>
          <w:tab/>
        </w:r>
        <w:r>
          <w:fldChar w:fldCharType="begin"/>
        </w:r>
        <w:r>
          <w:instrText xml:space="preserve"> PAGEREF _Toc9532 \h </w:instrText>
        </w:r>
        <w:r>
          <w:fldChar w:fldCharType="separate"/>
        </w:r>
        <w:r>
          <w:t>17</w:t>
        </w:r>
        <w:r>
          <w:fldChar w:fldCharType="end"/>
        </w:r>
      </w:hyperlink>
    </w:p>
    <w:p>
      <w:pPr>
        <w:pStyle w:val="TOC2"/>
        <w:tabs>
          <w:tab w:val="right" w:leader="dot" w:pos="8306"/>
        </w:tabs>
      </w:pPr>
      <w:hyperlink w:anchor="_Toc2768" w:history="1">
        <w:r>
          <w:rPr>
            <w:rFonts w:ascii="仿宋" w:eastAsia="仿宋" w:hAnsi="仿宋" w:cs="仿宋" w:hint="eastAsia"/>
            <w:lang w:eastAsia="zh-CN"/>
          </w:rPr>
          <w:t>(一)、技术管理特点</w:t>
        </w:r>
        <w:r>
          <w:tab/>
        </w:r>
        <w:r>
          <w:fldChar w:fldCharType="begin"/>
        </w:r>
        <w:r>
          <w:instrText xml:space="preserve"> PAGEREF _Toc2768 \h </w:instrText>
        </w:r>
        <w:r>
          <w:fldChar w:fldCharType="separate"/>
        </w:r>
        <w:r>
          <w:t>17</w:t>
        </w:r>
        <w:r>
          <w:fldChar w:fldCharType="end"/>
        </w:r>
      </w:hyperlink>
    </w:p>
    <w:p>
      <w:pPr>
        <w:pStyle w:val="TOC2"/>
        <w:tabs>
          <w:tab w:val="right" w:leader="dot" w:pos="8306"/>
        </w:tabs>
      </w:pPr>
      <w:hyperlink w:anchor="_Toc27245" w:history="1">
        <w:r>
          <w:rPr>
            <w:rFonts w:ascii="仿宋" w:eastAsia="仿宋" w:hAnsi="仿宋" w:cs="仿宋" w:hint="eastAsia"/>
            <w:lang w:eastAsia="zh-CN"/>
          </w:rPr>
          <w:t>(二)、航空发动机零部件项目工艺技术设计方案</w:t>
        </w:r>
        <w:r>
          <w:tab/>
        </w:r>
        <w:r>
          <w:fldChar w:fldCharType="begin"/>
        </w:r>
        <w:r>
          <w:instrText xml:space="preserve"> PAGEREF _Toc27245 \h </w:instrText>
        </w:r>
        <w:r>
          <w:fldChar w:fldCharType="separate"/>
        </w:r>
        <w:r>
          <w:t>18</w:t>
        </w:r>
        <w:r>
          <w:fldChar w:fldCharType="end"/>
        </w:r>
      </w:hyperlink>
    </w:p>
    <w:p>
      <w:pPr>
        <w:pStyle w:val="TOC2"/>
        <w:tabs>
          <w:tab w:val="right" w:leader="dot" w:pos="8306"/>
        </w:tabs>
      </w:pPr>
      <w:hyperlink w:anchor="_Toc5951" w:history="1">
        <w:r>
          <w:rPr>
            <w:rFonts w:ascii="仿宋" w:eastAsia="仿宋" w:hAnsi="仿宋" w:cs="仿宋" w:hint="eastAsia"/>
            <w:lang w:eastAsia="zh-CN"/>
          </w:rPr>
          <w:t>(三)、设备选型方案</w:t>
        </w:r>
        <w:r>
          <w:tab/>
        </w:r>
        <w:r>
          <w:fldChar w:fldCharType="begin"/>
        </w:r>
        <w:r>
          <w:instrText xml:space="preserve"> PAGEREF _Toc5951 \h </w:instrText>
        </w:r>
        <w:r>
          <w:fldChar w:fldCharType="separate"/>
        </w:r>
        <w:r>
          <w:t>19</w:t>
        </w:r>
        <w:r>
          <w:fldChar w:fldCharType="end"/>
        </w:r>
      </w:hyperlink>
    </w:p>
    <w:p>
      <w:pPr>
        <w:pStyle w:val="TOC1"/>
        <w:tabs>
          <w:tab w:val="right" w:leader="dot" w:pos="8306"/>
        </w:tabs>
      </w:pPr>
      <w:hyperlink w:anchor="_Toc30650" w:history="1">
        <w:r>
          <w:rPr>
            <w:rFonts w:ascii="仿宋" w:eastAsia="仿宋" w:hAnsi="仿宋" w:cs="仿宋" w:hint="eastAsia"/>
            <w:lang w:eastAsia="zh-CN"/>
          </w:rPr>
          <w:t>六、航空发动机零部件项目绩效评估</w:t>
        </w:r>
        <w:r>
          <w:tab/>
        </w:r>
        <w:r>
          <w:fldChar w:fldCharType="begin"/>
        </w:r>
        <w:r>
          <w:instrText xml:space="preserve"> PAGEREF _Toc30650 \h </w:instrText>
        </w:r>
        <w:r>
          <w:fldChar w:fldCharType="separate"/>
        </w:r>
        <w:r>
          <w:t>21</w:t>
        </w:r>
        <w:r>
          <w:fldChar w:fldCharType="end"/>
        </w:r>
      </w:hyperlink>
    </w:p>
    <w:p>
      <w:pPr>
        <w:pStyle w:val="TOC2"/>
        <w:tabs>
          <w:tab w:val="right" w:leader="dot" w:pos="8306"/>
        </w:tabs>
      </w:pPr>
      <w:hyperlink w:anchor="_Toc929" w:history="1">
        <w:r>
          <w:rPr>
            <w:rFonts w:ascii="仿宋" w:eastAsia="仿宋" w:hAnsi="仿宋" w:cs="仿宋" w:hint="eastAsia"/>
            <w:lang w:eastAsia="zh-CN"/>
          </w:rPr>
          <w:t>(一)、绩效评估指标</w:t>
        </w:r>
        <w:r>
          <w:tab/>
        </w:r>
        <w:r>
          <w:fldChar w:fldCharType="begin"/>
        </w:r>
        <w:r>
          <w:instrText xml:space="preserve"> PAGEREF _Toc929 \h </w:instrText>
        </w:r>
        <w:r>
          <w:fldChar w:fldCharType="separate"/>
        </w:r>
        <w:r>
          <w:t>21</w:t>
        </w:r>
        <w:r>
          <w:fldChar w:fldCharType="end"/>
        </w:r>
      </w:hyperlink>
    </w:p>
    <w:p>
      <w:pPr>
        <w:pStyle w:val="TOC2"/>
        <w:tabs>
          <w:tab w:val="right" w:leader="dot" w:pos="8306"/>
        </w:tabs>
      </w:pPr>
      <w:hyperlink w:anchor="_Toc29013" w:history="1">
        <w:r>
          <w:rPr>
            <w:rFonts w:ascii="仿宋" w:eastAsia="仿宋" w:hAnsi="仿宋" w:cs="仿宋" w:hint="eastAsia"/>
            <w:lang w:eastAsia="zh-CN"/>
          </w:rPr>
          <w:t>(二)、绩效评估方法</w:t>
        </w:r>
        <w:r>
          <w:tab/>
        </w:r>
        <w:r>
          <w:fldChar w:fldCharType="begin"/>
        </w:r>
        <w:r>
          <w:instrText xml:space="preserve"> PAGEREF _Toc29013 \h </w:instrText>
        </w:r>
        <w:r>
          <w:fldChar w:fldCharType="separate"/>
        </w:r>
        <w:r>
          <w:t>22</w:t>
        </w:r>
        <w:r>
          <w:fldChar w:fldCharType="end"/>
        </w:r>
      </w:hyperlink>
    </w:p>
    <w:p>
      <w:pPr>
        <w:pStyle w:val="TOC2"/>
        <w:tabs>
          <w:tab w:val="right" w:leader="dot" w:pos="8306"/>
        </w:tabs>
      </w:pPr>
      <w:hyperlink w:anchor="_Toc26542" w:history="1">
        <w:r>
          <w:rPr>
            <w:rFonts w:ascii="仿宋" w:eastAsia="仿宋" w:hAnsi="仿宋" w:cs="仿宋" w:hint="eastAsia"/>
            <w:lang w:eastAsia="zh-CN"/>
          </w:rPr>
          <w:t>(三)、绩效评估周期</w:t>
        </w:r>
        <w:r>
          <w:tab/>
        </w:r>
        <w:r>
          <w:fldChar w:fldCharType="begin"/>
        </w:r>
        <w:r>
          <w:instrText xml:space="preserve"> PAGEREF _Toc26542 \h </w:instrText>
        </w:r>
        <w:r>
          <w:fldChar w:fldCharType="separate"/>
        </w:r>
        <w:r>
          <w:t>23</w:t>
        </w:r>
        <w:r>
          <w:fldChar w:fldCharType="end"/>
        </w:r>
      </w:hyperlink>
    </w:p>
    <w:p>
      <w:pPr>
        <w:pStyle w:val="TOC1"/>
        <w:tabs>
          <w:tab w:val="right" w:leader="dot" w:pos="8306"/>
        </w:tabs>
      </w:pPr>
      <w:hyperlink w:anchor="_Toc11063" w:history="1">
        <w:r>
          <w:rPr>
            <w:rFonts w:ascii="仿宋" w:eastAsia="仿宋" w:hAnsi="仿宋" w:cs="仿宋" w:hint="eastAsia"/>
            <w:lang w:eastAsia="zh-CN"/>
          </w:rPr>
          <w:t>七、航空发动机零部件项目经营效益</w:t>
        </w:r>
        <w:r>
          <w:tab/>
        </w:r>
        <w:r>
          <w:fldChar w:fldCharType="begin"/>
        </w:r>
        <w:r>
          <w:instrText xml:space="preserve"> PAGEREF _Toc11063 \h </w:instrText>
        </w:r>
        <w:r>
          <w:fldChar w:fldCharType="separate"/>
        </w:r>
        <w:r>
          <w:t>24</w:t>
        </w:r>
        <w:r>
          <w:fldChar w:fldCharType="end"/>
        </w:r>
      </w:hyperlink>
    </w:p>
    <w:p>
      <w:pPr>
        <w:pStyle w:val="TOC2"/>
        <w:tabs>
          <w:tab w:val="right" w:leader="dot" w:pos="8306"/>
        </w:tabs>
      </w:pPr>
      <w:hyperlink w:anchor="_Toc32276" w:history="1">
        <w:r>
          <w:rPr>
            <w:rFonts w:ascii="仿宋" w:eastAsia="仿宋" w:hAnsi="仿宋" w:cs="仿宋" w:hint="eastAsia"/>
            <w:lang w:eastAsia="zh-CN"/>
          </w:rPr>
          <w:t>(一)、经济评价财务测算</w:t>
        </w:r>
        <w:r>
          <w:tab/>
        </w:r>
        <w:r>
          <w:fldChar w:fldCharType="begin"/>
        </w:r>
        <w:r>
          <w:instrText xml:space="preserve"> PAGEREF _Toc32276 \h </w:instrText>
        </w:r>
        <w:r>
          <w:fldChar w:fldCharType="separate"/>
        </w:r>
        <w:r>
          <w:t>24</w:t>
        </w:r>
        <w:r>
          <w:fldChar w:fldCharType="end"/>
        </w:r>
      </w:hyperlink>
    </w:p>
    <w:p>
      <w:pPr>
        <w:pStyle w:val="TOC2"/>
        <w:tabs>
          <w:tab w:val="right" w:leader="dot" w:pos="8306"/>
        </w:tabs>
      </w:pPr>
      <w:hyperlink w:anchor="_Toc14722" w:history="1">
        <w:r>
          <w:rPr>
            <w:rFonts w:ascii="仿宋" w:eastAsia="仿宋" w:hAnsi="仿宋" w:cs="仿宋" w:hint="eastAsia"/>
            <w:lang w:eastAsia="zh-CN"/>
          </w:rPr>
          <w:t>(二)、航空发动机零部件项目盈利能力分析</w:t>
        </w:r>
        <w:r>
          <w:tab/>
        </w:r>
        <w:r>
          <w:fldChar w:fldCharType="begin"/>
        </w:r>
        <w:r>
          <w:instrText xml:space="preserve"> PAGEREF _Toc14722 \h </w:instrText>
        </w:r>
        <w:r>
          <w:fldChar w:fldCharType="separate"/>
        </w:r>
        <w:r>
          <w:t>25</w:t>
        </w:r>
        <w:r>
          <w:fldChar w:fldCharType="end"/>
        </w:r>
      </w:hyperlink>
    </w:p>
    <w:p>
      <w:pPr>
        <w:pStyle w:val="TOC1"/>
        <w:tabs>
          <w:tab w:val="right" w:leader="dot" w:pos="8306"/>
        </w:tabs>
      </w:pPr>
      <w:hyperlink w:anchor="_Toc1491" w:history="1">
        <w:r>
          <w:rPr>
            <w:rFonts w:ascii="仿宋" w:eastAsia="仿宋" w:hAnsi="仿宋" w:cs="仿宋" w:hint="eastAsia"/>
            <w:lang w:eastAsia="zh-CN"/>
          </w:rPr>
          <w:t>八、航空发动机零部件项目财务管理</w:t>
        </w:r>
        <w:r>
          <w:tab/>
        </w:r>
        <w:r>
          <w:fldChar w:fldCharType="begin"/>
        </w:r>
        <w:r>
          <w:instrText xml:space="preserve"> PAGEREF _Toc1491 \h </w:instrText>
        </w:r>
        <w:r>
          <w:fldChar w:fldCharType="separate"/>
        </w:r>
        <w:r>
          <w:t>26</w:t>
        </w:r>
        <w:r>
          <w:fldChar w:fldCharType="end"/>
        </w:r>
      </w:hyperlink>
    </w:p>
    <w:p>
      <w:pPr>
        <w:pStyle w:val="TOC2"/>
        <w:tabs>
          <w:tab w:val="right" w:leader="dot" w:pos="8306"/>
        </w:tabs>
      </w:pPr>
      <w:hyperlink w:anchor="_Toc5375" w:history="1">
        <w:r>
          <w:rPr>
            <w:rFonts w:ascii="仿宋" w:eastAsia="仿宋" w:hAnsi="仿宋" w:cs="仿宋" w:hint="eastAsia"/>
            <w:lang w:eastAsia="zh-CN"/>
          </w:rPr>
          <w:t>(一)、资金需求大</w:t>
        </w:r>
        <w:r>
          <w:tab/>
        </w:r>
        <w:r>
          <w:fldChar w:fldCharType="begin"/>
        </w:r>
        <w:r>
          <w:instrText xml:space="preserve"> PAGEREF _Toc5375 \h </w:instrText>
        </w:r>
        <w:r>
          <w:fldChar w:fldCharType="separate"/>
        </w:r>
        <w:r>
          <w:t>26</w:t>
        </w:r>
        <w:r>
          <w:fldChar w:fldCharType="end"/>
        </w:r>
      </w:hyperlink>
    </w:p>
    <w:p>
      <w:pPr>
        <w:pStyle w:val="TOC2"/>
        <w:tabs>
          <w:tab w:val="right" w:leader="dot" w:pos="8306"/>
        </w:tabs>
      </w:pPr>
      <w:hyperlink w:anchor="_Toc31570" w:history="1">
        <w:r>
          <w:rPr>
            <w:rFonts w:ascii="仿宋" w:eastAsia="仿宋" w:hAnsi="仿宋" w:cs="仿宋" w:hint="eastAsia"/>
            <w:lang w:eastAsia="zh-CN"/>
          </w:rPr>
          <w:t>(二)、研发周期长</w:t>
        </w:r>
        <w:r>
          <w:tab/>
        </w:r>
        <w:r>
          <w:fldChar w:fldCharType="begin"/>
        </w:r>
        <w:r>
          <w:instrText xml:space="preserve"> PAGEREF _Toc31570 \h </w:instrText>
        </w:r>
        <w:r>
          <w:fldChar w:fldCharType="separate"/>
        </w:r>
        <w:r>
          <w:t>27</w:t>
        </w:r>
        <w:r>
          <w:fldChar w:fldCharType="end"/>
        </w:r>
      </w:hyperlink>
    </w:p>
    <w:p>
      <w:pPr>
        <w:pStyle w:val="TOC2"/>
        <w:tabs>
          <w:tab w:val="right" w:leader="dot" w:pos="8306"/>
        </w:tabs>
      </w:pPr>
      <w:hyperlink w:anchor="_Toc31817" w:history="1">
        <w:r>
          <w:rPr>
            <w:rFonts w:ascii="仿宋" w:eastAsia="仿宋" w:hAnsi="仿宋" w:cs="仿宋" w:hint="eastAsia"/>
            <w:lang w:eastAsia="zh-CN"/>
          </w:rPr>
          <w:t>(三)、市场风险大</w:t>
        </w:r>
        <w:r>
          <w:tab/>
        </w:r>
        <w:r>
          <w:fldChar w:fldCharType="begin"/>
        </w:r>
        <w:r>
          <w:instrText xml:space="preserve"> PAGEREF _Toc31817 \h </w:instrText>
        </w:r>
        <w:r>
          <w:fldChar w:fldCharType="separate"/>
        </w:r>
        <w:r>
          <w:t>29</w:t>
        </w:r>
        <w:r>
          <w:fldChar w:fldCharType="end"/>
        </w:r>
      </w:hyperlink>
    </w:p>
    <w:p>
      <w:pPr>
        <w:pStyle w:val="TOC2"/>
        <w:tabs>
          <w:tab w:val="right" w:leader="dot" w:pos="8306"/>
        </w:tabs>
      </w:pPr>
      <w:hyperlink w:anchor="_Toc20289" w:history="1">
        <w:r>
          <w:rPr>
            <w:rFonts w:ascii="仿宋" w:eastAsia="仿宋" w:hAnsi="仿宋" w:cs="仿宋" w:hint="eastAsia"/>
            <w:lang w:eastAsia="zh-CN"/>
          </w:rPr>
          <w:t>(四)、利润率高</w:t>
        </w:r>
        <w:r>
          <w:tab/>
        </w:r>
        <w:r>
          <w:fldChar w:fldCharType="begin"/>
        </w:r>
        <w:r>
          <w:instrText xml:space="preserve"> PAGEREF _Toc20289 \h </w:instrText>
        </w:r>
        <w:r>
          <w:fldChar w:fldCharType="separate"/>
        </w:r>
        <w:r>
          <w:t>31</w:t>
        </w:r>
        <w:r>
          <w:fldChar w:fldCharType="end"/>
        </w:r>
      </w:hyperlink>
    </w:p>
    <w:p>
      <w:pPr>
        <w:pStyle w:val="TOC1"/>
        <w:tabs>
          <w:tab w:val="right" w:leader="dot" w:pos="8306"/>
        </w:tabs>
      </w:pPr>
      <w:hyperlink w:anchor="_Toc16304" w:history="1">
        <w:r>
          <w:rPr>
            <w:rFonts w:ascii="仿宋" w:eastAsia="仿宋" w:hAnsi="仿宋" w:cs="仿宋" w:hint="eastAsia"/>
            <w:lang w:eastAsia="zh-CN"/>
          </w:rPr>
          <w:t>九、航空发动机零部件项目计划安排</w:t>
        </w:r>
        <w:r>
          <w:tab/>
        </w:r>
        <w:r>
          <w:fldChar w:fldCharType="begin"/>
        </w:r>
        <w:r>
          <w:instrText xml:space="preserve"> PAGEREF _Toc16304 \h </w:instrText>
        </w:r>
        <w:r>
          <w:fldChar w:fldCharType="separate"/>
        </w:r>
        <w:r>
          <w:t>33</w:t>
        </w:r>
        <w:r>
          <w:fldChar w:fldCharType="end"/>
        </w:r>
      </w:hyperlink>
    </w:p>
    <w:p>
      <w:pPr>
        <w:pStyle w:val="TOC2"/>
        <w:tabs>
          <w:tab w:val="right" w:leader="dot" w:pos="8306"/>
        </w:tabs>
      </w:pPr>
      <w:hyperlink w:anchor="_Toc12687" w:history="1">
        <w:r>
          <w:rPr>
            <w:rFonts w:ascii="仿宋" w:eastAsia="仿宋" w:hAnsi="仿宋" w:cs="仿宋" w:hint="eastAsia"/>
            <w:lang w:eastAsia="zh-CN"/>
          </w:rPr>
          <w:t>(一)、建设周期</w:t>
        </w:r>
        <w:r>
          <w:tab/>
        </w:r>
        <w:r>
          <w:fldChar w:fldCharType="begin"/>
        </w:r>
        <w:r>
          <w:instrText xml:space="preserve"> PAGEREF _Toc12687 \h </w:instrText>
        </w:r>
        <w:r>
          <w:fldChar w:fldCharType="separate"/>
        </w:r>
        <w:r>
          <w:t>33</w:t>
        </w:r>
        <w:r>
          <w:fldChar w:fldCharType="end"/>
        </w:r>
      </w:hyperlink>
    </w:p>
    <w:p>
      <w:pPr>
        <w:pStyle w:val="TOC2"/>
        <w:tabs>
          <w:tab w:val="right" w:leader="dot" w:pos="8306"/>
        </w:tabs>
      </w:pPr>
      <w:hyperlink w:anchor="_Toc21722" w:history="1">
        <w:r>
          <w:rPr>
            <w:rFonts w:ascii="仿宋" w:eastAsia="仿宋" w:hAnsi="仿宋" w:cs="仿宋" w:hint="eastAsia"/>
            <w:lang w:eastAsia="zh-CN"/>
          </w:rPr>
          <w:t>(二)、建设进度</w:t>
        </w:r>
        <w:r>
          <w:tab/>
        </w:r>
        <w:r>
          <w:fldChar w:fldCharType="begin"/>
        </w:r>
        <w:r>
          <w:instrText xml:space="preserve"> PAGEREF _Toc21722 \h </w:instrText>
        </w:r>
        <w:r>
          <w:fldChar w:fldCharType="separate"/>
        </w:r>
        <w:r>
          <w:t>34</w:t>
        </w:r>
        <w:r>
          <w:fldChar w:fldCharType="end"/>
        </w:r>
      </w:hyperlink>
    </w:p>
    <w:p>
      <w:pPr>
        <w:pStyle w:val="TOC2"/>
        <w:tabs>
          <w:tab w:val="right" w:leader="dot" w:pos="8306"/>
        </w:tabs>
      </w:pPr>
      <w:hyperlink w:anchor="_Toc30965" w:history="1">
        <w:r>
          <w:rPr>
            <w:rFonts w:ascii="仿宋" w:eastAsia="仿宋" w:hAnsi="仿宋" w:cs="仿宋" w:hint="eastAsia"/>
            <w:lang w:eastAsia="zh-CN"/>
          </w:rPr>
          <w:t>(三)、进度安排注意事项</w:t>
        </w:r>
        <w:r>
          <w:tab/>
        </w:r>
        <w:r>
          <w:fldChar w:fldCharType="begin"/>
        </w:r>
        <w:r>
          <w:instrText xml:space="preserve"> PAGEREF _Toc30965 \h </w:instrText>
        </w:r>
        <w:r>
          <w:fldChar w:fldCharType="separate"/>
        </w:r>
        <w:r>
          <w:t>35</w:t>
        </w:r>
        <w:r>
          <w:fldChar w:fldCharType="end"/>
        </w:r>
      </w:hyperlink>
    </w:p>
    <w:p>
      <w:pPr>
        <w:pStyle w:val="TOC2"/>
        <w:tabs>
          <w:tab w:val="right" w:leader="dot" w:pos="8306"/>
        </w:tabs>
      </w:pPr>
      <w:hyperlink w:anchor="_Toc14496" w:history="1">
        <w:r>
          <w:rPr>
            <w:rFonts w:ascii="仿宋" w:eastAsia="仿宋" w:hAnsi="仿宋" w:cs="仿宋" w:hint="eastAsia"/>
            <w:lang w:eastAsia="zh-CN"/>
          </w:rPr>
          <w:t>(四)、人力资源配置</w:t>
        </w:r>
        <w:r>
          <w:tab/>
        </w:r>
        <w:r>
          <w:fldChar w:fldCharType="begin"/>
        </w:r>
        <w:r>
          <w:instrText xml:space="preserve"> PAGEREF _Toc14496 \h </w:instrText>
        </w:r>
        <w:r>
          <w:fldChar w:fldCharType="separate"/>
        </w:r>
        <w:r>
          <w:t>37</w:t>
        </w:r>
        <w:r>
          <w:fldChar w:fldCharType="end"/>
        </w:r>
      </w:hyperlink>
    </w:p>
    <w:p>
      <w:pPr>
        <w:pStyle w:val="TOC1"/>
        <w:tabs>
          <w:tab w:val="right" w:leader="dot" w:pos="8306"/>
        </w:tabs>
      </w:pPr>
      <w:hyperlink w:anchor="_Toc13281" w:history="1">
        <w:r>
          <w:rPr>
            <w:rFonts w:ascii="仿宋" w:eastAsia="仿宋" w:hAnsi="仿宋" w:cs="仿宋" w:hint="eastAsia"/>
            <w:lang w:eastAsia="zh-CN"/>
          </w:rPr>
          <w:t>十、生产安全保护</w:t>
        </w:r>
        <w:r>
          <w:tab/>
        </w:r>
        <w:r>
          <w:fldChar w:fldCharType="begin"/>
        </w:r>
        <w:r>
          <w:instrText xml:space="preserve"> PAGEREF _Toc13281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41" w:history="1">
        <w:r>
          <w:rPr>
            <w:rFonts w:ascii="仿宋" w:eastAsia="仿宋" w:hAnsi="仿宋" w:cs="仿宋" w:hint="eastAsia"/>
            <w:lang w:eastAsia="zh-CN"/>
          </w:rPr>
          <w:t>(一)、消防安全</w:t>
        </w:r>
        <w:r>
          <w:tab/>
        </w:r>
        <w:r>
          <w:fldChar w:fldCharType="begin"/>
        </w:r>
        <w:r>
          <w:instrText xml:space="preserve"> PAGEREF _Toc6341 \h </w:instrText>
        </w:r>
        <w:r>
          <w:fldChar w:fldCharType="separate"/>
        </w:r>
        <w:r>
          <w:t>38</w:t>
        </w:r>
        <w:r>
          <w:fldChar w:fldCharType="end"/>
        </w:r>
      </w:hyperlink>
    </w:p>
    <w:p>
      <w:pPr>
        <w:pStyle w:val="TOC2"/>
        <w:tabs>
          <w:tab w:val="right" w:leader="dot" w:pos="8306"/>
        </w:tabs>
      </w:pPr>
      <w:hyperlink w:anchor="_Toc5584" w:history="1">
        <w:r>
          <w:rPr>
            <w:rFonts w:ascii="仿宋" w:eastAsia="仿宋" w:hAnsi="仿宋" w:cs="仿宋" w:hint="eastAsia"/>
            <w:lang w:eastAsia="zh-CN"/>
          </w:rPr>
          <w:t>(二)、防火防爆总图布置措施</w:t>
        </w:r>
        <w:r>
          <w:tab/>
        </w:r>
        <w:r>
          <w:fldChar w:fldCharType="begin"/>
        </w:r>
        <w:r>
          <w:instrText xml:space="preserve"> PAGEREF _Toc5584 \h </w:instrText>
        </w:r>
        <w:r>
          <w:fldChar w:fldCharType="separate"/>
        </w:r>
        <w:r>
          <w:t>39</w:t>
        </w:r>
        <w:r>
          <w:fldChar w:fldCharType="end"/>
        </w:r>
      </w:hyperlink>
    </w:p>
    <w:p>
      <w:pPr>
        <w:pStyle w:val="TOC2"/>
        <w:tabs>
          <w:tab w:val="right" w:leader="dot" w:pos="8306"/>
        </w:tabs>
      </w:pPr>
      <w:hyperlink w:anchor="_Toc19577" w:history="1">
        <w:r>
          <w:rPr>
            <w:rFonts w:ascii="仿宋" w:eastAsia="仿宋" w:hAnsi="仿宋" w:cs="仿宋" w:hint="eastAsia"/>
            <w:lang w:eastAsia="zh-CN"/>
          </w:rPr>
          <w:t>(三)、自然灾害防范措施</w:t>
        </w:r>
        <w:r>
          <w:tab/>
        </w:r>
        <w:r>
          <w:fldChar w:fldCharType="begin"/>
        </w:r>
        <w:r>
          <w:instrText xml:space="preserve"> PAGEREF _Toc19577 \h </w:instrText>
        </w:r>
        <w:r>
          <w:fldChar w:fldCharType="separate"/>
        </w:r>
        <w:r>
          <w:t>40</w:t>
        </w:r>
        <w:r>
          <w:fldChar w:fldCharType="end"/>
        </w:r>
      </w:hyperlink>
    </w:p>
    <w:p>
      <w:pPr>
        <w:pStyle w:val="TOC2"/>
        <w:tabs>
          <w:tab w:val="right" w:leader="dot" w:pos="8306"/>
        </w:tabs>
      </w:pPr>
      <w:hyperlink w:anchor="_Toc19538" w:history="1">
        <w:r>
          <w:rPr>
            <w:rFonts w:ascii="仿宋" w:eastAsia="仿宋" w:hAnsi="仿宋" w:cs="仿宋" w:hint="eastAsia"/>
            <w:lang w:eastAsia="zh-CN"/>
          </w:rPr>
          <w:t>(四)、安全色及安全标志使用要求</w:t>
        </w:r>
        <w:r>
          <w:tab/>
        </w:r>
        <w:r>
          <w:fldChar w:fldCharType="begin"/>
        </w:r>
        <w:r>
          <w:instrText xml:space="preserve"> PAGEREF _Toc19538 \h </w:instrText>
        </w:r>
        <w:r>
          <w:fldChar w:fldCharType="separate"/>
        </w:r>
        <w:r>
          <w:t>41</w:t>
        </w:r>
        <w:r>
          <w:fldChar w:fldCharType="end"/>
        </w:r>
      </w:hyperlink>
    </w:p>
    <w:p>
      <w:pPr>
        <w:pStyle w:val="TOC2"/>
        <w:tabs>
          <w:tab w:val="right" w:leader="dot" w:pos="8306"/>
        </w:tabs>
      </w:pPr>
      <w:hyperlink w:anchor="_Toc6589" w:history="1">
        <w:r>
          <w:rPr>
            <w:rFonts w:ascii="仿宋" w:eastAsia="仿宋" w:hAnsi="仿宋" w:cs="仿宋" w:hint="eastAsia"/>
            <w:lang w:eastAsia="zh-CN"/>
          </w:rPr>
          <w:t>(五)、防尘防毒措施</w:t>
        </w:r>
        <w:r>
          <w:tab/>
        </w:r>
        <w:r>
          <w:fldChar w:fldCharType="begin"/>
        </w:r>
        <w:r>
          <w:instrText xml:space="preserve"> PAGEREF _Toc6589 \h </w:instrText>
        </w:r>
        <w:r>
          <w:fldChar w:fldCharType="separate"/>
        </w:r>
        <w:r>
          <w:t>42</w:t>
        </w:r>
        <w:r>
          <w:fldChar w:fldCharType="end"/>
        </w:r>
      </w:hyperlink>
    </w:p>
    <w:p>
      <w:pPr>
        <w:pStyle w:val="TOC2"/>
        <w:tabs>
          <w:tab w:val="right" w:leader="dot" w:pos="8306"/>
        </w:tabs>
      </w:pPr>
      <w:hyperlink w:anchor="_Toc24907" w:history="1">
        <w:r>
          <w:rPr>
            <w:rFonts w:ascii="仿宋" w:eastAsia="仿宋" w:hAnsi="仿宋" w:cs="仿宋" w:hint="eastAsia"/>
            <w:lang w:eastAsia="zh-CN"/>
          </w:rPr>
          <w:t>(六)、防静电、触电防护及防雷措施</w:t>
        </w:r>
        <w:r>
          <w:tab/>
        </w:r>
        <w:r>
          <w:fldChar w:fldCharType="begin"/>
        </w:r>
        <w:r>
          <w:instrText xml:space="preserve"> PAGEREF _Toc24907 \h </w:instrText>
        </w:r>
        <w:r>
          <w:fldChar w:fldCharType="separate"/>
        </w:r>
        <w:r>
          <w:t>43</w:t>
        </w:r>
        <w:r>
          <w:fldChar w:fldCharType="end"/>
        </w:r>
      </w:hyperlink>
    </w:p>
    <w:p>
      <w:pPr>
        <w:pStyle w:val="TOC2"/>
        <w:tabs>
          <w:tab w:val="right" w:leader="dot" w:pos="8306"/>
        </w:tabs>
      </w:pPr>
      <w:hyperlink w:anchor="_Toc30502" w:history="1">
        <w:r>
          <w:rPr>
            <w:rFonts w:ascii="仿宋" w:eastAsia="仿宋" w:hAnsi="仿宋" w:cs="仿宋" w:hint="eastAsia"/>
            <w:lang w:eastAsia="zh-CN"/>
          </w:rPr>
          <w:t>(七)、机械设备安全保障措施</w:t>
        </w:r>
        <w:r>
          <w:tab/>
        </w:r>
        <w:r>
          <w:fldChar w:fldCharType="begin"/>
        </w:r>
        <w:r>
          <w:instrText xml:space="preserve"> PAGEREF _Toc30502 \h </w:instrText>
        </w:r>
        <w:r>
          <w:fldChar w:fldCharType="separate"/>
        </w:r>
        <w:r>
          <w:t>45</w:t>
        </w:r>
        <w:r>
          <w:fldChar w:fldCharType="end"/>
        </w:r>
      </w:hyperlink>
    </w:p>
    <w:p>
      <w:pPr>
        <w:pStyle w:val="TOC1"/>
        <w:tabs>
          <w:tab w:val="right" w:leader="dot" w:pos="8306"/>
        </w:tabs>
      </w:pPr>
      <w:hyperlink w:anchor="_Toc15412" w:history="1">
        <w:r>
          <w:rPr>
            <w:rFonts w:ascii="仿宋" w:eastAsia="仿宋" w:hAnsi="仿宋" w:cs="仿宋" w:hint="eastAsia"/>
            <w:lang w:eastAsia="zh-CN"/>
          </w:rPr>
          <w:t>十一、航空发动机零部件项目投资规划</w:t>
        </w:r>
        <w:r>
          <w:tab/>
        </w:r>
        <w:r>
          <w:fldChar w:fldCharType="begin"/>
        </w:r>
        <w:r>
          <w:instrText xml:space="preserve"> PAGEREF _Toc15412 \h </w:instrText>
        </w:r>
        <w:r>
          <w:fldChar w:fldCharType="separate"/>
        </w:r>
        <w:r>
          <w:t>46</w:t>
        </w:r>
        <w:r>
          <w:fldChar w:fldCharType="end"/>
        </w:r>
      </w:hyperlink>
    </w:p>
    <w:p>
      <w:pPr>
        <w:pStyle w:val="TOC2"/>
        <w:tabs>
          <w:tab w:val="right" w:leader="dot" w:pos="8306"/>
        </w:tabs>
      </w:pPr>
      <w:hyperlink w:anchor="_Toc13467" w:history="1">
        <w:r>
          <w:rPr>
            <w:rFonts w:ascii="仿宋" w:eastAsia="仿宋" w:hAnsi="仿宋" w:cs="仿宋" w:hint="eastAsia"/>
            <w:lang w:eastAsia="zh-CN"/>
          </w:rPr>
          <w:t>(一)、航空发动机零部件项目总投资估算</w:t>
        </w:r>
        <w:r>
          <w:tab/>
        </w:r>
        <w:r>
          <w:fldChar w:fldCharType="begin"/>
        </w:r>
        <w:r>
          <w:instrText xml:space="preserve"> PAGEREF _Toc13467 \h </w:instrText>
        </w:r>
        <w:r>
          <w:fldChar w:fldCharType="separate"/>
        </w:r>
        <w:r>
          <w:t>46</w:t>
        </w:r>
        <w:r>
          <w:fldChar w:fldCharType="end"/>
        </w:r>
      </w:hyperlink>
    </w:p>
    <w:p>
      <w:pPr>
        <w:pStyle w:val="TOC2"/>
        <w:tabs>
          <w:tab w:val="right" w:leader="dot" w:pos="8306"/>
        </w:tabs>
      </w:pPr>
      <w:hyperlink w:anchor="_Toc8806" w:history="1">
        <w:r>
          <w:rPr>
            <w:rFonts w:ascii="仿宋" w:eastAsia="仿宋" w:hAnsi="仿宋" w:cs="仿宋" w:hint="eastAsia"/>
            <w:lang w:eastAsia="zh-CN"/>
          </w:rPr>
          <w:t>(二)、资金筹措</w:t>
        </w:r>
        <w:r>
          <w:tab/>
        </w:r>
        <w:r>
          <w:fldChar w:fldCharType="begin"/>
        </w:r>
        <w:r>
          <w:instrText xml:space="preserve"> PAGEREF _Toc8806 \h </w:instrText>
        </w:r>
        <w:r>
          <w:fldChar w:fldCharType="separate"/>
        </w:r>
        <w:r>
          <w:t>47</w:t>
        </w:r>
        <w:r>
          <w:fldChar w:fldCharType="end"/>
        </w:r>
      </w:hyperlink>
    </w:p>
    <w:p>
      <w:pPr>
        <w:pStyle w:val="TOC1"/>
        <w:tabs>
          <w:tab w:val="right" w:leader="dot" w:pos="8306"/>
        </w:tabs>
      </w:pPr>
      <w:hyperlink w:anchor="_Toc2803" w:history="1">
        <w:r>
          <w:rPr>
            <w:rFonts w:ascii="仿宋" w:eastAsia="仿宋" w:hAnsi="仿宋" w:cs="仿宋" w:hint="eastAsia"/>
            <w:lang w:eastAsia="zh-CN"/>
          </w:rPr>
          <w:t>十二、航空发动机零部件项目人力资源培养与发展</w:t>
        </w:r>
        <w:r>
          <w:tab/>
        </w:r>
        <w:r>
          <w:fldChar w:fldCharType="begin"/>
        </w:r>
        <w:r>
          <w:instrText xml:space="preserve"> PAGEREF _Toc2803 \h </w:instrText>
        </w:r>
        <w:r>
          <w:fldChar w:fldCharType="separate"/>
        </w:r>
        <w:r>
          <w:t>48</w:t>
        </w:r>
        <w:r>
          <w:fldChar w:fldCharType="end"/>
        </w:r>
      </w:hyperlink>
    </w:p>
    <w:p>
      <w:pPr>
        <w:pStyle w:val="TOC2"/>
        <w:tabs>
          <w:tab w:val="right" w:leader="dot" w:pos="8306"/>
        </w:tabs>
      </w:pPr>
      <w:hyperlink w:anchor="_Toc22196" w:history="1">
        <w:r>
          <w:rPr>
            <w:rFonts w:ascii="仿宋" w:eastAsia="仿宋" w:hAnsi="仿宋" w:cs="仿宋" w:hint="eastAsia"/>
            <w:lang w:eastAsia="zh-CN"/>
          </w:rPr>
          <w:t>(一)、人才需求与规划</w:t>
        </w:r>
        <w:r>
          <w:tab/>
        </w:r>
        <w:r>
          <w:fldChar w:fldCharType="begin"/>
        </w:r>
        <w:r>
          <w:instrText xml:space="preserve"> PAGEREF _Toc22196 \h </w:instrText>
        </w:r>
        <w:r>
          <w:fldChar w:fldCharType="separate"/>
        </w:r>
        <w:r>
          <w:t>48</w:t>
        </w:r>
        <w:r>
          <w:fldChar w:fldCharType="end"/>
        </w:r>
      </w:hyperlink>
    </w:p>
    <w:p>
      <w:pPr>
        <w:pStyle w:val="TOC2"/>
        <w:tabs>
          <w:tab w:val="right" w:leader="dot" w:pos="8306"/>
        </w:tabs>
      </w:pPr>
      <w:hyperlink w:anchor="_Toc20902" w:history="1">
        <w:r>
          <w:rPr>
            <w:rFonts w:ascii="仿宋" w:eastAsia="仿宋" w:hAnsi="仿宋" w:cs="仿宋" w:hint="eastAsia"/>
            <w:lang w:eastAsia="zh-CN"/>
          </w:rPr>
          <w:t>(二)、培训与发展计划</w:t>
        </w:r>
        <w:r>
          <w:tab/>
        </w:r>
        <w:r>
          <w:fldChar w:fldCharType="begin"/>
        </w:r>
        <w:r>
          <w:instrText xml:space="preserve"> PAGEREF _Toc20902 \h </w:instrText>
        </w:r>
        <w:r>
          <w:fldChar w:fldCharType="separate"/>
        </w:r>
        <w:r>
          <w:t>49</w:t>
        </w:r>
        <w:r>
          <w:fldChar w:fldCharType="end"/>
        </w:r>
      </w:hyperlink>
    </w:p>
    <w:p>
      <w:pPr>
        <w:pStyle w:val="TOC1"/>
        <w:tabs>
          <w:tab w:val="right" w:leader="dot" w:pos="8306"/>
        </w:tabs>
      </w:pPr>
      <w:hyperlink w:anchor="_Toc15073" w:history="1">
        <w:r>
          <w:rPr>
            <w:rFonts w:ascii="仿宋" w:eastAsia="仿宋" w:hAnsi="仿宋" w:cs="仿宋" w:hint="eastAsia"/>
            <w:lang w:eastAsia="zh-CN"/>
          </w:rPr>
          <w:t>十三、供应链管理</w:t>
        </w:r>
        <w:r>
          <w:tab/>
        </w:r>
        <w:r>
          <w:fldChar w:fldCharType="begin"/>
        </w:r>
        <w:r>
          <w:instrText xml:space="preserve"> PAGEREF _Toc15073 \h </w:instrText>
        </w:r>
        <w:r>
          <w:fldChar w:fldCharType="separate"/>
        </w:r>
        <w:r>
          <w:t>49</w:t>
        </w:r>
        <w:r>
          <w:fldChar w:fldCharType="end"/>
        </w:r>
      </w:hyperlink>
    </w:p>
    <w:p>
      <w:pPr>
        <w:pStyle w:val="TOC2"/>
        <w:tabs>
          <w:tab w:val="right" w:leader="dot" w:pos="8306"/>
        </w:tabs>
      </w:pPr>
      <w:hyperlink w:anchor="_Toc21231" w:history="1">
        <w:r>
          <w:rPr>
            <w:rFonts w:ascii="仿宋" w:eastAsia="仿宋" w:hAnsi="仿宋" w:cs="仿宋" w:hint="eastAsia"/>
            <w:lang w:eastAsia="zh-CN"/>
          </w:rPr>
          <w:t>(一)、供应链战略规划</w:t>
        </w:r>
        <w:r>
          <w:tab/>
        </w:r>
        <w:r>
          <w:fldChar w:fldCharType="begin"/>
        </w:r>
        <w:r>
          <w:instrText xml:space="preserve"> PAGEREF _Toc21231 \h </w:instrText>
        </w:r>
        <w:r>
          <w:fldChar w:fldCharType="separate"/>
        </w:r>
        <w:r>
          <w:t>49</w:t>
        </w:r>
        <w:r>
          <w:fldChar w:fldCharType="end"/>
        </w:r>
      </w:hyperlink>
    </w:p>
    <w:p>
      <w:pPr>
        <w:pStyle w:val="TOC2"/>
        <w:tabs>
          <w:tab w:val="right" w:leader="dot" w:pos="8306"/>
        </w:tabs>
      </w:pPr>
      <w:hyperlink w:anchor="_Toc10674" w:history="1">
        <w:r>
          <w:rPr>
            <w:rFonts w:ascii="仿宋" w:eastAsia="仿宋" w:hAnsi="仿宋" w:cs="仿宋" w:hint="eastAsia"/>
            <w:lang w:eastAsia="zh-CN"/>
          </w:rPr>
          <w:t>(二)、供应商选择与合作</w:t>
        </w:r>
        <w:r>
          <w:tab/>
        </w:r>
        <w:r>
          <w:fldChar w:fldCharType="begin"/>
        </w:r>
        <w:r>
          <w:instrText xml:space="preserve"> PAGEREF _Toc10674 \h </w:instrText>
        </w:r>
        <w:r>
          <w:fldChar w:fldCharType="separate"/>
        </w:r>
        <w:r>
          <w:t>51</w:t>
        </w:r>
        <w:r>
          <w:fldChar w:fldCharType="end"/>
        </w:r>
      </w:hyperlink>
    </w:p>
    <w:p>
      <w:pPr>
        <w:pStyle w:val="TOC2"/>
        <w:tabs>
          <w:tab w:val="right" w:leader="dot" w:pos="8306"/>
        </w:tabs>
      </w:pPr>
      <w:hyperlink w:anchor="_Toc14865" w:history="1">
        <w:r>
          <w:rPr>
            <w:rFonts w:ascii="仿宋" w:eastAsia="仿宋" w:hAnsi="仿宋" w:cs="仿宋" w:hint="eastAsia"/>
            <w:lang w:eastAsia="zh-CN"/>
          </w:rPr>
          <w:t>(三)、物流与库存管理</w:t>
        </w:r>
        <w:r>
          <w:tab/>
        </w:r>
        <w:r>
          <w:fldChar w:fldCharType="begin"/>
        </w:r>
        <w:r>
          <w:instrText xml:space="preserve"> PAGEREF _Toc14865 \h </w:instrText>
        </w:r>
        <w:r>
          <w:fldChar w:fldCharType="separate"/>
        </w:r>
        <w:r>
          <w:t>52</w:t>
        </w:r>
        <w:r>
          <w:fldChar w:fldCharType="end"/>
        </w:r>
      </w:hyperlink>
    </w:p>
    <w:p>
      <w:pPr>
        <w:pStyle w:val="TOC1"/>
        <w:tabs>
          <w:tab w:val="right" w:leader="dot" w:pos="8306"/>
        </w:tabs>
      </w:pPr>
      <w:hyperlink w:anchor="_Toc13999" w:history="1">
        <w:r>
          <w:rPr>
            <w:rFonts w:ascii="仿宋" w:eastAsia="仿宋" w:hAnsi="仿宋" w:cs="仿宋" w:hint="eastAsia"/>
            <w:lang w:eastAsia="zh-CN"/>
          </w:rPr>
          <w:t>十四、航空发动机零部件项目实施保障措施</w:t>
        </w:r>
        <w:r>
          <w:tab/>
        </w:r>
        <w:r>
          <w:fldChar w:fldCharType="begin"/>
        </w:r>
        <w:r>
          <w:instrText xml:space="preserve"> PAGEREF _Toc13999 \h </w:instrText>
        </w:r>
        <w:r>
          <w:fldChar w:fldCharType="separate"/>
        </w:r>
        <w:r>
          <w:t>53</w:t>
        </w:r>
        <w:r>
          <w:fldChar w:fldCharType="end"/>
        </w:r>
      </w:hyperlink>
    </w:p>
    <w:p>
      <w:pPr>
        <w:pStyle w:val="TOC2"/>
        <w:tabs>
          <w:tab w:val="right" w:leader="dot" w:pos="8306"/>
        </w:tabs>
      </w:pPr>
      <w:hyperlink w:anchor="_Toc13461" w:history="1">
        <w:r>
          <w:rPr>
            <w:rFonts w:ascii="仿宋" w:eastAsia="仿宋" w:hAnsi="仿宋" w:cs="仿宋" w:hint="eastAsia"/>
            <w:lang w:eastAsia="zh-CN"/>
          </w:rPr>
          <w:t>(一)、航空发动机零部件项目实施保障机制</w:t>
        </w:r>
        <w:r>
          <w:tab/>
        </w:r>
        <w:r>
          <w:fldChar w:fldCharType="begin"/>
        </w:r>
        <w:r>
          <w:instrText xml:space="preserve"> PAGEREF _Toc13461 \h </w:instrText>
        </w:r>
        <w:r>
          <w:fldChar w:fldCharType="separate"/>
        </w:r>
        <w:r>
          <w:t>53</w:t>
        </w:r>
        <w:r>
          <w:fldChar w:fldCharType="end"/>
        </w:r>
      </w:hyperlink>
    </w:p>
    <w:p>
      <w:pPr>
        <w:pStyle w:val="TOC2"/>
        <w:tabs>
          <w:tab w:val="right" w:leader="dot" w:pos="8306"/>
        </w:tabs>
      </w:pPr>
      <w:hyperlink w:anchor="_Toc10448" w:history="1">
        <w:r>
          <w:rPr>
            <w:rFonts w:ascii="仿宋" w:eastAsia="仿宋" w:hAnsi="仿宋" w:cs="仿宋" w:hint="eastAsia"/>
            <w:lang w:eastAsia="zh-CN"/>
          </w:rPr>
          <w:t>(二)、航空发动机零部件项目法律合规要求</w:t>
        </w:r>
        <w:r>
          <w:tab/>
        </w:r>
        <w:r>
          <w:fldChar w:fldCharType="begin"/>
        </w:r>
        <w:r>
          <w:instrText xml:space="preserve"> PAGEREF _Toc10448 \h </w:instrText>
        </w:r>
        <w:r>
          <w:fldChar w:fldCharType="separate"/>
        </w:r>
        <w:r>
          <w:t>57</w:t>
        </w:r>
        <w:r>
          <w:fldChar w:fldCharType="end"/>
        </w:r>
      </w:hyperlink>
    </w:p>
    <w:p>
      <w:pPr>
        <w:pStyle w:val="TOC2"/>
        <w:tabs>
          <w:tab w:val="right" w:leader="dot" w:pos="8306"/>
        </w:tabs>
      </w:pPr>
      <w:hyperlink w:anchor="_Toc26309" w:history="1">
        <w:r>
          <w:rPr>
            <w:rFonts w:ascii="仿宋" w:eastAsia="仿宋" w:hAnsi="仿宋" w:cs="仿宋" w:hint="eastAsia"/>
            <w:lang w:eastAsia="zh-CN"/>
          </w:rPr>
          <w:t>(三)、航空发动机零部件项目合同管理与法律事务</w:t>
        </w:r>
        <w:r>
          <w:tab/>
        </w:r>
        <w:r>
          <w:fldChar w:fldCharType="begin"/>
        </w:r>
        <w:r>
          <w:instrText xml:space="preserve"> PAGEREF _Toc26309 \h </w:instrText>
        </w:r>
        <w:r>
          <w:fldChar w:fldCharType="separate"/>
        </w:r>
        <w:r>
          <w:t>62</w:t>
        </w:r>
        <w:r>
          <w:fldChar w:fldCharType="end"/>
        </w:r>
      </w:hyperlink>
    </w:p>
    <w:p>
      <w:pPr>
        <w:pStyle w:val="TOC2"/>
        <w:tabs>
          <w:tab w:val="right" w:leader="dot" w:pos="8306"/>
        </w:tabs>
      </w:pPr>
      <w:hyperlink w:anchor="_Toc28584" w:history="1">
        <w:r>
          <w:rPr>
            <w:rFonts w:ascii="仿宋" w:eastAsia="仿宋" w:hAnsi="仿宋" w:cs="仿宋" w:hint="eastAsia"/>
            <w:lang w:eastAsia="zh-CN"/>
          </w:rPr>
          <w:t>(四)、航空发动机零部件项目知识产权保护策略</w:t>
        </w:r>
        <w:r>
          <w:tab/>
        </w:r>
        <w:r>
          <w:fldChar w:fldCharType="begin"/>
        </w:r>
        <w:r>
          <w:instrText xml:space="preserve"> PAGEREF _Toc28584 \h </w:instrText>
        </w:r>
        <w:r>
          <w:fldChar w:fldCharType="separate"/>
        </w:r>
        <w:r>
          <w:t>68</w:t>
        </w:r>
        <w:r>
          <w:fldChar w:fldCharType="end"/>
        </w:r>
      </w:hyperlink>
    </w:p>
    <w:p>
      <w:pPr>
        <w:pStyle w:val="TOC1"/>
        <w:tabs>
          <w:tab w:val="right" w:leader="dot" w:pos="8306"/>
        </w:tabs>
      </w:pPr>
      <w:hyperlink w:anchor="_Toc5292" w:history="1">
        <w:r>
          <w:rPr>
            <w:rFonts w:ascii="仿宋" w:eastAsia="仿宋" w:hAnsi="仿宋" w:cs="仿宋" w:hint="eastAsia"/>
            <w:lang w:eastAsia="zh-CN"/>
          </w:rPr>
          <w:t>十五、风险识别与分类</w:t>
        </w:r>
        <w:r>
          <w:tab/>
        </w:r>
        <w:r>
          <w:fldChar w:fldCharType="begin"/>
        </w:r>
        <w:r>
          <w:instrText xml:space="preserve"> PAGEREF _Toc5292 \h </w:instrText>
        </w:r>
        <w:r>
          <w:fldChar w:fldCharType="separate"/>
        </w:r>
        <w:r>
          <w:t>71</w:t>
        </w:r>
        <w:r>
          <w:fldChar w:fldCharType="end"/>
        </w:r>
      </w:hyperlink>
    </w:p>
    <w:p>
      <w:pPr>
        <w:pStyle w:val="TOC2"/>
        <w:tabs>
          <w:tab w:val="right" w:leader="dot" w:pos="8306"/>
        </w:tabs>
      </w:pPr>
      <w:hyperlink w:anchor="_Toc3785" w:history="1">
        <w:r>
          <w:rPr>
            <w:rFonts w:ascii="仿宋" w:eastAsia="仿宋" w:hAnsi="仿宋" w:cs="仿宋" w:hint="eastAsia"/>
            <w:lang w:eastAsia="zh-CN"/>
          </w:rPr>
          <w:t>(一)、风险识别</w:t>
        </w:r>
        <w:r>
          <w:tab/>
        </w:r>
        <w:r>
          <w:fldChar w:fldCharType="begin"/>
        </w:r>
        <w:r>
          <w:instrText xml:space="preserve"> PAGEREF _Toc3785 \h </w:instrText>
        </w:r>
        <w:r>
          <w:fldChar w:fldCharType="separate"/>
        </w:r>
        <w:r>
          <w:t>71</w:t>
        </w:r>
        <w:r>
          <w:fldChar w:fldCharType="end"/>
        </w:r>
      </w:hyperlink>
    </w:p>
    <w:p>
      <w:pPr>
        <w:pStyle w:val="TOC2"/>
        <w:tabs>
          <w:tab w:val="right" w:leader="dot" w:pos="8306"/>
        </w:tabs>
      </w:pPr>
      <w:hyperlink w:anchor="_Toc11361" w:history="1">
        <w:r>
          <w:rPr>
            <w:rFonts w:ascii="仿宋" w:eastAsia="仿宋" w:hAnsi="仿宋" w:cs="仿宋" w:hint="eastAsia"/>
            <w:lang w:eastAsia="zh-CN"/>
          </w:rPr>
          <w:t>(二)、风险分类</w:t>
        </w:r>
        <w:r>
          <w:tab/>
        </w:r>
        <w:r>
          <w:fldChar w:fldCharType="begin"/>
        </w:r>
        <w:r>
          <w:instrText xml:space="preserve"> PAGEREF _Toc11361 \h </w:instrText>
        </w:r>
        <w:r>
          <w:fldChar w:fldCharType="separate"/>
        </w:r>
        <w:r>
          <w:t>72</w:t>
        </w:r>
        <w:r>
          <w:fldChar w:fldCharType="end"/>
        </w:r>
      </w:hyperlink>
    </w:p>
    <w:p>
      <w:pPr>
        <w:pStyle w:val="TOC1"/>
        <w:tabs>
          <w:tab w:val="right" w:leader="dot" w:pos="8306"/>
        </w:tabs>
      </w:pPr>
      <w:hyperlink w:anchor="_Toc6526" w:history="1">
        <w:r>
          <w:rPr>
            <w:rFonts w:ascii="仿宋" w:eastAsia="仿宋" w:hAnsi="仿宋" w:cs="仿宋" w:hint="eastAsia"/>
            <w:lang w:eastAsia="zh-CN"/>
          </w:rPr>
          <w:t>十六、航空发动机零部件项目变更管理</w:t>
        </w:r>
        <w:r>
          <w:tab/>
        </w:r>
        <w:r>
          <w:fldChar w:fldCharType="begin"/>
        </w:r>
        <w:r>
          <w:instrText xml:space="preserve"> PAGEREF _Toc6526 \h </w:instrText>
        </w:r>
        <w:r>
          <w:fldChar w:fldCharType="separate"/>
        </w:r>
        <w:r>
          <w:t>74</w:t>
        </w:r>
        <w:r>
          <w:fldChar w:fldCharType="end"/>
        </w:r>
      </w:hyperlink>
    </w:p>
    <w:p>
      <w:pPr>
        <w:pStyle w:val="TOC2"/>
        <w:tabs>
          <w:tab w:val="right" w:leader="dot" w:pos="8306"/>
        </w:tabs>
      </w:pPr>
      <w:hyperlink w:anchor="_Toc876" w:history="1">
        <w:r>
          <w:rPr>
            <w:rFonts w:ascii="仿宋" w:eastAsia="仿宋" w:hAnsi="仿宋" w:cs="仿宋" w:hint="eastAsia"/>
            <w:lang w:eastAsia="zh-CN"/>
          </w:rPr>
          <w:t>(一)、变更申请与评估</w:t>
        </w:r>
        <w:r>
          <w:tab/>
        </w:r>
        <w:r>
          <w:fldChar w:fldCharType="begin"/>
        </w:r>
        <w:r>
          <w:instrText xml:space="preserve"> PAGEREF _Toc876 \h </w:instrText>
        </w:r>
        <w:r>
          <w:fldChar w:fldCharType="separate"/>
        </w:r>
        <w:r>
          <w:t>74</w:t>
        </w:r>
        <w:r>
          <w:fldChar w:fldCharType="end"/>
        </w:r>
      </w:hyperlink>
    </w:p>
    <w:p>
      <w:pPr>
        <w:pStyle w:val="TOC2"/>
        <w:tabs>
          <w:tab w:val="right" w:leader="dot" w:pos="8306"/>
        </w:tabs>
      </w:pPr>
      <w:hyperlink w:anchor="_Toc26885" w:history="1">
        <w:r>
          <w:rPr>
            <w:rFonts w:ascii="仿宋" w:eastAsia="仿宋" w:hAnsi="仿宋" w:cs="仿宋" w:hint="eastAsia"/>
            <w:lang w:eastAsia="zh-CN"/>
          </w:rPr>
          <w:t>(二)、变更实施与控制</w:t>
        </w:r>
        <w:r>
          <w:tab/>
        </w:r>
        <w:r>
          <w:fldChar w:fldCharType="begin"/>
        </w:r>
        <w:r>
          <w:instrText xml:space="preserve"> PAGEREF _Toc26885 \h </w:instrText>
        </w:r>
        <w:r>
          <w:fldChar w:fldCharType="separate"/>
        </w:r>
        <w:r>
          <w:t>74</w:t>
        </w:r>
        <w:r>
          <w:fldChar w:fldCharType="end"/>
        </w:r>
      </w:hyperlink>
    </w:p>
    <w:p>
      <w:pPr>
        <w:pStyle w:val="TOC1"/>
        <w:tabs>
          <w:tab w:val="right" w:leader="dot" w:pos="8306"/>
        </w:tabs>
      </w:pPr>
      <w:hyperlink w:anchor="_Toc26751" w:history="1">
        <w:r>
          <w:rPr>
            <w:rFonts w:ascii="仿宋" w:eastAsia="仿宋" w:hAnsi="仿宋" w:cs="仿宋" w:hint="eastAsia"/>
            <w:lang w:eastAsia="zh-CN"/>
          </w:rPr>
          <w:t>十七、利益相关者分析与沟通计划</w:t>
        </w:r>
        <w:r>
          <w:tab/>
        </w:r>
        <w:r>
          <w:fldChar w:fldCharType="begin"/>
        </w:r>
        <w:r>
          <w:instrText xml:space="preserve"> PAGEREF _Toc26751 \h </w:instrText>
        </w:r>
        <w:r>
          <w:fldChar w:fldCharType="separate"/>
        </w:r>
        <w:r>
          <w:t>75</w:t>
        </w:r>
        <w:r>
          <w:fldChar w:fldCharType="end"/>
        </w:r>
      </w:hyperlink>
    </w:p>
    <w:p>
      <w:pPr>
        <w:pStyle w:val="TOC2"/>
        <w:tabs>
          <w:tab w:val="right" w:leader="dot" w:pos="8306"/>
        </w:tabs>
      </w:pPr>
      <w:hyperlink w:anchor="_Toc18930" w:history="1">
        <w:r>
          <w:rPr>
            <w:rFonts w:ascii="仿宋" w:eastAsia="仿宋" w:hAnsi="仿宋" w:cs="仿宋" w:hint="eastAsia"/>
            <w:lang w:eastAsia="zh-CN"/>
          </w:rPr>
          <w:t>(一)、利益相关者分析</w:t>
        </w:r>
        <w:r>
          <w:tab/>
        </w:r>
        <w:r>
          <w:fldChar w:fldCharType="begin"/>
        </w:r>
        <w:r>
          <w:instrText xml:space="preserve"> PAGEREF _Toc18930 \h </w:instrText>
        </w:r>
        <w:r>
          <w:fldChar w:fldCharType="separate"/>
        </w:r>
        <w:r>
          <w:t>75</w:t>
        </w:r>
        <w:r>
          <w:fldChar w:fldCharType="end"/>
        </w:r>
      </w:hyperlink>
    </w:p>
    <w:p>
      <w:pPr>
        <w:pStyle w:val="TOC2"/>
        <w:tabs>
          <w:tab w:val="right" w:leader="dot" w:pos="8306"/>
        </w:tabs>
      </w:pPr>
      <w:hyperlink w:anchor="_Toc29666" w:history="1">
        <w:r>
          <w:rPr>
            <w:rFonts w:ascii="仿宋" w:eastAsia="仿宋" w:hAnsi="仿宋" w:cs="仿宋" w:hint="eastAsia"/>
            <w:lang w:eastAsia="zh-CN"/>
          </w:rPr>
          <w:t>(二)、沟通计划</w:t>
        </w:r>
        <w:r>
          <w:tab/>
        </w:r>
        <w:r>
          <w:fldChar w:fldCharType="begin"/>
        </w:r>
        <w:r>
          <w:instrText xml:space="preserve"> PAGEREF _Toc29666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151"/>
      <w:r>
        <w:rPr>
          <w:rFonts w:ascii="仿宋" w:eastAsia="仿宋" w:hAnsi="仿宋" w:cs="仿宋" w:hint="eastAsia"/>
          <w:sz w:val="28"/>
          <w:lang w:eastAsia="zh-CN"/>
        </w:rPr>
        <w:t>一、航空发动机零部件项目土建工程</w:t>
      </w:r>
      <w:bookmarkEnd w:id="2"/>
    </w:p>
    <w:p>
      <w:pPr>
        <w:pStyle w:val="Heading2"/>
        <w:rPr>
          <w:rFonts w:ascii="仿宋" w:eastAsia="仿宋" w:hAnsi="仿宋" w:cs="仿宋" w:hint="eastAsia"/>
          <w:lang w:eastAsia="zh-CN"/>
        </w:rPr>
      </w:pPr>
      <w:bookmarkStart w:id="3" w:name="_Toc3062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在航空发动机零部件项目的建筑工程设计中，我们将秉承一系列重要的设计原则，以确保航空发动机零部件项目建筑在功能、美观、可持续性等方面达到最佳效果。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首要原则是确保建筑的功能性得到最大化的发挥。我们将充分理解航空发动机零部件项目的实际需求，合理布局各个功能区域，保证建筑在满足业务需求的同时，提供高效的工作环境。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在建筑设计中，我们将综合考虑建设和运营成本。通过精细的经济效益分析，确保设计方案在高效利用资源的同时，对航空发动机零部件项目的长期盈利能力有积极的贡献。</w:t>
      </w:r>
    </w:p>
    <w:p>
      <w:pPr>
        <w:pStyle w:val="Heading2"/>
        <w:ind w:firstLine="560" w:firstLineChars="200"/>
        <w:rPr>
          <w:rFonts w:ascii="仿宋" w:eastAsia="仿宋" w:hAnsi="仿宋" w:cs="仿宋" w:hint="eastAsia"/>
          <w:sz w:val="28"/>
          <w:lang w:eastAsia="zh-CN"/>
        </w:rPr>
      </w:pPr>
      <w:bookmarkStart w:id="4" w:name="_Toc144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发动机零部件项目的土建工程设计中，我们将精准设定设计年限，结合航空发动机零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空发动机零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3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航空发动机零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空发动机零部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空发动机零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94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本期工程航空发动机零部件项目预计总建筑面积XXX平方米，其中：计容建筑面积XXX平方米，计划建筑工程投资XX万元，占航空发动机零部件项目总投资的XX%。</w:t>
      </w:r>
    </w:p>
    <w:p>
      <w:pPr>
        <w:pStyle w:val="Heading1"/>
        <w:ind w:firstLine="560" w:firstLineChars="200"/>
        <w:rPr>
          <w:rFonts w:ascii="仿宋" w:eastAsia="仿宋" w:hAnsi="仿宋" w:cs="仿宋" w:hint="eastAsia"/>
          <w:sz w:val="28"/>
          <w:lang w:eastAsia="zh-CN"/>
        </w:rPr>
      </w:pPr>
      <w:bookmarkStart w:id="7" w:name="_Toc24340"/>
      <w:r>
        <w:rPr>
          <w:rFonts w:ascii="仿宋" w:eastAsia="仿宋" w:hAnsi="仿宋" w:cs="仿宋" w:hint="eastAsia"/>
          <w:sz w:val="28"/>
          <w:lang w:eastAsia="zh-CN"/>
        </w:rPr>
        <w:t>二、航空发动机零部件项目选址可行性分析</w:t>
      </w:r>
      <w:bookmarkEnd w:id="7"/>
    </w:p>
    <w:p>
      <w:pPr>
        <w:pStyle w:val="Heading2"/>
        <w:rPr>
          <w:rFonts w:ascii="仿宋" w:eastAsia="仿宋" w:hAnsi="仿宋" w:cs="仿宋" w:hint="eastAsia"/>
          <w:lang w:eastAsia="zh-CN"/>
        </w:rPr>
      </w:pPr>
      <w:bookmarkStart w:id="8" w:name="_Toc16454"/>
      <w:r>
        <w:rPr>
          <w:rFonts w:ascii="仿宋" w:eastAsia="仿宋" w:hAnsi="仿宋" w:cs="仿宋" w:hint="eastAsia"/>
          <w:lang w:eastAsia="zh-CN"/>
        </w:rPr>
        <w:t>(一)、航空发动机零部件项目选址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该航空发动机零部件项目选址位于XX省XX市XX区XXX街道</w:t>
      </w:r>
    </w:p>
    <w:p>
      <w:pPr>
        <w:pStyle w:val="Heading2"/>
        <w:ind w:firstLine="560" w:firstLineChars="200"/>
        <w:rPr>
          <w:rFonts w:ascii="仿宋" w:eastAsia="仿宋" w:hAnsi="仿宋" w:cs="仿宋" w:hint="eastAsia"/>
          <w:sz w:val="28"/>
          <w:lang w:eastAsia="zh-CN"/>
        </w:rPr>
      </w:pPr>
      <w:bookmarkStart w:id="9" w:name="_Toc25822"/>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空发动机零部件项目的征地面积将根据航空发动机零部件项目的实际规模和需求进行精确规划。具体面积XXX平方米，旨在确保航空发动机零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净用地面积是在征地面积基础上去除不可利用面积后的实际可开发用地。具体面积XXX平方米，考虑到环保、交通、安全等多方面因素，以确保航空发动机零部件项目在整体利用效率上达到最优。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航空发动机零部件项目计划建设的建筑总规模具体面积XXX平方米。这一规模的确定综合考虑了航空发动机零部件项目的性质、规模，以及城市规划的相关要求，确保建筑布局与周边环境协调一致。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绿地率是航空发动机零部件项目用地中被规划为绿地的比例。具体面积XXX平方米，旨在通过合理规划绿地，改善航空发动机零部件项目周边环境，提升居民生活质量，并符合城市整体绿化规划。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容积率是用地上可以建设的建筑总体积与用地面积之比。具体面积XXX，通过合理的容积率规划，确保航空发动机零部件项目建筑规模与周边环境和谐共生。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空发动机零部件项目选址与当地城市规划相一致，具体面积XXX平方米。通过与城市规划部门深入沟通，确保航空发动机零部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航空发动机零部件项目选址符合当地产业政策，具体面积XXX平方米。这包括航空发动机零部件项目对当地经济的促进作用，以及对相关产业的带动效应，确保航空发动机零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用地总体要求必须符合环保和可持续发展的原则，具体面积XXX平方米。通过采用绿色建筑设计、节能减排等措施，确保航空发动机零部件项目在建设和运营过程中对环境的影响最小化，达到可持续发展的要求。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确保航空发动机零部件项目选址具备必要的公共设施配套，具体面积XXX平方米。这包括交通便利性、教育、医疗等基础设施，以提高居民生活品质，使得航空发动机零部件项目选址更具吸引力。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考虑用地总体要求对当地社会稳定性的影响，具体面积XXX平方米。通过深入了解当地社区反馈，确保航空发动机零部件项目的选址和建设过程对当地社会和谐稳定产生积极作用。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空发动机零部件项目选址不仅符合法规和规划，还在实际操作中具有可行性。这一全面规划将为航空发动机零部件项目的成功实施提供坚实的基础，确保航空发动机零部件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9456"/>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发动机零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空发动机零部件项目的设备规划和空间设计中，我们将采取灵活设备布局的措施。设备布局将根据实际需求进行灵活设计，避免不必要的浪费。通过合理规划设备摆放位置，我们将提高设备的利用率，减少设备间距，以确保航空发动机零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航空发动机零部件项目内部引入共享设施的概念，例如共享会议室、办公区等。通过这种方式，我们可以减少对资源的重复建设，提高资源共享效率，从而减小航空发动机零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0363"/>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航空发动机零部件项目的总图布置中，我们将不同功能区域进行明确的规划，以最大程度满足航空发动机零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3062"/>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空发动机零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空发动机零部件项目对环境的影响是综合评价的重要因素之一。我们将详细考虑选址周边的自然环境、生态保护区、水源地等情况，确保航空发动机零部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对选址的评价还需充分考虑当地政府的产业政策和法规。我们将详细了解航空发动机零部件项目所在地的相关政策，确保航空发动机零部件项目的规划和运营与当地法规相符，降低不必要的法律风险。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考虑到社会稳定性对企业运营的重要性，我们将评估选址地区的社会安全情况、劳工关系、社区反馈等方面，以确保航空发动机零部件项目的建设和运营不会受到社会稳定性的负面影响。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最后，我们将综合考虑用地成本，包括土地购置费用、土地开发成本等。通过对用地成本的详细评估，我们能够做出更为精确的经济效益分析，为航空发动机零部件项目的投资决策提供有力支持。</w:t>
      </w:r>
    </w:p>
    <w:p>
      <w:pPr>
        <w:pStyle w:val="Heading1"/>
        <w:ind w:firstLine="560" w:firstLineChars="200"/>
        <w:rPr>
          <w:rFonts w:ascii="仿宋" w:eastAsia="仿宋" w:hAnsi="仿宋" w:cs="仿宋" w:hint="eastAsia"/>
          <w:sz w:val="28"/>
          <w:lang w:eastAsia="zh-CN"/>
        </w:rPr>
      </w:pPr>
      <w:bookmarkStart w:id="13" w:name="_Toc13170"/>
      <w:r>
        <w:rPr>
          <w:rFonts w:ascii="仿宋" w:eastAsia="仿宋" w:hAnsi="仿宋" w:cs="仿宋" w:hint="eastAsia"/>
          <w:sz w:val="28"/>
          <w:lang w:eastAsia="zh-CN"/>
        </w:rPr>
        <w:t>三、航空发动机零部件项目建设单位说明</w:t>
      </w:r>
      <w:bookmarkEnd w:id="13"/>
    </w:p>
    <w:p>
      <w:pPr>
        <w:pStyle w:val="Heading2"/>
        <w:rPr>
          <w:rFonts w:ascii="仿宋" w:eastAsia="仿宋" w:hAnsi="仿宋" w:cs="仿宋" w:hint="eastAsia"/>
          <w:lang w:eastAsia="zh-CN"/>
        </w:rPr>
      </w:pPr>
      <w:bookmarkStart w:id="14" w:name="_Toc4613"/>
      <w:r>
        <w:rPr>
          <w:rFonts w:ascii="仿宋" w:eastAsia="仿宋" w:hAnsi="仿宋" w:cs="仿宋" w:hint="eastAsia"/>
          <w:lang w:eastAsia="zh-CN"/>
        </w:rPr>
        <w:t>(一)、航空发动机零部件项目承办单位基本情况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0069"/>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空发动机零部件项目承办单位的XXXX，我们着眼于实现可持续的经济效益。通过技术创新和解决方案的提供，公司预计在航空发动机零部件项目执行期间将获得可观的收入增长。这一收入来源主要包括航空发动机零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同时，我们注重成本控制和效率提升，以确保航空发动机零部件项目的可持续盈利。透过精细的管理和资源优化，公司期望实现航空发动机零部件项目利润最大化。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发动机零部件项目实施进行全面的投资评估，包括航空发动机零部件项目启动阶段的资金投入和后续运营成本。通过对航空发动机零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空发动机零部件项目实施过程中具备足够的资金流动性，公司将进行详尽的现金流分析。这包括资金需求的合理预测、航空发动机零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2701"/>
      <w:r>
        <w:rPr>
          <w:rFonts w:ascii="仿宋" w:eastAsia="仿宋" w:hAnsi="仿宋" w:cs="仿宋" w:hint="eastAsia"/>
          <w:sz w:val="28"/>
          <w:lang w:eastAsia="zh-CN"/>
        </w:rPr>
        <w:t>四、航空发动机零部件项目文档管理</w:t>
      </w:r>
      <w:bookmarkEnd w:id="16"/>
    </w:p>
    <w:p>
      <w:pPr>
        <w:pStyle w:val="Heading2"/>
        <w:rPr>
          <w:rFonts w:ascii="仿宋" w:eastAsia="仿宋" w:hAnsi="仿宋" w:cs="仿宋" w:hint="eastAsia"/>
          <w:lang w:eastAsia="zh-CN"/>
        </w:rPr>
      </w:pPr>
      <w:bookmarkStart w:id="17" w:name="_Toc2404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航空发动机零部件项目高度重视文档的质量和准确性，以支持航空发动机零部件项目的各项活动和决策。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零部件项目文档的编制始于航空发动机零部件项目计划的初期，我们制定了详细的文档编制计划，明确了每个文档的内容、格式和编写责任人。在航空发动机零部件项目启动阶段，我们首先编制了航空发动机零部件项目章程，明确定义了航空发动机零部件项目的目标、范围、风险等关键要素。随后，航空发动机零部件项目团队根据计划陆续编制了需求文档、设计文档、测试文档等各类文档，确保航空发动机零部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发动机零部件项目管理中的重要环节，旨在确保航空发动机零部件项目文档符合质量标准和航空发动机零部件项目需求。在航空发动机零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空发动机零部件项目相关利益方和专业领域的专家对文档进行独立审查。这有助于获取更全面、客观的反馈，确保航空发动机零部件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零部件项目在文档编制与审查方面建立了严格的管理机制，通过规范的流程和多维度的审查，确保航空发动机零部件项目文档的质量、准确性和可靠性，为航空发动机零部件项目的顺利推进提供了有力支持。</w:t>
      </w:r>
    </w:p>
    <w:p>
      <w:pPr>
        <w:pStyle w:val="Heading2"/>
        <w:ind w:firstLine="560" w:firstLineChars="200"/>
        <w:rPr>
          <w:rFonts w:ascii="仿宋" w:eastAsia="仿宋" w:hAnsi="仿宋" w:cs="仿宋" w:hint="eastAsia"/>
          <w:sz w:val="28"/>
          <w:lang w:eastAsia="zh-CN"/>
        </w:rPr>
      </w:pPr>
      <w:bookmarkStart w:id="18" w:name="_Toc14859"/>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在航空发动机零部件项目中，我们致力于优化文档发布与分发过程，以确保信息的高效传递和团队间协作的顺畅进行。以下是我们采取的关键优化策略：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我们通过多渠道发布文档，包括电子邮件、航空发动机零部件项目管理平台、内部网站等，以满足不同团队成员的偏好和需求。多渠道发布确保了信息的全面覆盖。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我们采用了精细的权限控制，确保只有授权人员可以访问敏感信息。这种安全措施保护了航空发动机零部件项目文档的机密性，防止了未经授权的信息泄露。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438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空发动机零部件项目生命周期中一个至关重要的环节，直接关系到航空发动机零部件项目信息的长期保存和历史记录的完整性。在航空发动机零部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https://d.book118.com/816152045142010035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1B3D3F"/>
    <w:rsid w:val="4B1B3D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152045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2024-01-17T22:11:00Z</dcterms:created>
  <dcterms:modified xsi:type="dcterms:W3CDTF">2024-01-17T22:11:30Z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5AAFD023528148839A1F51748092972B_11</vt:lpwstr>
  </property>
  <property fmtid="{D5CDD505-2E9C-101B-9397-08002B2CF9AE}" pid="3" name="KSOProductBuildVer">
    <vt:lpwstr>2052-12.1.0.16120</vt:lpwstr>
  </property>
</Properties>
</file>